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FEC249">
      <w:pPr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1</w:t>
      </w:r>
    </w:p>
    <w:p w14:paraId="2FCA4578">
      <w:pPr>
        <w:widowControl w:val="0"/>
        <w:jc w:val="both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lang w:val="en-US" w:eastAsia="zh-CN" w:bidi="ar-SA"/>
        </w:rPr>
      </w:pPr>
    </w:p>
    <w:p w14:paraId="24C138C8">
      <w:pPr>
        <w:pStyle w:val="3"/>
        <w:rPr>
          <w:rFonts w:hint="default" w:ascii="Times New Roman" w:hAnsi="Times New Roman" w:cs="Times New Roman"/>
          <w:color w:val="auto"/>
          <w:lang w:val="en-US" w:eastAsia="zh-CN"/>
        </w:rPr>
      </w:pPr>
    </w:p>
    <w:p w14:paraId="5C5655A5">
      <w:pPr>
        <w:snapToGrid w:val="0"/>
        <w:jc w:val="center"/>
        <w:rPr>
          <w:rFonts w:ascii="Times New Roman" w:hAnsi="Times New Roman" w:eastAsia="方正小标宋简体" w:cs="Times New Roman"/>
          <w:color w:val="auto"/>
          <w:sz w:val="52"/>
          <w:szCs w:val="52"/>
        </w:rPr>
      </w:pPr>
    </w:p>
    <w:p w14:paraId="072B1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第七批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</w:rPr>
        <w:t>专精特新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“小巨人”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</w:rPr>
        <w:t>企业</w:t>
      </w:r>
    </w:p>
    <w:p w14:paraId="27C98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申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val="en-US" w:eastAsia="zh-CN"/>
        </w:rPr>
        <w:t xml:space="preserve">    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请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val="en-US" w:eastAsia="zh-CN"/>
        </w:rPr>
        <w:t xml:space="preserve">    </w:t>
      </w:r>
      <w:r>
        <w:rPr>
          <w:rFonts w:hint="default" w:ascii="Times New Roman" w:hAnsi="Times New Roman" w:eastAsia="方正小标宋简体" w:cs="Times New Roman"/>
          <w:b/>
          <w:bCs w:val="0"/>
          <w:color w:val="auto"/>
          <w:sz w:val="56"/>
          <w:szCs w:val="56"/>
          <w:lang w:eastAsia="zh-CN"/>
        </w:rPr>
        <w:t>书</w:t>
      </w:r>
    </w:p>
    <w:p w14:paraId="12E7F239">
      <w:pPr>
        <w:jc w:val="center"/>
        <w:rPr>
          <w:rFonts w:ascii="Times New Roman" w:hAnsi="Times New Roman" w:eastAsia="方正小标宋简体" w:cs="Times New Roman"/>
          <w:color w:val="auto"/>
          <w:sz w:val="44"/>
          <w:szCs w:val="44"/>
        </w:rPr>
      </w:pPr>
    </w:p>
    <w:p w14:paraId="6A4CC844">
      <w:p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 w14:paraId="13BD5528">
      <w:p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 w14:paraId="55969F70">
      <w:pPr>
        <w:tabs>
          <w:tab w:val="left" w:pos="8100"/>
        </w:tabs>
        <w:spacing w:line="720" w:lineRule="auto"/>
        <w:ind w:firstLine="320" w:firstLineChars="100"/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企业名称（盖章）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</w:t>
      </w:r>
    </w:p>
    <w:p w14:paraId="7DF39454">
      <w:pPr>
        <w:tabs>
          <w:tab w:val="left" w:pos="8100"/>
        </w:tabs>
        <w:spacing w:line="720" w:lineRule="auto"/>
        <w:ind w:firstLine="320" w:firstLineChars="100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 xml:space="preserve">推荐时间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 xml:space="preserve">           </w:t>
      </w:r>
    </w:p>
    <w:p w14:paraId="5C86435F">
      <w:pPr>
        <w:tabs>
          <w:tab w:val="left" w:pos="8100"/>
        </w:tabs>
        <w:spacing w:line="720" w:lineRule="auto"/>
        <w:ind w:firstLine="320" w:firstLineChars="100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推荐单位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u w:val="single"/>
        </w:rPr>
        <w:t xml:space="preserve">             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 xml:space="preserve">   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 xml:space="preserve">      </w:t>
      </w:r>
    </w:p>
    <w:p w14:paraId="3BE7FF22">
      <w:pPr>
        <w:spacing w:line="712" w:lineRule="exact"/>
        <w:jc w:val="center"/>
        <w:rPr>
          <w:rFonts w:hint="default" w:ascii="Times New Roman" w:hAnsi="Times New Roman" w:eastAsia="楷体_GB2312" w:cs="Times New Roman"/>
          <w:color w:val="auto"/>
          <w:sz w:val="32"/>
          <w:szCs w:val="32"/>
        </w:rPr>
      </w:pPr>
    </w:p>
    <w:p w14:paraId="46357E4E">
      <w:pPr>
        <w:pStyle w:val="2"/>
        <w:rPr>
          <w:rFonts w:hint="default" w:ascii="Times New Roman" w:hAnsi="Times New Roman" w:eastAsia="宋体" w:cs="Times New Roman"/>
          <w:color w:val="auto"/>
          <w:sz w:val="21"/>
          <w:szCs w:val="22"/>
        </w:rPr>
      </w:pPr>
    </w:p>
    <w:p w14:paraId="49C4DFE1">
      <w:pPr>
        <w:spacing w:line="712" w:lineRule="exact"/>
        <w:jc w:val="center"/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楷体_GB2312" w:cs="Times New Roman"/>
          <w:color w:val="auto"/>
          <w:sz w:val="32"/>
          <w:szCs w:val="32"/>
        </w:rPr>
        <w:t>工业和信息化部</w:t>
      </w:r>
      <w:r>
        <w:rPr>
          <w:rFonts w:hint="default" w:ascii="Times New Roman" w:hAnsi="Times New Roman" w:eastAsia="楷体_GB2312" w:cs="Times New Roman"/>
          <w:color w:val="auto"/>
          <w:sz w:val="32"/>
          <w:szCs w:val="32"/>
          <w:lang w:eastAsia="zh-CN"/>
        </w:rPr>
        <w:t>制</w:t>
      </w:r>
    </w:p>
    <w:p w14:paraId="4B51EF31">
      <w:pPr>
        <w:jc w:val="center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ascii="Times New Roman" w:hAnsi="Times New Roman" w:eastAsia="仿宋_GB2312" w:cs="Times New Roman"/>
          <w:color w:val="auto"/>
          <w:sz w:val="32"/>
          <w:szCs w:val="32"/>
        </w:rPr>
        <w:br w:type="page"/>
      </w:r>
    </w:p>
    <w:p w14:paraId="7654A63C">
      <w:pPr>
        <w:jc w:val="center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 w14:paraId="4CAAC260">
      <w:pPr>
        <w:jc w:val="center"/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  <w:t>填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lang w:val="en"/>
        </w:rPr>
        <w:t xml:space="preserve">  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  <w:t>报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lang w:val="en"/>
        </w:rPr>
        <w:t xml:space="preserve">  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  <w:t>说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  <w:lang w:val="en"/>
        </w:rPr>
        <w:t xml:space="preserve">  </w:t>
      </w:r>
      <w:r>
        <w:rPr>
          <w:rFonts w:hint="default" w:ascii="Times New Roman" w:hAnsi="Times New Roman" w:eastAsia="方正小标宋简体" w:cs="Times New Roman"/>
          <w:b/>
          <w:color w:val="auto"/>
          <w:sz w:val="44"/>
          <w:szCs w:val="44"/>
        </w:rPr>
        <w:t>明</w:t>
      </w:r>
    </w:p>
    <w:p w14:paraId="7F023899">
      <w:p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</w:p>
    <w:p w14:paraId="15B1F440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一、本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申请书第一至第九部分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由申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专精特新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“小巨人”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的企业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（以下简称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申请企业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）线上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填写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后打印加盖公章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第十部分由推荐单位填写。</w:t>
      </w:r>
    </w:p>
    <w:p w14:paraId="65CA7F1B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二、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推荐单位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企业注册所在地的</w:t>
      </w:r>
      <w:r>
        <w:rPr>
          <w:rFonts w:ascii="Times New Roman" w:hAnsi="Times New Roman" w:eastAsia="仿宋_GB2312" w:cs="Times New Roman"/>
          <w:color w:val="auto"/>
          <w:sz w:val="32"/>
          <w:szCs w:val="32"/>
        </w:rPr>
        <w:t>省、自治区、直辖市及计划单列市、新疆生产建设兵团中小企业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主管部门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（简称省级中小企业主管部门）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1B39DCE9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申请企业须根据本通知列明的申请条件，上传相关说明或佐证材料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并保证所填内容和提交资料准确、真实、合法、有效、无涉密信息。如弄虚作假，取消本次申请资格，且至少三年内不得申请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07755D05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四、省级中小企业主管部门组织报送纸质材料，作为我部审核的工作依据。纸质材料应与在线填报材料一致。</w:t>
      </w:r>
    </w:p>
    <w:p w14:paraId="2F369CEA">
      <w:pPr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五、省级中小企业主管部门须严格按照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第十部分</w:t>
      </w:r>
      <w:r>
        <w:rPr>
          <w:rFonts w:hint="default" w:ascii="Times New Roman" w:hAnsi="Times New Roman" w:cs="Times New Roman"/>
          <w:color w:val="auto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所列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初核指标，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认真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对企业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填写内容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进行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初审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核实，提出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推荐意见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。</w:t>
      </w:r>
    </w:p>
    <w:p w14:paraId="57EEE9AC">
      <w:pPr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  <w:sectPr>
          <w:footerReference r:id="rId4" w:type="default"/>
          <w:pgSz w:w="11906" w:h="16838"/>
          <w:pgMar w:top="1417" w:right="1417" w:bottom="1417" w:left="1417" w:header="102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type="lines" w:linePitch="438" w:charSpace="0"/>
        </w:sectPr>
      </w:pPr>
    </w:p>
    <w:tbl>
      <w:tblPr>
        <w:tblStyle w:val="6"/>
        <w:tblW w:w="87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225"/>
        <w:gridCol w:w="487"/>
        <w:gridCol w:w="209"/>
        <w:gridCol w:w="260"/>
        <w:gridCol w:w="124"/>
        <w:gridCol w:w="1003"/>
        <w:gridCol w:w="429"/>
        <w:gridCol w:w="250"/>
        <w:gridCol w:w="50"/>
        <w:gridCol w:w="157"/>
        <w:gridCol w:w="196"/>
        <w:gridCol w:w="1035"/>
        <w:gridCol w:w="750"/>
        <w:gridCol w:w="165"/>
        <w:gridCol w:w="22"/>
        <w:gridCol w:w="908"/>
        <w:gridCol w:w="1365"/>
        <w:gridCol w:w="15"/>
      </w:tblGrid>
      <w:tr w14:paraId="1E586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870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ED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一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企业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基本</w:t>
            </w:r>
            <w:r>
              <w:rPr>
                <w:rFonts w:ascii="Times New Roman" w:hAnsi="Times New Roman" w:eastAsia="宋体" w:cs="Times New Roman"/>
                <w:b/>
                <w:color w:val="auto"/>
                <w:kern w:val="0"/>
                <w:sz w:val="24"/>
                <w:szCs w:val="24"/>
              </w:rPr>
              <w:t>情况</w:t>
            </w:r>
          </w:p>
        </w:tc>
      </w:tr>
      <w:tr w14:paraId="14C3E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1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EF476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企业名称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7DDA9"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</w:tr>
      <w:tr w14:paraId="40DAC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4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C48B6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企业注册地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C20CA">
            <w:pPr>
              <w:widowControl/>
              <w:spacing w:line="300" w:lineRule="exact"/>
              <w:ind w:firstLine="0" w:firstLineChars="0"/>
              <w:jc w:val="both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市（区）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县</w:t>
            </w:r>
          </w:p>
        </w:tc>
      </w:tr>
      <w:tr w14:paraId="42CEB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4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C1D3B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425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F903E">
            <w:pPr>
              <w:widowControl/>
              <w:spacing w:line="300" w:lineRule="exac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B33E9"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邮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编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94B88"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</w:tr>
      <w:tr w14:paraId="3D32D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37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6B73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法定代表人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690AC0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78D26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37" w:hRule="atLeast"/>
          <w:jc w:val="center"/>
        </w:trPr>
        <w:tc>
          <w:tcPr>
            <w:tcW w:w="199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7F769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控股股东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5FDB">
            <w:pPr>
              <w:widowControl/>
              <w:spacing w:line="300" w:lineRule="exac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16FFF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实际控制人</w:t>
            </w:r>
          </w:p>
        </w:tc>
        <w:tc>
          <w:tcPr>
            <w:tcW w:w="198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DD077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EB2C1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实际控制人国籍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27301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789A6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8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5F41E7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7572A">
            <w:pPr>
              <w:widowControl/>
              <w:spacing w:line="300" w:lineRule="exac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1B471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电话</w:t>
            </w: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21A4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09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27705D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手机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A77985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3A398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18698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传真</w:t>
            </w:r>
          </w:p>
        </w:tc>
        <w:tc>
          <w:tcPr>
            <w:tcW w:w="138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4E270">
            <w:pPr>
              <w:widowControl/>
              <w:spacing w:line="300" w:lineRule="exac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8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48AEAF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E-mail</w:t>
            </w:r>
          </w:p>
        </w:tc>
        <w:tc>
          <w:tcPr>
            <w:tcW w:w="444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94330A8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6A0D8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5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FB88D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注册时间</w:t>
            </w:r>
          </w:p>
        </w:tc>
        <w:tc>
          <w:tcPr>
            <w:tcW w:w="227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7E670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98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493DF">
            <w:pPr>
              <w:widowControl/>
              <w:spacing w:line="300" w:lineRule="exact"/>
              <w:jc w:val="distribute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注册资本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（万元）</w:t>
            </w:r>
          </w:p>
        </w:tc>
        <w:tc>
          <w:tcPr>
            <w:tcW w:w="246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4AD4B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</w:p>
        </w:tc>
      </w:tr>
      <w:tr w14:paraId="2F7FA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9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A27AD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统一社会信用代码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58601">
            <w:pPr>
              <w:widowControl/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FC541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4" w:hRule="atLeast"/>
          <w:jc w:val="center"/>
        </w:trPr>
        <w:tc>
          <w:tcPr>
            <w:tcW w:w="42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3521F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根据《中小企业划型标准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规定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》（工信部联企业〔2011〕300号），企业规模属于</w:t>
            </w:r>
          </w:p>
        </w:tc>
        <w:tc>
          <w:tcPr>
            <w:tcW w:w="4441" w:type="dxa"/>
            <w:gridSpan w:val="7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5530B8">
            <w:pPr>
              <w:widowControl/>
              <w:spacing w:line="300" w:lineRule="exact"/>
              <w:rPr>
                <w:rFonts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大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型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中型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小型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微型</w:t>
            </w:r>
          </w:p>
        </w:tc>
      </w:tr>
      <w:tr w14:paraId="3B25C4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62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D4E2A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所属行业</w:t>
            </w:r>
            <w:r>
              <w:rPr>
                <w:rStyle w:val="9"/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footnoteReference w:id="0"/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3E559BC">
            <w:pPr>
              <w:widowControl/>
              <w:spacing w:line="300" w:lineRule="exact"/>
              <w:jc w:val="left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2位数代码及名称：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19E0B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1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5D9A8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具体细分领域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16F8AB3">
            <w:pPr>
              <w:widowControl/>
              <w:spacing w:line="300" w:lineRule="exact"/>
              <w:jc w:val="left"/>
              <w:rPr>
                <w:rFonts w:hint="default" w:ascii="Times New Roman" w:hAnsi="Times New Roman" w:eastAsia="楷体_GB2312" w:cs="楷体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4位数代码及名称：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58D292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AB63B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企业类型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D63EDE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□国有       □合资      □民营     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外资</w:t>
            </w:r>
          </w:p>
        </w:tc>
      </w:tr>
      <w:tr w14:paraId="407FB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AD825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是否与现有“小巨人”企业存在控股关系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057C87">
            <w:pPr>
              <w:widowControl/>
              <w:spacing w:line="300" w:lineRule="exact"/>
              <w:jc w:val="lef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是，存在控股关系企业名称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779B7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4" w:hRule="atLeast"/>
          <w:jc w:val="center"/>
        </w:trPr>
        <w:tc>
          <w:tcPr>
            <w:tcW w:w="1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75480">
            <w:pPr>
              <w:widowControl/>
              <w:spacing w:line="30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同集团内是否有其他生产相似主导产品企业获得认定或申报</w:t>
            </w:r>
          </w:p>
        </w:tc>
        <w:tc>
          <w:tcPr>
            <w:tcW w:w="6714" w:type="dxa"/>
            <w:gridSpan w:val="1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ABCC9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获认定/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申报企业名称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</w:p>
        </w:tc>
      </w:tr>
      <w:tr w14:paraId="30E2B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665" w:hRule="atLeast"/>
          <w:jc w:val="center"/>
        </w:trPr>
        <w:tc>
          <w:tcPr>
            <w:tcW w:w="42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179EF4">
            <w:pPr>
              <w:widowControl/>
              <w:spacing w:line="300" w:lineRule="exac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上市情况</w:t>
            </w:r>
          </w:p>
          <w:p w14:paraId="6B81D7CB">
            <w:pPr>
              <w:widowControl/>
              <w:spacing w:line="300" w:lineRule="exact"/>
              <w:ind w:firstLine="220" w:firstLineChars="1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无上市计划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   </w:t>
            </w:r>
          </w:p>
          <w:p w14:paraId="4D363BB0">
            <w:pPr>
              <w:widowControl/>
              <w:spacing w:line="300" w:lineRule="exact"/>
              <w:ind w:firstLine="220" w:firstLineChars="100"/>
              <w:rPr>
                <w:rFonts w:hint="default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市计划</w:t>
            </w:r>
          </w:p>
          <w:p w14:paraId="4C052694">
            <w:pPr>
              <w:widowControl/>
              <w:spacing w:line="300" w:lineRule="exact"/>
              <w:ind w:left="1433" w:leftChars="104" w:hanging="1100" w:hangingChars="5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已上市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u w:val="single"/>
                <w:lang w:val="en-US" w:eastAsia="zh-CN"/>
              </w:rPr>
              <w:t xml:space="preserve">股票代码：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）</w:t>
            </w:r>
          </w:p>
          <w:p w14:paraId="2736AB04">
            <w:pPr>
              <w:widowControl/>
              <w:spacing w:line="300" w:lineRule="exact"/>
              <w:ind w:firstLine="200" w:firstLineChars="1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</w:p>
        </w:tc>
        <w:tc>
          <w:tcPr>
            <w:tcW w:w="444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AE03595">
            <w:pPr>
              <w:widowControl/>
              <w:spacing w:line="300" w:lineRule="exac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eastAsia="zh-CN"/>
              </w:rPr>
              <w:t>上市计划（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如有，请填写）</w:t>
            </w:r>
          </w:p>
          <w:p w14:paraId="630C3C7F">
            <w:pPr>
              <w:widowControl/>
              <w:spacing w:line="300" w:lineRule="exact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1.上市进程：□ 未进行上市前股改</w:t>
            </w:r>
          </w:p>
          <w:p w14:paraId="233DF80D">
            <w:pPr>
              <w:widowControl/>
              <w:spacing w:line="300" w:lineRule="exact"/>
              <w:ind w:firstLine="1200" w:firstLineChars="6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□ 已完成上市前股改</w:t>
            </w:r>
          </w:p>
          <w:p w14:paraId="53C516D6">
            <w:pPr>
              <w:widowControl/>
              <w:spacing w:line="300" w:lineRule="exact"/>
              <w:ind w:firstLine="1200" w:firstLineChars="6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□ 已提交上市申请</w:t>
            </w:r>
          </w:p>
          <w:p w14:paraId="33BE0C63">
            <w:pPr>
              <w:widowControl w:val="0"/>
              <w:spacing w:line="300" w:lineRule="exact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1"/>
                <w:lang w:val="en-US" w:eastAsia="zh-CN" w:bidi="ar-SA"/>
              </w:rPr>
              <w:t xml:space="preserve">          </w:t>
            </w:r>
          </w:p>
          <w:p w14:paraId="298E27BF">
            <w:pPr>
              <w:widowControl/>
              <w:spacing w:line="300" w:lineRule="exact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2.拟上市地：</w:t>
            </w:r>
          </w:p>
          <w:p w14:paraId="37F99FFB">
            <w:pPr>
              <w:widowControl/>
              <w:spacing w:line="300" w:lineRule="exact"/>
              <w:ind w:firstLine="220" w:firstLineChars="100"/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上交所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主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板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>上交所 科创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板</w:t>
            </w:r>
          </w:p>
          <w:p w14:paraId="0299ACF6">
            <w:pPr>
              <w:widowControl/>
              <w:spacing w:line="300" w:lineRule="exact"/>
              <w:ind w:firstLine="220" w:firstLineChars="100"/>
              <w:rPr>
                <w:rFonts w:hint="default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深交所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主  板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深交所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创业板</w:t>
            </w:r>
          </w:p>
          <w:p w14:paraId="760E9EEF">
            <w:pPr>
              <w:widowControl/>
              <w:spacing w:line="300" w:lineRule="exact"/>
              <w:ind w:firstLine="220" w:firstLineChars="100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auto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北交所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2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eastAsia="zh-CN"/>
              </w:rPr>
              <w:t>境外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u w:val="single"/>
                <w:lang w:val="en-US" w:eastAsia="zh-CN"/>
              </w:rPr>
              <w:t xml:space="preserve">       </w:t>
            </w:r>
          </w:p>
        </w:tc>
      </w:tr>
      <w:tr w14:paraId="45DF6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63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15C70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二、</w:t>
            </w:r>
            <w:r>
              <w:rPr>
                <w:rFonts w:ascii="Times New Roman" w:hAnsi="Times New Roman" w:eastAsia="宋体" w:cs="Times New Roman"/>
                <w:b/>
                <w:color w:val="auto"/>
                <w:sz w:val="24"/>
                <w:szCs w:val="24"/>
              </w:rPr>
              <w:t>经济效益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和经营情况</w:t>
            </w:r>
          </w:p>
        </w:tc>
      </w:tr>
      <w:tr w14:paraId="5BDC0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4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3BBEDA10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重要指标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53432717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7CACC69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5B45790E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</w:tr>
      <w:tr w14:paraId="4719B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65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0303469C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全职员工数量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7B91254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42BFDDD0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539D520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</w:tr>
      <w:tr w14:paraId="18B63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2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F21D92B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其中：研发人员数量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6EA3B0E2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751C8717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5DE3ED0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人</w:t>
            </w:r>
          </w:p>
        </w:tc>
      </w:tr>
      <w:tr w14:paraId="2AFFF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CF91DD2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营业收入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1E4E69B2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7EE0197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2A09985E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5C9A5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4DB9796B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其中：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主营业务收入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544E2B4E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6611F470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5DFDF3B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7EF6B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4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0334285A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主营业务收入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增长率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43973D41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788E1463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369ABD07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%</w:t>
            </w:r>
          </w:p>
        </w:tc>
      </w:tr>
      <w:tr w14:paraId="269D2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7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4AFF4888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利润总额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18B6730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08E9C6E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4BEC0FDA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489BB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7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94A263B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净利润总额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18464421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7A295BC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0D5745A2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1BD6C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03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1747C67E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净利润增长率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6634C01A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5FBA55CF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7B866674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%</w:t>
            </w:r>
          </w:p>
        </w:tc>
      </w:tr>
      <w:tr w14:paraId="6899E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5F37021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销售费用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5884833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10E4972A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367326C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2C15F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1E41B068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管理费用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4399389E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06229AA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07ECD02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4C6CA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15084739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营业成本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09CF366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55F52C9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3E46FCC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33991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59182B1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其中：主营业务成本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66116FA2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1B80FB0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5CE162F0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7449C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0318889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产品销售成本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7757E37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188418C2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356D8CE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highlight w:val="none"/>
                <w:u w:val="none"/>
              </w:rPr>
              <w:t>万元</w:t>
            </w:r>
          </w:p>
        </w:tc>
      </w:tr>
      <w:tr w14:paraId="6BDDA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3D129625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资产总额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7FD7E659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625A0A3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4A2544D1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0F216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BB70D65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期末净资产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1A260CAE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1BFAB4B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40CB724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644C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529D822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负债总额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3AF6D6C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60BB2A21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4619057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194E8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3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7584530D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资产负债率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63BC54C7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075BF02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340FB49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%</w:t>
            </w:r>
          </w:p>
        </w:tc>
      </w:tr>
      <w:tr w14:paraId="0404D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71A32E1E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上缴税金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6A46E01E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03981CA2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386E8C3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50DA6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34F1C5AB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股权融资总额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1EAFA68A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8856E04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2AC20DB9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25069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66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40C2B722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对应估值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3E22EBD4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797E2E6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1FDF0EAB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477E6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16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1195107B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银行贷款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49564975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2D65A9B8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24D11851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5BE3D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28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088AF1D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境内债券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35A3EA92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419A586B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62BD983D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3B136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783B0FB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境外债券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36B68FB3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1950" w:type="dxa"/>
            <w:gridSpan w:val="3"/>
            <w:noWrap w:val="0"/>
            <w:vAlign w:val="center"/>
          </w:tcPr>
          <w:p w14:paraId="3209BE19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  <w:tc>
          <w:tcPr>
            <w:tcW w:w="2295" w:type="dxa"/>
            <w:gridSpan w:val="3"/>
            <w:noWrap w:val="0"/>
            <w:vAlign w:val="center"/>
          </w:tcPr>
          <w:p w14:paraId="35F2DC66">
            <w:pPr>
              <w:jc w:val="center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万元</w:t>
            </w:r>
          </w:p>
        </w:tc>
      </w:tr>
      <w:tr w14:paraId="4BD89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9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2BDD9D22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审计报告编码</w:t>
            </w:r>
          </w:p>
        </w:tc>
        <w:tc>
          <w:tcPr>
            <w:tcW w:w="2085" w:type="dxa"/>
            <w:gridSpan w:val="6"/>
            <w:noWrap w:val="0"/>
            <w:vAlign w:val="center"/>
          </w:tcPr>
          <w:p w14:paraId="0FD3A8DB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  <w:tc>
          <w:tcPr>
            <w:tcW w:w="1950" w:type="dxa"/>
            <w:gridSpan w:val="3"/>
            <w:noWrap w:val="0"/>
            <w:vAlign w:val="center"/>
          </w:tcPr>
          <w:p w14:paraId="5B7B36E2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  <w:tc>
          <w:tcPr>
            <w:tcW w:w="2295" w:type="dxa"/>
            <w:gridSpan w:val="3"/>
            <w:noWrap w:val="0"/>
            <w:vAlign w:val="center"/>
          </w:tcPr>
          <w:p w14:paraId="550AC54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</w:p>
        </w:tc>
      </w:tr>
      <w:tr w14:paraId="10073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268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38ADDF4E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3年是否申请银行贷款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5E81B581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，如是，请填写：</w:t>
            </w:r>
          </w:p>
          <w:p w14:paraId="424E78FC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信贷满足率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%（企业获批贷款额度/贷款申请额度）；</w:t>
            </w:r>
          </w:p>
          <w:p w14:paraId="037B3695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所获得贷款主要用于下面哪些事项：</w:t>
            </w:r>
          </w:p>
          <w:p w14:paraId="375766B7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日常生产经营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扩大生产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</w:t>
            </w:r>
          </w:p>
          <w:p w14:paraId="24A36B44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研发及技术改造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海外分支机构运营及投资并购（可多选）</w:t>
            </w:r>
          </w:p>
        </w:tc>
      </w:tr>
      <w:tr w14:paraId="3D3CD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681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7ACD1F20">
            <w:pP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下一步融资计划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13215D31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资金需求额：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万元；</w:t>
            </w:r>
          </w:p>
          <w:p w14:paraId="12ABF069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计划融资方式：</w:t>
            </w:r>
          </w:p>
          <w:p w14:paraId="3BDCD6D9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银行贷款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股权融资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债券融资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上市融资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eastAsia="zh-CN"/>
              </w:rPr>
              <w:t>其他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</w:p>
        </w:tc>
      </w:tr>
      <w:tr w14:paraId="6F04E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33EB3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宋体" w:cs="Times New Roman"/>
                <w:b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三、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专业化</w:t>
            </w:r>
          </w:p>
        </w:tc>
      </w:tr>
      <w:tr w14:paraId="1E666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 w14:paraId="580ED18A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企业从事特定细分市场时间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6D02D57A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eastAsia="zh-CN"/>
              </w:rPr>
              <w:t>年</w:t>
            </w:r>
          </w:p>
        </w:tc>
      </w:tr>
      <w:tr w14:paraId="4CB12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 w14:paraId="4609B8EE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主营业务收入占营业收入比重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734477B2">
            <w:pPr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 w14:paraId="056D8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3811" w:type="dxa"/>
            <w:gridSpan w:val="8"/>
            <w:noWrap w:val="0"/>
            <w:vAlign w:val="center"/>
          </w:tcPr>
          <w:p w14:paraId="178B49CD">
            <w:pPr>
              <w:jc w:val="both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2年主营业务收入平均增长率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37E43EF2">
            <w:pPr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 w14:paraId="038F3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703F8F06">
            <w:pP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  <w:t>排名前三的主要产品名称及收入总额</w:t>
            </w:r>
          </w:p>
        </w:tc>
      </w:tr>
      <w:tr w14:paraId="75C5C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 w14:paraId="3293FA93">
            <w:pPr>
              <w:jc w:val="both"/>
              <w:rPr>
                <w:rFonts w:hint="default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主要产品1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 w14:paraId="366CA264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 w14:paraId="46650DE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日产能：______单位____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435924C0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 w14:paraId="412E074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（请上传知识产权证书截图）</w:t>
            </w:r>
          </w:p>
        </w:tc>
      </w:tr>
      <w:tr w14:paraId="58D6F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 w14:paraId="6AB7660A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主要产品2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 w14:paraId="7E2C1CCE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 w14:paraId="5AAC5DD8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597AF7E8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 w14:paraId="1E9B62B9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（请上传该知识产权证书截图）</w:t>
            </w:r>
          </w:p>
        </w:tc>
      </w:tr>
      <w:tr w14:paraId="4DE23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299" w:type="dxa"/>
            <w:gridSpan w:val="2"/>
            <w:noWrap w:val="0"/>
            <w:vAlign w:val="center"/>
          </w:tcPr>
          <w:p w14:paraId="778FADAC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主要产品3</w:t>
            </w:r>
          </w:p>
        </w:tc>
        <w:tc>
          <w:tcPr>
            <w:tcW w:w="2512" w:type="dxa"/>
            <w:gridSpan w:val="6"/>
            <w:noWrap w:val="0"/>
            <w:vAlign w:val="center"/>
          </w:tcPr>
          <w:p w14:paraId="732502EC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1"/>
                <w:lang w:val="en-US" w:eastAsia="zh-CN"/>
              </w:rPr>
              <w:t>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</w:p>
          <w:p w14:paraId="7763DBB9">
            <w:pPr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收入：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万元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4B1191B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该产品运用的主要I类知识产权名称（不超过3项）：_____________、_______________、______________</w:t>
            </w:r>
          </w:p>
          <w:p w14:paraId="2C9B16F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（请上传该知识产权证书截图）</w:t>
            </w:r>
          </w:p>
        </w:tc>
      </w:tr>
      <w:tr w14:paraId="2856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15F95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四、精细化</w:t>
            </w:r>
          </w:p>
        </w:tc>
      </w:tr>
      <w:tr w14:paraId="3BE55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941B5C9">
            <w:pPr>
              <w:spacing w:line="280" w:lineRule="exact"/>
              <w:jc w:val="left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企业获得的管理体系认证情况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4B3216C5">
            <w:pPr>
              <w:spacing w:line="280" w:lineRule="exact"/>
              <w:ind w:firstLine="0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ISO9000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质量管理体系认证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ISO14000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环境管理体系认证</w:t>
            </w:r>
          </w:p>
          <w:p w14:paraId="15C64CE1">
            <w:pPr>
              <w:spacing w:line="280" w:lineRule="exact"/>
              <w:ind w:firstLine="0" w:firstLineChars="0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OHSAS18000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职业安全健康管理体系认证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请说明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  <w:lang w:eastAsia="zh-CN"/>
              </w:rPr>
              <w:t>）</w:t>
            </w:r>
          </w:p>
        </w:tc>
      </w:tr>
      <w:tr w14:paraId="3B723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659A323">
            <w:pPr>
              <w:widowControl/>
              <w:jc w:val="left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核心业务采用信息系统支撑情况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（可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4E00D948">
            <w:pPr>
              <w:widowControl/>
              <w:spacing w:line="300" w:lineRule="exact"/>
              <w:jc w:val="left"/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eastAsia="zh-CN"/>
              </w:rPr>
              <w:t>研发设计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CAX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生产制造CAM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经营管理ERP/OA</w:t>
            </w:r>
          </w:p>
          <w:p w14:paraId="1FED3C6E">
            <w:pPr>
              <w:widowControl/>
              <w:spacing w:line="300" w:lineRule="exact"/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运维服务CRM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供应链管理SRM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0"/>
                <w:sz w:val="21"/>
                <w:szCs w:val="21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（</w:t>
            </w:r>
            <w:r>
              <w:rPr>
                <w:rFonts w:hint="eastAsia" w:ascii="Times New Roman" w:hAnsi="Times New Roman" w:eastAsia="宋体" w:cs="Times New Roman"/>
                <w:bCs w:val="0"/>
                <w:color w:val="auto"/>
                <w:kern w:val="0"/>
                <w:sz w:val="21"/>
                <w:szCs w:val="21"/>
                <w:u w:val="none"/>
              </w:rPr>
              <w:t>请说明）</w:t>
            </w:r>
          </w:p>
        </w:tc>
      </w:tr>
      <w:tr w14:paraId="47E75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357EA3C">
            <w:pPr>
              <w:spacing w:line="28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产品获得发达国家或地区权威机构认证情况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多选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61ACCD14">
            <w:pPr>
              <w:spacing w:line="280" w:lineRule="exact"/>
              <w:ind w:firstLine="21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UL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CSA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ETL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GS</w:t>
            </w:r>
          </w:p>
          <w:p w14:paraId="3A9132A5">
            <w:pPr>
              <w:spacing w:line="28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</w:p>
        </w:tc>
      </w:tr>
      <w:tr w14:paraId="12BAB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06E24911">
            <w:pPr>
              <w:spacing w:line="280" w:lineRule="exact"/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产品获得国内权威机构认证情况（多选）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7DBF02D6">
            <w:pPr>
              <w:spacing w:line="280" w:lineRule="exact"/>
              <w:ind w:firstLine="210" w:firstLineChars="10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CQC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CMA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CTC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CCAP</w:t>
            </w:r>
          </w:p>
          <w:p w14:paraId="3BF9349F">
            <w:pPr>
              <w:spacing w:line="280" w:lineRule="exact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□其他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</w:p>
        </w:tc>
      </w:tr>
      <w:tr w14:paraId="6F326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 w14:paraId="41E322FD">
            <w:pPr>
              <w:jc w:val="both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数字化赋能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5545F3BD">
            <w:pPr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业务系统是否向云端迁移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5F053F1B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是 </w:t>
            </w:r>
            <w:r>
              <w:rPr>
                <w:rFonts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>否</w:t>
            </w:r>
          </w:p>
        </w:tc>
      </w:tr>
      <w:tr w14:paraId="3063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031E1800">
            <w:pPr>
              <w:jc w:val="left"/>
              <w:rPr>
                <w:rFonts w:hint="eastAsia" w:ascii="Times New Roman" w:hAnsi="Times New Roman" w:eastAsia="黑体" w:cs="黑体"/>
                <w:b w:val="0"/>
                <w:bCs w:val="0"/>
                <w:color w:val="auto"/>
                <w:sz w:val="21"/>
                <w:szCs w:val="21"/>
              </w:rPr>
            </w:pPr>
          </w:p>
        </w:tc>
        <w:tc>
          <w:tcPr>
            <w:tcW w:w="3120" w:type="dxa"/>
            <w:gridSpan w:val="7"/>
            <w:noWrap w:val="0"/>
            <w:vAlign w:val="center"/>
          </w:tcPr>
          <w:p w14:paraId="55B32406">
            <w:pPr>
              <w:jc w:val="left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是否拥有制造业与互联网融合试点示范项目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54D7321F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是 </w:t>
            </w:r>
            <w:r>
              <w:rPr>
                <w:rFonts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bCs/>
                <w:color w:val="auto"/>
                <w:kern w:val="0"/>
                <w:sz w:val="21"/>
                <w:szCs w:val="21"/>
              </w:rPr>
              <w:t>否</w:t>
            </w:r>
          </w:p>
        </w:tc>
      </w:tr>
      <w:tr w14:paraId="3A11C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4D2519A8">
            <w:pPr>
              <w:jc w:val="both"/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sz w:val="21"/>
                <w:szCs w:val="22"/>
                <w:lang w:eastAsia="zh-CN"/>
              </w:rPr>
              <w:t>企业资产负债率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4C38BC0E">
            <w:pPr>
              <w:ind w:firstLine="2310" w:firstLineChars="1100"/>
              <w:jc w:val="both"/>
              <w:rPr>
                <w:rFonts w:hint="default" w:ascii="Times New Roman" w:hAnsi="Times New Roman" w:eastAsia="宋体" w:cs="Times New Roman"/>
                <w:b w:val="0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%</w:t>
            </w:r>
          </w:p>
        </w:tc>
      </w:tr>
      <w:tr w14:paraId="78AC3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7BEFF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五、特色化</w:t>
            </w:r>
          </w:p>
        </w:tc>
      </w:tr>
      <w:tr w14:paraId="31A03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4C852FE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3120" w:type="dxa"/>
            <w:gridSpan w:val="7"/>
            <w:noWrap w:val="0"/>
            <w:vAlign w:val="center"/>
          </w:tcPr>
          <w:p w14:paraId="565A8D4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2023年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2C0CBAE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2024年</w:t>
            </w:r>
          </w:p>
        </w:tc>
      </w:tr>
      <w:tr w14:paraId="44DE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029A66DE">
            <w:pPr>
              <w:jc w:val="left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国际细分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市场占有率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02721613">
            <w:pPr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国际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053F0404">
            <w:pPr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国际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</w:t>
            </w:r>
          </w:p>
        </w:tc>
      </w:tr>
      <w:tr w14:paraId="7715B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 w14:paraId="72230426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全国细分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市场占有率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（提供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1000字以内的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企业自证，不再接收第三方出具的证明材料）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56BAEACE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国内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0A52E626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国内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市场占有率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: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</w:tr>
      <w:tr w14:paraId="59977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0589427B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</w:pPr>
          </w:p>
        </w:tc>
        <w:tc>
          <w:tcPr>
            <w:tcW w:w="6330" w:type="dxa"/>
            <w:gridSpan w:val="12"/>
            <w:noWrap w:val="0"/>
            <w:vAlign w:val="center"/>
          </w:tcPr>
          <w:p w14:paraId="390A818F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2024年主导产品全国细分市场占有率情况介绍：1.界定细分市场范围。2.介绍细分市场规模。相关数据有出处，市场规模推导符合逻辑即可。3.介绍本企业细分占有率情况。</w:t>
            </w:r>
          </w:p>
        </w:tc>
      </w:tr>
      <w:tr w14:paraId="56BD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3409AEC">
            <w:pPr>
              <w:jc w:val="left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主导产品出口额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64C4FA57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6BB609F3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</w:tr>
      <w:tr w14:paraId="68723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6686E45C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主要出口目的地</w:t>
            </w:r>
          </w:p>
          <w:p w14:paraId="51CCF24F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3个以内）</w:t>
            </w:r>
          </w:p>
        </w:tc>
        <w:tc>
          <w:tcPr>
            <w:tcW w:w="6330" w:type="dxa"/>
            <w:gridSpan w:val="12"/>
            <w:noWrap w:val="0"/>
            <w:vAlign w:val="center"/>
          </w:tcPr>
          <w:p w14:paraId="5E46C89F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</w:t>
            </w:r>
          </w:p>
          <w:p w14:paraId="12C48B4D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</w:p>
        </w:tc>
      </w:tr>
      <w:tr w14:paraId="06DE4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062AE598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企业自有品牌个数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4500BACC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个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7A4D487F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个</w:t>
            </w:r>
          </w:p>
        </w:tc>
      </w:tr>
      <w:tr w14:paraId="2E21B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noWrap w:val="0"/>
            <w:vAlign w:val="center"/>
          </w:tcPr>
          <w:p w14:paraId="56C537C9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企业自有品牌销售收入</w:t>
            </w:r>
          </w:p>
        </w:tc>
        <w:tc>
          <w:tcPr>
            <w:tcW w:w="3120" w:type="dxa"/>
            <w:gridSpan w:val="7"/>
            <w:noWrap w:val="0"/>
            <w:vAlign w:val="center"/>
          </w:tcPr>
          <w:p w14:paraId="54603BA2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万元</w:t>
            </w:r>
          </w:p>
        </w:tc>
        <w:tc>
          <w:tcPr>
            <w:tcW w:w="3210" w:type="dxa"/>
            <w:gridSpan w:val="5"/>
            <w:noWrap w:val="0"/>
            <w:vAlign w:val="center"/>
          </w:tcPr>
          <w:p w14:paraId="5E25E8C1">
            <w:pPr>
              <w:ind w:firstLine="630" w:firstLineChars="300"/>
              <w:jc w:val="left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万元</w:t>
            </w:r>
          </w:p>
        </w:tc>
      </w:tr>
      <w:tr w14:paraId="29DD2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600D86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六、创新能力</w:t>
            </w:r>
          </w:p>
        </w:tc>
      </w:tr>
      <w:tr w14:paraId="534B8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restart"/>
            <w:noWrap w:val="0"/>
            <w:vAlign w:val="center"/>
          </w:tcPr>
          <w:p w14:paraId="34826F6F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机构建设情况</w:t>
            </w:r>
          </w:p>
          <w:p w14:paraId="07BC6F99">
            <w:pPr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企业自建或与高等院校、科研机构联合建立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)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 w14:paraId="76F54780">
            <w:pP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技术研究院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 w14:paraId="751551C0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4ADFC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698EE93F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682DA200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企业技术中心</w:t>
            </w:r>
          </w:p>
        </w:tc>
        <w:tc>
          <w:tcPr>
            <w:tcW w:w="4648" w:type="dxa"/>
            <w:gridSpan w:val="9"/>
            <w:noWrap w:val="0"/>
            <w:vAlign w:val="center"/>
          </w:tcPr>
          <w:p w14:paraId="46D51C2D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3DBD3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10456F29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 w14:paraId="29797E61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企业工程中心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5A98C95E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0BB20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21B97869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 w14:paraId="53DAB759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工业设计中心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04A27E12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17211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5CD1231C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 w14:paraId="336B8A92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重点实验室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7E353FEB">
            <w:pP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国家级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省级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eastAsia="zh-CN"/>
              </w:rPr>
              <w:t>自建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none"/>
              </w:rPr>
              <w:t>个</w:t>
            </w:r>
          </w:p>
        </w:tc>
      </w:tr>
      <w:tr w14:paraId="1E2E5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34C15935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 w14:paraId="04AFEF03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院士专家工作站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207D6C6E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有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 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无</w:t>
            </w:r>
          </w:p>
        </w:tc>
      </w:tr>
      <w:tr w14:paraId="24333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1871E7FC">
            <w:pPr>
              <w:ind w:firstLine="1680" w:firstLineChars="800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432" w:type="dxa"/>
            <w:gridSpan w:val="2"/>
            <w:noWrap w:val="0"/>
            <w:vAlign w:val="center"/>
          </w:tcPr>
          <w:p w14:paraId="09A30860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博士后工作站</w:t>
            </w:r>
          </w:p>
        </w:tc>
        <w:tc>
          <w:tcPr>
            <w:tcW w:w="4898" w:type="dxa"/>
            <w:gridSpan w:val="10"/>
            <w:noWrap w:val="0"/>
            <w:vAlign w:val="center"/>
          </w:tcPr>
          <w:p w14:paraId="2CB8C7BD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 xml:space="preserve">有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无</w:t>
            </w:r>
          </w:p>
        </w:tc>
      </w:tr>
      <w:tr w14:paraId="281F3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2379" w:type="dxa"/>
            <w:gridSpan w:val="6"/>
            <w:vMerge w:val="continue"/>
            <w:noWrap w:val="0"/>
            <w:vAlign w:val="center"/>
          </w:tcPr>
          <w:p w14:paraId="0663B8AA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6330" w:type="dxa"/>
            <w:gridSpan w:val="12"/>
            <w:noWrap w:val="0"/>
            <w:vAlign w:val="center"/>
          </w:tcPr>
          <w:p w14:paraId="0720DD62">
            <w:pP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合作院校机构名称（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3个以内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 </w:t>
            </w:r>
          </w:p>
          <w:p w14:paraId="7611C3B6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 w14:paraId="526DDAE1">
            <w:pPr>
              <w:ind w:firstLine="0" w:firstLineChars="0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 w14:paraId="66EE7B8B">
            <w:pP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研究领域已获得成果及应用情况（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" w:eastAsia="zh-CN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>0字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）：</w:t>
            </w:r>
          </w:p>
          <w:p w14:paraId="41C20C29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                                </w:t>
            </w:r>
          </w:p>
        </w:tc>
      </w:tr>
      <w:tr w14:paraId="11FA5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20A826A9">
            <w:pPr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相关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指标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 w14:paraId="7AEBC6C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 w14:paraId="56FA72F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 w14:paraId="2811BE18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</w:rPr>
              <w:t>年</w:t>
            </w:r>
          </w:p>
        </w:tc>
      </w:tr>
      <w:tr w14:paraId="2DE75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4933209D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费用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总额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 w14:paraId="20E8D66C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 w14:paraId="7ABCF37D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 w14:paraId="0FE347B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  <w:t xml:space="preserve">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万元</w:t>
            </w:r>
          </w:p>
        </w:tc>
      </w:tr>
      <w:tr w14:paraId="6C8A3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56AA1C28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费用总额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占营业收入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总额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比重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 w14:paraId="0344A367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 w14:paraId="6A5AA87C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 w14:paraId="1D104B25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 xml:space="preserve"> %</w:t>
            </w:r>
          </w:p>
        </w:tc>
      </w:tr>
      <w:tr w14:paraId="13C98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767488FE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研发人员占全部职工比重</w:t>
            </w:r>
          </w:p>
        </w:tc>
        <w:tc>
          <w:tcPr>
            <w:tcW w:w="2325" w:type="dxa"/>
            <w:gridSpan w:val="7"/>
            <w:noWrap w:val="0"/>
            <w:vAlign w:val="center"/>
          </w:tcPr>
          <w:p w14:paraId="37EF96F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325" w:type="dxa"/>
            <w:gridSpan w:val="6"/>
            <w:noWrap w:val="0"/>
            <w:vAlign w:val="center"/>
          </w:tcPr>
          <w:p w14:paraId="76D59B94">
            <w:pPr>
              <w:jc w:val="center"/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singl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  <w:u w:val="none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  <w:tc>
          <w:tcPr>
            <w:tcW w:w="2273" w:type="dxa"/>
            <w:gridSpan w:val="2"/>
            <w:noWrap w:val="0"/>
            <w:vAlign w:val="center"/>
          </w:tcPr>
          <w:p w14:paraId="36F899D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eastAsia="zh-CN"/>
              </w:rPr>
              <w:t>（系统自动计算）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%</w:t>
            </w:r>
          </w:p>
        </w:tc>
      </w:tr>
      <w:tr w14:paraId="42055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65B9C46D">
            <w:pPr>
              <w:widowControl w:val="0"/>
              <w:jc w:val="both"/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  <w:t>拥有与主导产品有关的I类知识产权情况</w:t>
            </w:r>
          </w:p>
          <w:p w14:paraId="095C593A">
            <w:pPr>
              <w:widowControl w:val="0"/>
              <w:jc w:val="both"/>
              <w:rPr>
                <w:rFonts w:hint="eastAsia" w:ascii="Times New Roman" w:hAnsi="Times New Roman" w:eastAsia="黑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2"/>
                <w:sz w:val="21"/>
                <w:szCs w:val="22"/>
                <w:lang w:val="en-US" w:eastAsia="zh-CN" w:bidi="ar-SA"/>
              </w:rPr>
              <w:t>（授权有效期内，不含转让未满一年的I类知识产权）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6C152978">
            <w:pPr>
              <w:ind w:left="420" w:hanging="420" w:hangingChars="200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I类知识产权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总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 w14:paraId="291A46B4">
            <w:pPr>
              <w:ind w:left="420" w:hanging="420" w:hangingChars="200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其中发明专利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植物新品种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</w:p>
          <w:p w14:paraId="09080858">
            <w:pPr>
              <w:ind w:left="420" w:hanging="420" w:hangingChars="200"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国家级农作物品种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国家新药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项；</w:t>
            </w:r>
          </w:p>
          <w:p w14:paraId="501B0CCD">
            <w:pP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集成电路布图设计专有权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。</w:t>
            </w:r>
          </w:p>
        </w:tc>
      </w:tr>
      <w:tr w14:paraId="6B154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5D956C75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近3年是否获得国家级科技奖励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6BF9E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 w14:paraId="3BDC1FD7">
            <w:pPr>
              <w:ind w:left="4870" w:leftChars="800" w:hanging="2310" w:hangingChars="110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年，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 w14:paraId="1142B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66017F0B">
            <w:pPr>
              <w:jc w:val="left"/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近3年是否获得省级科技奖励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2465A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 w14:paraId="32B58E4B">
            <w:pPr>
              <w:ind w:left="4870" w:leftChars="800" w:hanging="2310" w:hangingChars="110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>年，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 w14:paraId="4C560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76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6636497B">
            <w:pPr>
              <w:jc w:val="distribute"/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b w:val="0"/>
                <w:color w:val="auto"/>
                <w:kern w:val="0"/>
                <w:sz w:val="21"/>
                <w:szCs w:val="21"/>
                <w:lang w:val="en-US" w:eastAsia="zh-CN"/>
              </w:rPr>
              <w:t>3年进入“创客中国”中小企业创新创业大赛全国50强企业组名单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572E6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hanging="4560" w:hangingChars="19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如是，请填写：</w:t>
            </w:r>
          </w:p>
          <w:p w14:paraId="582DFA7D">
            <w:pPr>
              <w:ind w:firstLine="1680" w:firstLineChars="800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年份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年，排名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</w:t>
            </w:r>
          </w:p>
        </w:tc>
      </w:tr>
      <w:tr w14:paraId="4CA6A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0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66F04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七、产业链配套</w:t>
            </w:r>
          </w:p>
        </w:tc>
      </w:tr>
      <w:tr w14:paraId="33BF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0EEACACA">
            <w:pP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val="en-US" w:eastAsia="zh-CN"/>
              </w:rPr>
              <w:t>所属产业链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4FE09B03">
            <w:pPr>
              <w:widowControl w:val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</w:p>
        </w:tc>
      </w:tr>
      <w:tr w14:paraId="434D6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5B4551E6">
            <w:pPr>
              <w:widowControl/>
              <w:jc w:val="left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是否在产业链关键领域实现“补短板”“填空白”（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不得含有企业名称或简称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23" w:type="dxa"/>
            <w:gridSpan w:val="15"/>
            <w:noWrap w:val="0"/>
            <w:vAlign w:val="top"/>
          </w:tcPr>
          <w:p w14:paraId="76D68C55">
            <w:pPr>
              <w:widowControl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如是，请填写</w:t>
            </w:r>
          </w:p>
          <w:p w14:paraId="0C0A255D">
            <w:pPr>
              <w:widowControl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“补短板”的产品名称：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</w:t>
            </w:r>
          </w:p>
          <w:p w14:paraId="0DE5E5A4">
            <w:pPr>
              <w:widowControl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或填补国内（国际）空白的领域：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          </w:t>
            </w:r>
          </w:p>
          <w:p w14:paraId="3FBC51B2">
            <w:pPr>
              <w:widowControl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或替代进口的国外企业（或产品）名称：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</w:t>
            </w:r>
          </w:p>
          <w:p w14:paraId="4E899E3B">
            <w:pPr>
              <w:widowControl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说明（是否在细分领域实现关键技术首创等情况，300字以内）：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                 </w:t>
            </w:r>
          </w:p>
          <w:p w14:paraId="7E992A65">
            <w:pPr>
              <w:widowControl/>
              <w:jc w:val="both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                                       </w:t>
            </w:r>
          </w:p>
        </w:tc>
      </w:tr>
      <w:tr w14:paraId="0AE0A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1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4665CCBC">
            <w:pPr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主导产品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为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国内外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知名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大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企业直接配套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489F6636">
            <w:pPr>
              <w:numPr>
                <w:ilvl w:val="0"/>
                <w:numId w:val="0"/>
              </w:numPr>
              <w:spacing w:line="400" w:lineRule="exac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如是，请填写</w:t>
            </w:r>
          </w:p>
          <w:p w14:paraId="3781B902">
            <w:pPr>
              <w:numPr>
                <w:ilvl w:val="0"/>
                <w:numId w:val="0"/>
              </w:numPr>
              <w:spacing w:line="400" w:lineRule="exact"/>
              <w:ind w:left="0" w:leftChars="0" w:firstLine="0" w:firstLineChars="0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  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</w:tc>
      </w:tr>
      <w:tr w14:paraId="6B2F5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59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6312EA27">
            <w:pPr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行业领军企业</w:t>
            </w:r>
          </w:p>
          <w:p w14:paraId="15E79E90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highlight w:val="none"/>
                <w:lang w:val="en-US" w:eastAsia="zh-CN"/>
              </w:rPr>
              <w:t>3个以内）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430531D0">
            <w:pPr>
              <w:numPr>
                <w:ilvl w:val="0"/>
                <w:numId w:val="0"/>
              </w:numP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    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</w:t>
            </w:r>
          </w:p>
          <w:p w14:paraId="7E931DE0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 xml:space="preserve">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           </w:t>
            </w:r>
          </w:p>
        </w:tc>
      </w:tr>
      <w:tr w14:paraId="7C04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52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58AA8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黑体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八、主导产品所属领域</w:t>
            </w:r>
          </w:p>
        </w:tc>
      </w:tr>
      <w:tr w14:paraId="60AB3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53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1A20255F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主导产品名称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（中文）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18DF673F">
            <w:pP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34AEE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74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026C0869">
            <w:pPr>
              <w:jc w:val="left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主导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</w:rPr>
              <w:t>产品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eastAsia="zh-CN"/>
              </w:rPr>
              <w:t>类别</w:t>
            </w:r>
            <w:r>
              <w:rPr>
                <w:rStyle w:val="9"/>
                <w:rFonts w:hint="eastAsia" w:ascii="Times New Roman" w:hAnsi="Times New Roman" w:eastAsia="黑体" w:cs="黑体"/>
                <w:color w:val="auto"/>
                <w:szCs w:val="21"/>
                <w:lang w:eastAsia="zh-CN"/>
              </w:rPr>
              <w:footnoteReference w:id="1"/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1C844085">
            <w:pPr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17B38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330" w:hRule="atLeast"/>
          <w:jc w:val="center"/>
        </w:trPr>
        <w:tc>
          <w:tcPr>
            <w:tcW w:w="1786" w:type="dxa"/>
            <w:gridSpan w:val="3"/>
            <w:noWrap w:val="0"/>
            <w:vAlign w:val="center"/>
          </w:tcPr>
          <w:p w14:paraId="6A4B8496">
            <w:pPr>
              <w:widowControl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是否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属于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工业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“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六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基”领域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1D1DD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如是，请打勾</w:t>
            </w:r>
          </w:p>
          <w:p w14:paraId="5E98A96D">
            <w:pPr>
              <w:widowControl/>
              <w:jc w:val="both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□核心基础零部件    □核心基础元器件   □关键软件 </w:t>
            </w:r>
          </w:p>
          <w:p w14:paraId="510DE7C3">
            <w:pPr>
              <w:widowControl/>
              <w:ind w:firstLine="0" w:firstLineChars="0"/>
              <w:jc w:val="both"/>
              <w:rPr>
                <w:rFonts w:hint="default" w:ascii="Times New Roman" w:hAnsi="Times New Roman" w:eastAsia="宋体" w:cs="楷体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□先进基础工艺      □关键基础材料     □产业技术基础  </w:t>
            </w:r>
          </w:p>
        </w:tc>
      </w:tr>
      <w:tr w14:paraId="4ECC4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2" w:hRule="atLeast"/>
          <w:jc w:val="center"/>
        </w:trPr>
        <w:tc>
          <w:tcPr>
            <w:tcW w:w="8709" w:type="dxa"/>
            <w:gridSpan w:val="18"/>
            <w:noWrap w:val="0"/>
            <w:vAlign w:val="center"/>
          </w:tcPr>
          <w:p w14:paraId="7A054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val="en-US" w:eastAsia="zh-CN"/>
              </w:rPr>
              <w:t>九、其他</w:t>
            </w:r>
          </w:p>
        </w:tc>
      </w:tr>
      <w:tr w14:paraId="2659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741" w:hRule="atLeast"/>
          <w:jc w:val="center"/>
        </w:trPr>
        <w:tc>
          <w:tcPr>
            <w:tcW w:w="1786" w:type="dxa"/>
            <w:gridSpan w:val="3"/>
            <w:vMerge w:val="restart"/>
            <w:noWrap w:val="0"/>
            <w:vAlign w:val="center"/>
          </w:tcPr>
          <w:p w14:paraId="5846F88A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作为主要起草单位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制修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订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的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  <w:lang w:eastAsia="zh-CN"/>
              </w:rPr>
              <w:t>已批准发布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2"/>
              </w:rPr>
              <w:t>标准数量和名称</w:t>
            </w:r>
          </w:p>
        </w:tc>
        <w:tc>
          <w:tcPr>
            <w:tcW w:w="6923" w:type="dxa"/>
            <w:gridSpan w:val="15"/>
            <w:noWrap w:val="0"/>
            <w:vAlign w:val="center"/>
          </w:tcPr>
          <w:p w14:paraId="7E4F73ED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主持国际、国家、行业标准总数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 w14:paraId="3D879917">
            <w:pPr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其中：国际标准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；国家标准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；行业标准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参与国际、国家、行业标准总数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  <w:p w14:paraId="78CE0DA3">
            <w:pPr>
              <w:jc w:val="left"/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其中：国际标准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；国家标准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；行业标准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项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。</w:t>
            </w:r>
          </w:p>
        </w:tc>
      </w:tr>
      <w:tr w14:paraId="23828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129" w:hRule="atLeast"/>
          <w:jc w:val="center"/>
        </w:trPr>
        <w:tc>
          <w:tcPr>
            <w:tcW w:w="1786" w:type="dxa"/>
            <w:gridSpan w:val="3"/>
            <w:vMerge w:val="continue"/>
            <w:noWrap w:val="0"/>
            <w:vAlign w:val="center"/>
          </w:tcPr>
          <w:p w14:paraId="37577186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6923" w:type="dxa"/>
            <w:gridSpan w:val="15"/>
            <w:noWrap w:val="0"/>
            <w:vAlign w:val="top"/>
          </w:tcPr>
          <w:p w14:paraId="660EEA24">
            <w:pPr>
              <w:ind w:right="210" w:rightChars="0"/>
              <w:jc w:val="both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  <w:p w14:paraId="717B8763">
            <w:pPr>
              <w:ind w:right="210" w:rightChars="0"/>
              <w:jc w:val="both"/>
              <w:rPr>
                <w:rFonts w:hint="default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  <w:t>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（请填写代表性标准，不超过5项）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             </w:t>
            </w:r>
          </w:p>
        </w:tc>
      </w:tr>
      <w:tr w14:paraId="43003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896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FD7C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获得相关部门认定的称号（有效期内）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E4BB8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1.高新技术企业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 </w:t>
            </w:r>
          </w:p>
          <w:p w14:paraId="43369ABA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2.技术创新示范企业（国家级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 w14:paraId="1872FD9C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3.工业企业知识产权运用试点企业（国家级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 w14:paraId="22D84AA9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>4.智能制造试点示范企业（国家级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 省级</w:t>
            </w:r>
            <w:r>
              <w:rPr>
                <w:rFonts w:hint="eastAsia" w:ascii="Times New Roman" w:hAnsi="Times New Roman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）</w:t>
            </w:r>
          </w:p>
          <w:p w14:paraId="33825CE7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5.绿色工厂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   6.质量标杆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</w:p>
          <w:p w14:paraId="306BE390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7.《产业基础领域先进技术产品转化应用目录》入编企业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□</w:t>
            </w:r>
          </w:p>
          <w:p w14:paraId="5B6F0C43">
            <w:pPr>
              <w:widowControl w:val="0"/>
              <w:jc w:val="both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2"/>
                <w:lang w:val="en-US" w:eastAsia="zh-CN" w:bidi="ar-SA"/>
              </w:rPr>
              <w:t>8.是否享受过国家首台（套）重大技术装备保险补偿试点政策 □</w:t>
            </w:r>
          </w:p>
          <w:p w14:paraId="665B7619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default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9.其他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</w:t>
            </w:r>
            <w:r>
              <w:rPr>
                <w:rFonts w:ascii="Times New Roman" w:hAnsi="Times New Roman" w:eastAsia="仿宋_GB2312" w:cs="Times New Roman"/>
                <w:color w:val="auto"/>
                <w:kern w:val="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u w:val="none"/>
              </w:rPr>
              <w:t>（请说明）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>。</w:t>
            </w:r>
          </w:p>
        </w:tc>
      </w:tr>
      <w:tr w14:paraId="2E1A3A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50" w:hRule="exact"/>
          <w:jc w:val="center"/>
        </w:trPr>
        <w:tc>
          <w:tcPr>
            <w:tcW w:w="1786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489305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境外经营情况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FEF617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境外并购情况：      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</w:p>
          <w:p w14:paraId="32CE24D2">
            <w:pPr>
              <w:widowControl/>
              <w:numPr>
                <w:ilvl w:val="0"/>
                <w:numId w:val="0"/>
              </w:numPr>
              <w:spacing w:line="300" w:lineRule="exact"/>
              <w:ind w:firstLine="2310" w:firstLineChars="1100"/>
              <w:jc w:val="left"/>
              <w:rPr>
                <w:rFonts w:hint="default" w:ascii="Times New Roman" w:hAnsi="Times New Roman" w:eastAsia="楷体_GB2312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  <w:t xml:space="preserve"> 总金额，具体情况：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53A27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A6EBB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E887C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境外设立分公司情况：  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 w14:paraId="5BC1BD49">
            <w:pPr>
              <w:widowControl/>
              <w:numPr>
                <w:ilvl w:val="0"/>
                <w:numId w:val="0"/>
              </w:numPr>
              <w:spacing w:line="300" w:lineRule="exact"/>
              <w:ind w:firstLine="2310" w:firstLineChars="1100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出资总额，具体情况：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12BAA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90841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3FAC3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境外设立研发机构情况：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 w14:paraId="56DB0F37"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2310" w:firstLineChars="1100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出资总额，具体情况：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37686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620" w:hRule="exact"/>
          <w:jc w:val="center"/>
        </w:trPr>
        <w:tc>
          <w:tcPr>
            <w:tcW w:w="1786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CDBD4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8D0D1"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>向境外支付专利使用费：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无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 </w:t>
            </w:r>
          </w:p>
          <w:p w14:paraId="0DD4AE61">
            <w:pPr>
              <w:widowControl/>
              <w:numPr>
                <w:ilvl w:val="0"/>
                <w:numId w:val="0"/>
              </w:numPr>
              <w:spacing w:line="300" w:lineRule="exact"/>
              <w:ind w:left="0" w:leftChars="0" w:firstLine="2310" w:firstLineChars="1100"/>
              <w:jc w:val="left"/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</w:rPr>
              <w:t>□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eastAsia="zh-CN"/>
              </w:rPr>
              <w:t>有</w:t>
            </w:r>
            <w:r>
              <w:rPr>
                <w:rFonts w:hint="eastAsia" w:ascii="Times New Roman" w:hAnsi="Times New Roman" w:eastAsia="宋体" w:cs="Times New Roman"/>
                <w:bCs/>
                <w:color w:val="auto"/>
                <w:kern w:val="0"/>
                <w:sz w:val="21"/>
                <w:szCs w:val="21"/>
                <w:u w:val="none"/>
                <w:lang w:val="en-US" w:eastAsia="zh-CN"/>
              </w:rPr>
              <w:t xml:space="preserve"> 总金额，具体情况：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1BC996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93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AB10D">
            <w:pPr>
              <w:widowControl/>
              <w:spacing w:line="28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2年是否承担过国家重大科技项目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265ABD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lef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</w:t>
            </w:r>
          </w:p>
        </w:tc>
      </w:tr>
      <w:tr w14:paraId="4DB03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1031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1B1A8">
            <w:pPr>
              <w:widowControl/>
              <w:spacing w:line="280" w:lineRule="exact"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近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2年是否获得过国家级技术创新类项目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B167F">
            <w:pPr>
              <w:widowControl/>
              <w:numPr>
                <w:ilvl w:val="0"/>
                <w:numId w:val="0"/>
              </w:numPr>
              <w:spacing w:line="280" w:lineRule="exact"/>
              <w:ind w:left="0" w:leftChars="0" w:firstLine="0" w:firstLineChars="0"/>
              <w:jc w:val="left"/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否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楷体_GB2312" w:cs="楷体_GB2312"/>
                <w:color w:val="auto"/>
                <w:sz w:val="24"/>
                <w:szCs w:val="24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 xml:space="preserve">   如是，请填写名称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u w:val="none"/>
                <w:lang w:val="en-US" w:eastAsia="zh-CN"/>
              </w:rPr>
              <w:t xml:space="preserve"> </w:t>
            </w:r>
          </w:p>
        </w:tc>
      </w:tr>
      <w:tr w14:paraId="5ED84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846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D64DD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企业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总体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简要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介绍</w:t>
            </w:r>
          </w:p>
          <w:p w14:paraId="79432560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2000字以内，不得含有企业名称或简称，</w:t>
            </w:r>
          </w:p>
          <w:p w14:paraId="235272F8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val="en-US" w:eastAsia="zh-CN"/>
              </w:rPr>
              <w:t>请勿另附页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17A3B4">
            <w:pPr>
              <w:widowControl/>
              <w:spacing w:line="300" w:lineRule="exact"/>
              <w:ind w:firstLine="0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一、企业经营管理概况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从事细分领域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及从业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时间，企业在细分领域的地位，企业经营战略等。</w:t>
            </w:r>
          </w:p>
          <w:p w14:paraId="467D0496">
            <w:pPr>
              <w:widowControl/>
              <w:spacing w:line="300" w:lineRule="exact"/>
              <w:ind w:firstLine="0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二、企业主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导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产品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及技术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。关键领域补短板锻长板，参与关键核心技术攻关等情况；所属产业链供应链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知识产权积累和运用情况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等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。</w:t>
            </w:r>
          </w:p>
          <w:p w14:paraId="50C4F4B8">
            <w:pPr>
              <w:widowControl/>
              <w:spacing w:line="300" w:lineRule="exact"/>
              <w:ind w:firstLine="0" w:firstLineChars="0"/>
              <w:jc w:val="left"/>
              <w:rPr>
                <w:rFonts w:ascii="Times New Roman" w:hAnsi="Times New Roman" w:eastAsia="方正黑体_GBK" w:cs="Times New Roman"/>
                <w:b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三、是否属于工业稳增长和转型升级成效明显市（州）内企业。</w:t>
            </w:r>
          </w:p>
        </w:tc>
      </w:tr>
      <w:tr w14:paraId="2D532D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488" w:hRule="exact"/>
          <w:jc w:val="center"/>
        </w:trPr>
        <w:tc>
          <w:tcPr>
            <w:tcW w:w="17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5339C">
            <w:pPr>
              <w:widowControl/>
              <w:jc w:val="left"/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真实性声明</w:t>
            </w:r>
          </w:p>
        </w:tc>
        <w:tc>
          <w:tcPr>
            <w:tcW w:w="6923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E8189">
            <w:pPr>
              <w:widowControl/>
              <w:spacing w:line="400" w:lineRule="exact"/>
              <w:ind w:firstLine="420" w:firstLineChars="200"/>
              <w:jc w:val="left"/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以上所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>填内容和提交资料均准确、真实、合法、有效、无涉密信息，本企业愿为此承担有关责任。</w:t>
            </w:r>
          </w:p>
          <w:p w14:paraId="358379C7">
            <w:pPr>
              <w:widowControl/>
              <w:spacing w:line="240" w:lineRule="exact"/>
              <w:ind w:firstLine="630" w:firstLineChars="3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  <w:p w14:paraId="52B1204D">
            <w:pPr>
              <w:rPr>
                <w:rFonts w:hint="default" w:ascii="Times New Roman" w:hAnsi="Times New Roman" w:eastAsia="宋体" w:cs="Times New Roman"/>
                <w:sz w:val="21"/>
                <w:szCs w:val="22"/>
              </w:rPr>
            </w:pPr>
          </w:p>
          <w:p w14:paraId="1DDF4A0F">
            <w:pPr>
              <w:widowControl/>
              <w:spacing w:line="240" w:lineRule="exact"/>
              <w:ind w:firstLine="630" w:firstLineChars="300"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</w:pPr>
          </w:p>
          <w:p w14:paraId="371F8E4D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法定代表人（签名）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1"/>
                <w:szCs w:val="21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color w:val="auto"/>
                <w:kern w:val="0"/>
                <w:sz w:val="21"/>
                <w:szCs w:val="21"/>
              </w:rPr>
              <w:t>（企业公章）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eastAsia="zh-CN"/>
              </w:rPr>
              <w:t>：</w:t>
            </w:r>
          </w:p>
        </w:tc>
      </w:tr>
      <w:tr w14:paraId="245E1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976" w:hRule="exact"/>
          <w:jc w:val="center"/>
        </w:trPr>
        <w:tc>
          <w:tcPr>
            <w:tcW w:w="8709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D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</w:rPr>
              <w:t>、</w:t>
            </w:r>
            <w:r>
              <w:rPr>
                <w:rFonts w:hint="eastAsia" w:ascii="Times New Roman" w:hAnsi="Times New Roman" w:eastAsia="宋体" w:cs="Times New Roman"/>
                <w:b/>
                <w:color w:val="auto"/>
                <w:sz w:val="24"/>
                <w:szCs w:val="24"/>
                <w:lang w:eastAsia="zh-CN"/>
              </w:rPr>
              <w:t>初核推荐</w:t>
            </w:r>
          </w:p>
          <w:p w14:paraId="2F1ECDAD">
            <w:pPr>
              <w:widowControl/>
              <w:jc w:val="center"/>
              <w:rPr>
                <w:rFonts w:hint="eastAsia" w:ascii="Times New Roman" w:hAnsi="Times New Roman" w:eastAsia="宋体" w:cs="Times New Roman"/>
                <w:b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sz w:val="21"/>
                <w:szCs w:val="21"/>
                <w:lang w:eastAsia="zh-CN"/>
              </w:rPr>
              <w:t>（省级中小企业主管部门填写）</w:t>
            </w:r>
          </w:p>
        </w:tc>
      </w:tr>
      <w:tr w14:paraId="0286E6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7" w:hRule="atLeast"/>
          <w:jc w:val="center"/>
        </w:trPr>
        <w:tc>
          <w:tcPr>
            <w:tcW w:w="10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FF533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初核指标</w:t>
            </w:r>
          </w:p>
          <w:p w14:paraId="4B39034E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(如符合，请在对应□ 后面</w:t>
            </w:r>
          </w:p>
          <w:p w14:paraId="35190EA4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打“</w:t>
            </w:r>
            <w:r>
              <w:rPr>
                <w:rFonts w:hint="default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√</w:t>
            </w:r>
            <w:r>
              <w:rPr>
                <w:rFonts w:hint="eastAsia" w:ascii="Times New Roman" w:hAnsi="Times New Roman" w:eastAsia="黑体" w:cs="黑体"/>
                <w:color w:val="auto"/>
                <w:sz w:val="21"/>
                <w:szCs w:val="21"/>
                <w:lang w:val="en-US" w:eastAsia="zh-CN"/>
              </w:rPr>
              <w:t>”；如不符合，打“×”；如未勾选，视为不符合)</w:t>
            </w:r>
          </w:p>
          <w:p w14:paraId="66040D4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0A39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专业化</w:t>
            </w:r>
          </w:p>
          <w:p w14:paraId="3B22CF7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C00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截至上年末，企业从事特定细分市场时间达到3年以上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  <w:p w14:paraId="1C4F57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2.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主营业务收入占营业收入比重不低于70%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 w14:paraId="612A6B0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3.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近2年主营业务收入平均增长率不低于5%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</w:tc>
      </w:tr>
      <w:tr w14:paraId="2456A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93DC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center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1962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精细化</w:t>
            </w:r>
          </w:p>
          <w:p w14:paraId="1BD19D0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11528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至少1项核心业务采用信息系统支撑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 w14:paraId="7DABAD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5540" w:leftChars="0" w:hanging="5540" w:hangingChars="2770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5.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取得相关管理体系认证，或产品通过发达国家和地区产品认证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  <w:p w14:paraId="328C6B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6.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截至上年末，资产负债率不高于70%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</w:rPr>
              <w:t xml:space="preserve">□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；</w:t>
            </w:r>
          </w:p>
        </w:tc>
      </w:tr>
      <w:tr w14:paraId="7706A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F938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B5B1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特色化</w:t>
            </w:r>
          </w:p>
          <w:p w14:paraId="7765ECC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5DA2C">
            <w:pPr>
              <w:widowControl/>
              <w:numPr>
                <w:ilvl w:val="0"/>
                <w:numId w:val="3"/>
              </w:numPr>
              <w:spacing w:line="280" w:lineRule="exact"/>
              <w:ind w:left="361" w:hanging="344" w:hangingChars="172"/>
              <w:jc w:val="both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主导产品在全国细分市场占有率达10%以上，且享有较高知名度和影响力                   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                          </w:t>
            </w:r>
          </w:p>
          <w:p w14:paraId="4C3555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8.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拥有直接面向市场并具有竞争优势的自主品牌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</w:tc>
      </w:tr>
      <w:tr w14:paraId="09C66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80DE5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center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1"/>
                <w:szCs w:val="22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AC7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创新能力指标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6F0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afterAutospacing="0" w:line="280" w:lineRule="exact"/>
              <w:ind w:left="0" w:leftChars="0" w:firstLine="0" w:firstLineChars="0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同时满足9、10、11项，或满足12、13中的一项视为满足创新能力指标要求。</w:t>
            </w:r>
          </w:p>
          <w:p w14:paraId="008C576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80" w:lineRule="exact"/>
              <w:ind w:left="344" w:leftChars="0" w:hanging="344" w:hangingChars="172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9. 满足以下条件之一：</w:t>
            </w:r>
          </w:p>
          <w:p w14:paraId="0CD8BD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（1）上年度营业收入总额在1亿元以上的企业 ，近2年研发费用总额占营业收入总额比重均不低于3%                          □ ；</w:t>
            </w:r>
          </w:p>
          <w:p w14:paraId="2B31B66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（2）上年度营业收入总额在5000万元—1亿元的企业，近2年研发费用总额占营业收入总额比重均不低于6%                      □ ；                         </w:t>
            </w:r>
          </w:p>
          <w:p w14:paraId="4E1119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0"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（3）上年度营业收入总额在5000万元以下的企业，同时满足：近2年内新增股权融资总额8000万元以上，研发费用总额3000万元以上，研发人员占企业职工总数50%以上                  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；</w:t>
            </w:r>
          </w:p>
          <w:p w14:paraId="602DD7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10.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自建或与高等院校、科研机构联合建立研发机构，设立技术研究院、企业技术中心、企业工程中心、院士专家工作站、博士后工作站等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□ ；</w:t>
            </w:r>
          </w:p>
          <w:p w14:paraId="39883B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11.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拥有2项以上与主导产品有关的Ⅰ类知识产权，且实际应用并已产生经济效益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□ ；</w:t>
            </w:r>
          </w:p>
          <w:p w14:paraId="0FB401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12.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近三年获得国家级科技奖励，并在获奖单位中排名前三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□ ；</w:t>
            </w:r>
          </w:p>
          <w:p w14:paraId="004D0F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13.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近三年进入“创客中国”中小企业创新创业大赛全国50强企业组名单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      □ ；</w:t>
            </w:r>
          </w:p>
        </w:tc>
      </w:tr>
      <w:tr w14:paraId="16B85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0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6430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28EC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产业链配套指标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2C1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14.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位于产业链关键环节，发挥“补短板”“锻长板”“填空白”等重要作用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                □ ；</w:t>
            </w:r>
          </w:p>
        </w:tc>
      </w:tr>
      <w:tr w14:paraId="38552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C28D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92F9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5"/>
                <w:szCs w:val="16"/>
                <w:lang w:val="en-US" w:eastAsia="zh-CN"/>
              </w:rPr>
              <w:t>主导产品所属领域指标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6A3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44" w:leftChars="0" w:hanging="344" w:hangingChars="172"/>
              <w:jc w:val="left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15. 主导产品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属于重点领域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 xml:space="preserve">                                   □ ；</w:t>
            </w:r>
          </w:p>
        </w:tc>
      </w:tr>
      <w:tr w14:paraId="596010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07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8701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363" w:leftChars="0" w:hanging="363" w:hangingChars="172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1"/>
                <w:szCs w:val="22"/>
                <w:lang w:val="en-US" w:eastAsia="zh-CN"/>
              </w:rPr>
            </w:pPr>
          </w:p>
        </w:tc>
        <w:tc>
          <w:tcPr>
            <w:tcW w:w="11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FF8CF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18"/>
                <w:szCs w:val="20"/>
                <w:lang w:val="en-US" w:eastAsia="zh-CN"/>
              </w:rPr>
              <w:t>其他指标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79E5C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近三年未发生重大安全（含网络安全、数据安全）、质量、环境污染等事故以及偷漏税等违法违规行为         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 ；</w:t>
            </w:r>
          </w:p>
          <w:p w14:paraId="24FD3DD9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left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en" w:eastAsia="zh-CN"/>
              </w:rPr>
              <w:t>已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" w:eastAsia="zh-CN"/>
              </w:rPr>
              <w:t>获得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>省级专精特新中小企业认定</w:t>
            </w:r>
            <w:r>
              <w:rPr>
                <w:rFonts w:hint="default" w:ascii="Times New Roman" w:hAnsi="Times New Roman" w:eastAsia="宋体" w:cs="Times New Roman"/>
                <w:sz w:val="21"/>
                <w:szCs w:val="22"/>
                <w:lang w:val="en" w:eastAsia="zh-CN"/>
              </w:rPr>
              <w:t xml:space="preserve">（有效期内） </w:t>
            </w: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 xml:space="preserve">           □ ；</w:t>
            </w:r>
          </w:p>
          <w:p w14:paraId="658BEF8D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361" w:leftChars="0" w:hanging="361" w:hangingChars="172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2"/>
                <w:lang w:val="en-US" w:eastAsia="zh-CN"/>
              </w:rPr>
              <w:t>审计报告已按要求上传报备                            □ ；</w:t>
            </w:r>
          </w:p>
        </w:tc>
      </w:tr>
      <w:tr w14:paraId="7C5CC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1" w:hRule="exact"/>
          <w:jc w:val="center"/>
        </w:trPr>
        <w:tc>
          <w:tcPr>
            <w:tcW w:w="22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1396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省级中小企业</w:t>
            </w:r>
          </w:p>
          <w:p w14:paraId="61496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主管部门推荐意见</w:t>
            </w:r>
          </w:p>
          <w:p w14:paraId="68ECF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outlineLvl w:val="9"/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(必填)</w:t>
            </w:r>
          </w:p>
        </w:tc>
        <w:tc>
          <w:tcPr>
            <w:tcW w:w="646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FF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val="en-US" w:eastAsia="zh-CN"/>
              </w:rPr>
              <w:t>经初审核实：</w:t>
            </w:r>
          </w:p>
          <w:p w14:paraId="714E5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40" w:firstLineChars="200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2"/>
                <w:lang w:eastAsia="zh-CN"/>
              </w:rPr>
            </w:pP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val="en-US" w:eastAsia="zh-CN"/>
              </w:rPr>
              <w:t>该企业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>符合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eastAsia="zh-CN"/>
              </w:rPr>
              <w:t>不符合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val="en-US" w:eastAsia="zh-CN"/>
              </w:rPr>
              <w:t>初核指标中的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专业化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精细化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特色化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创新能力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产业链配套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主导产品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lang w:eastAsia="zh-CN"/>
              </w:rPr>
              <w:t>和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</w:rPr>
              <w:t>其他指标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  <w:t>；</w:t>
            </w:r>
          </w:p>
          <w:p w14:paraId="6F38C7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  <w:t>推荐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eastAsia="zh-CN"/>
              </w:rPr>
              <w:t>意见：</w:t>
            </w:r>
          </w:p>
          <w:p w14:paraId="53E25D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firstLine="440" w:firstLineChars="200"/>
              <w:jc w:val="both"/>
              <w:textAlignment w:val="auto"/>
              <w:outlineLvl w:val="9"/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>同意推荐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  <w:lang w:eastAsia="zh-CN"/>
              </w:rPr>
              <w:t>不同意推荐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u w:val="single"/>
              </w:rPr>
              <w:t>□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东文宋体" w:cs="东文宋体"/>
                <w:color w:val="auto"/>
                <w:sz w:val="22"/>
                <w:szCs w:val="22"/>
                <w:u w:val="none"/>
                <w:lang w:val="en-US" w:eastAsia="zh-CN"/>
              </w:rPr>
              <w:t>。</w:t>
            </w:r>
          </w:p>
          <w:p w14:paraId="4E5AAE6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right="0"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color w:val="auto"/>
                <w:sz w:val="21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auto"/>
                <w:sz w:val="24"/>
                <w:szCs w:val="24"/>
                <w:lang w:val="en-US" w:eastAsia="zh-CN"/>
              </w:rPr>
              <w:t>推荐单位：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</w:rPr>
              <w:t>日 期：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 xml:space="preserve"> 年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日</w:t>
            </w:r>
          </w:p>
        </w:tc>
      </w:tr>
    </w:tbl>
    <w:p w14:paraId="5C560AE6"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Nimbus Roman No9 L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F0459">
    <w:pPr>
      <w:widowControl w:val="0"/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2A0EE3">
                          <w:pPr>
                            <w:pStyle w:val="4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2A0EE3">
                    <w:pPr>
                      <w:pStyle w:val="4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4A21B7">
    <w:pPr>
      <w:widowControl w:val="0"/>
      <w:snapToGrid w:val="0"/>
      <w:ind w:right="36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FDD898">
                          <w:pPr>
                            <w:pStyle w:val="4"/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t>28</w:t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Nimbus Roman No9 L" w:hAnsi="Nimbus Roman No9 L" w:cs="Nimbus Roman No9 L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FDD898">
                    <w:pPr>
                      <w:pStyle w:val="4"/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</w:pP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t>28</w:t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Nimbus Roman No9 L" w:hAnsi="Nimbus Roman No9 L" w:cs="Nimbus Roman No9 L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0948FD88">
      <w:pPr>
        <w:widowControl w:val="0"/>
        <w:snapToGrid w:val="0"/>
        <w:jc w:val="left"/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</w:pPr>
      <w:r>
        <w:rPr>
          <w:rStyle w:val="9"/>
          <w:rFonts w:ascii="Times New Roman" w:hAnsi="Times New Roman" w:cs="Times New Roman"/>
          <w:lang w:val="en-US" w:bidi="ar-SA"/>
        </w:rPr>
        <w:footnoteRef/>
      </w:r>
      <w:r>
        <w:rPr>
          <w:rFonts w:hint="eastAsia"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>按照《国民经济行业分类(GB/T 4754-2017)》的大类行业填写所属行业。</w:t>
      </w:r>
    </w:p>
  </w:footnote>
  <w:footnote w:id="1">
    <w:p w14:paraId="7CA1A6E9">
      <w:pPr>
        <w:widowControl w:val="0"/>
        <w:snapToGrid w:val="0"/>
        <w:jc w:val="left"/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</w:pPr>
      <w:r>
        <w:rPr>
          <w:rStyle w:val="9"/>
          <w:lang w:val="en-US" w:bidi="ar-SA"/>
        </w:rPr>
        <w:footnoteRef/>
      </w:r>
      <w:r>
        <w:rPr>
          <w:rFonts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18"/>
          <w:szCs w:val="20"/>
          <w:lang w:val="en-US" w:eastAsia="zh-CN" w:bidi="ar-SA"/>
        </w:rPr>
        <w:t>对照《统计用产品分类目录》，填写产品10位数字代码及名称。无法按该目录分类的，可按行业惯例分类。如是新产品请标明。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0719E1">
    <w:pPr>
      <w:widowControl w:val="0"/>
      <w:pBdr>
        <w:bottom w:val="none" w:color="auto" w:sz="0" w:space="1"/>
      </w:pBdr>
      <w:snapToGrid w:val="0"/>
      <w:jc w:val="center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479F5D"/>
    <w:multiLevelType w:val="multilevel"/>
    <w:tmpl w:val="EB479F5D"/>
    <w:lvl w:ilvl="0" w:tentative="0">
      <w:start w:val="7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F5164B66"/>
    <w:multiLevelType w:val="multilevel"/>
    <w:tmpl w:val="F5164B66"/>
    <w:lvl w:ilvl="0" w:tentative="0">
      <w:start w:val="4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2">
    <w:nsid w:val="69F29BBB"/>
    <w:multiLevelType w:val="multilevel"/>
    <w:tmpl w:val="69F29BBB"/>
    <w:lvl w:ilvl="0" w:tentative="0">
      <w:start w:val="16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3">
    <w:nsid w:val="79A17E3C"/>
    <w:multiLevelType w:val="multilevel"/>
    <w:tmpl w:val="79A17E3C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4"/>
    <w:footnote w:id="5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C7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itle"/>
    <w:basedOn w:val="1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otnote reference"/>
    <w:qFormat/>
    <w:uiPriority w:val="0"/>
    <w:rPr>
      <w:rFonts w:ascii="Verdana" w:hAnsi="Verdana" w:eastAsia="宋体" w:cs="Verdana"/>
      <w:kern w:val="0"/>
      <w:sz w:val="20"/>
      <w:szCs w:val="20"/>
      <w:vertAlign w:val="superscript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2025-06-03T07:31:41Z</dcterms:created>
  <dc:creator>杜沛宸</dc:creator>
  <cp:lastModifiedBy>杜沛宸</cp:lastModifiedBy>
  <dcterms:modified xsi:type="dcterms:W3CDTF">2025-06-03T07:32:26Z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eyJoZGlkIjoiMDM0ZDY4N2ZmZGVhZmI4M2RlNDc4ZDhjYWViYzk1N2YiLCJ1c2VySWQiOiIxNjMyNTQ2MjkyIn0=</vt:lpwstr>
  </property>
  <property fmtid="{D5CDD505-2E9C-101B-9397-08002B2CF9AE}" pid="4" name="ICV">
    <vt:lpwstr>A53FCC501FB9430F9931E24D43E5887A_12</vt:lpwstr>
  </property>
</Properties>
</file>