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D1A24">
      <w:pPr>
        <w:pStyle w:val="16"/>
        <w:ind w:firstLine="0" w:firstLineChars="0"/>
        <w:rPr>
          <w:rFonts w:hint="default" w:ascii="Times New Roman" w:hAnsi="Times New Roman" w:eastAsia="黑体" w:cs="Times New Roman"/>
          <w:color w:val="000000"/>
          <w:lang w:val="en-US" w:eastAsia="zh-CN"/>
        </w:rPr>
      </w:pPr>
      <w:r>
        <w:rPr>
          <w:rFonts w:hint="default" w:ascii="Times New Roman" w:hAnsi="Times New Roman" w:eastAsia="黑体" w:cs="Times New Roman"/>
          <w:color w:val="000000"/>
        </w:rPr>
        <w:t>津工信财〔202</w:t>
      </w:r>
      <w:r>
        <w:rPr>
          <w:rFonts w:hint="default" w:ascii="Times New Roman" w:hAnsi="Times New Roman" w:eastAsia="黑体" w:cs="Times New Roman"/>
          <w:color w:val="000000"/>
          <w:lang w:val="en-US" w:eastAsia="zh-CN"/>
        </w:rPr>
        <w:t>6</w:t>
      </w:r>
      <w:r>
        <w:rPr>
          <w:rFonts w:hint="default" w:ascii="Times New Roman" w:hAnsi="Times New Roman" w:eastAsia="黑体" w:cs="Times New Roman"/>
          <w:color w:val="000000"/>
        </w:rPr>
        <w:t>〕</w:t>
      </w:r>
      <w:r>
        <w:rPr>
          <w:rFonts w:hint="default" w:ascii="Times New Roman" w:hAnsi="Times New Roman" w:eastAsia="黑体" w:cs="Times New Roman"/>
          <w:color w:val="000000"/>
          <w:lang w:val="en-US" w:eastAsia="zh-CN"/>
        </w:rPr>
        <w:t>5</w:t>
      </w:r>
      <w:r>
        <w:rPr>
          <w:rFonts w:hint="default" w:ascii="Times New Roman" w:hAnsi="Times New Roman" w:eastAsia="黑体" w:cs="Times New Roman"/>
          <w:color w:val="000000"/>
        </w:rPr>
        <w:t>号附件</w:t>
      </w:r>
      <w:r>
        <w:rPr>
          <w:rFonts w:hint="eastAsia" w:ascii="Times New Roman" w:hAnsi="Times New Roman" w:eastAsia="黑体" w:cs="Times New Roman"/>
          <w:color w:val="000000"/>
          <w:lang w:val="en-US" w:eastAsia="zh-CN"/>
        </w:rPr>
        <w:t>13</w:t>
      </w:r>
    </w:p>
    <w:p w14:paraId="761198E7">
      <w:pPr>
        <w:pStyle w:val="16"/>
        <w:ind w:firstLine="0" w:firstLineChars="0"/>
        <w:jc w:val="center"/>
        <w:outlineLvl w:val="2"/>
        <w:rPr>
          <w:rFonts w:ascii="Times New Roman" w:hAnsi="Times New Roman" w:eastAsia="方正小标宋简体" w:cs="Times New Roman"/>
          <w:sz w:val="44"/>
          <w:szCs w:val="44"/>
          <w:lang w:bidi="zh-CN"/>
        </w:rPr>
      </w:pPr>
    </w:p>
    <w:p w14:paraId="182AEFEE">
      <w:pPr>
        <w:pStyle w:val="16"/>
        <w:ind w:firstLine="0" w:firstLineChars="0"/>
        <w:jc w:val="center"/>
        <w:outlineLvl w:val="2"/>
        <w:rPr>
          <w:rFonts w:eastAsia="方正小标宋简体"/>
          <w:sz w:val="44"/>
          <w:szCs w:val="52"/>
        </w:rPr>
      </w:pPr>
      <w:r>
        <w:rPr>
          <w:rFonts w:ascii="Times New Roman" w:hAnsi="Times New Roman" w:eastAsia="方正小标宋简体" w:cs="Times New Roman"/>
          <w:sz w:val="44"/>
          <w:szCs w:val="44"/>
          <w:lang w:bidi="zh-CN"/>
        </w:rPr>
        <w:t>202</w:t>
      </w:r>
      <w:r>
        <w:rPr>
          <w:rFonts w:hint="eastAsia" w:ascii="Times New Roman" w:hAnsi="Times New Roman" w:eastAsia="方正小标宋简体" w:cs="Times New Roman"/>
          <w:sz w:val="44"/>
          <w:szCs w:val="44"/>
          <w:lang w:val="en-US" w:bidi="zh-CN"/>
        </w:rPr>
        <w:t>6</w:t>
      </w:r>
      <w:r>
        <w:rPr>
          <w:rFonts w:eastAsia="方正小标宋简体"/>
          <w:sz w:val="44"/>
          <w:szCs w:val="44"/>
          <w:lang w:bidi="zh-CN"/>
        </w:rPr>
        <w:t>年</w:t>
      </w:r>
      <w:r>
        <w:rPr>
          <w:rFonts w:hint="eastAsia" w:eastAsia="方正小标宋简体"/>
          <w:sz w:val="44"/>
          <w:szCs w:val="44"/>
          <w:lang w:bidi="zh-CN"/>
        </w:rPr>
        <w:t>第一批</w:t>
      </w:r>
      <w:r>
        <w:rPr>
          <w:rFonts w:eastAsia="方正小标宋简体"/>
          <w:sz w:val="44"/>
          <w:szCs w:val="52"/>
        </w:rPr>
        <w:t>天津市制造业</w:t>
      </w:r>
      <w:r>
        <w:rPr>
          <w:rFonts w:hint="eastAsia" w:eastAsia="方正小标宋简体"/>
          <w:sz w:val="44"/>
          <w:szCs w:val="52"/>
        </w:rPr>
        <w:t>高质量发展专项</w:t>
      </w:r>
    </w:p>
    <w:p w14:paraId="000D7B87">
      <w:pPr>
        <w:pStyle w:val="16"/>
        <w:spacing w:line="510" w:lineRule="exact"/>
        <w:ind w:firstLine="202" w:firstLineChars="46"/>
        <w:jc w:val="center"/>
        <w:outlineLvl w:val="2"/>
        <w:rPr>
          <w:rFonts w:eastAsia="方正小标宋简体"/>
          <w:sz w:val="44"/>
          <w:szCs w:val="44"/>
          <w:lang w:bidi="zh-CN"/>
        </w:rPr>
      </w:pPr>
      <w:r>
        <w:rPr>
          <w:rFonts w:hint="eastAsia" w:eastAsia="方正小标宋简体"/>
          <w:sz w:val="44"/>
          <w:szCs w:val="44"/>
          <w:lang w:bidi="zh-CN"/>
        </w:rPr>
        <w:t>强化数据要素支撑项目申报指南</w:t>
      </w:r>
    </w:p>
    <w:p w14:paraId="4E537926">
      <w:pPr>
        <w:pStyle w:val="16"/>
        <w:ind w:firstLine="0" w:firstLineChars="0"/>
        <w:jc w:val="center"/>
        <w:outlineLvl w:val="2"/>
        <w:rPr>
          <w:rFonts w:hint="eastAsia" w:ascii="楷体_GB2312" w:hAnsi="楷体_GB2312" w:eastAsia="楷体_GB2312" w:cs="楷体_GB2312"/>
          <w:lang w:bidi="zh-CN"/>
        </w:rPr>
      </w:pPr>
    </w:p>
    <w:p w14:paraId="40301B0F">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kern w:val="2"/>
          <w:sz w:val="32"/>
          <w:szCs w:val="32"/>
          <w:shd w:val="clear" w:color="FFFFFF" w:fill="D9D9D9"/>
          <w:lang w:val="en-US" w:bidi="ar-SA"/>
        </w:rPr>
      </w:pPr>
      <w:bookmarkStart w:id="0" w:name="_Hlk71118722"/>
      <w:r>
        <w:rPr>
          <w:rFonts w:hint="eastAsia" w:ascii="Times New Roman" w:hAnsi="Times New Roman" w:eastAsia="仿宋_GB2312" w:cs="Times New Roman"/>
          <w:kern w:val="2"/>
          <w:sz w:val="32"/>
          <w:szCs w:val="32"/>
          <w:lang w:val="en-US" w:bidi="ar-SA"/>
        </w:rPr>
        <w:t>为规范数据要素开发利用秩序，引导企业搭建覆盖数据全生命周期的安全防护体系，依法稳妥推进数据交易、跨境流通与个人信息保护工作，打造数据安全合规示范标杆，赋能全市数字经济健康发展，</w:t>
      </w:r>
      <w:r>
        <w:rPr>
          <w:rFonts w:hint="eastAsia"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r>
        <w:rPr>
          <w:rFonts w:hint="eastAsia" w:ascii="Times New Roman" w:hAnsi="Times New Roman" w:eastAsia="仿宋_GB2312" w:cs="Times New Roman"/>
          <w:kern w:val="2"/>
          <w:sz w:val="32"/>
          <w:szCs w:val="32"/>
          <w:lang w:val="en-US" w:bidi="ar-SA"/>
        </w:rPr>
        <w:t>制定本指南。</w:t>
      </w:r>
      <w:r>
        <w:rPr>
          <w:rFonts w:ascii="Times New Roman" w:hAnsi="Times New Roman" w:eastAsia="仿宋_GB2312" w:cs="Times New Roman"/>
          <w:kern w:val="2"/>
          <w:sz w:val="32"/>
          <w:szCs w:val="32"/>
          <w:lang w:val="en-US" w:bidi="ar-SA"/>
        </w:rPr>
        <w:t>现将项目申报有关事项通知如下</w:t>
      </w:r>
      <w:r>
        <w:rPr>
          <w:rFonts w:hint="eastAsia" w:ascii="Times New Roman" w:hAnsi="Times New Roman" w:eastAsia="仿宋_GB2312" w:cs="Times New Roman"/>
          <w:kern w:val="2"/>
          <w:sz w:val="32"/>
          <w:szCs w:val="32"/>
          <w:lang w:val="en-US" w:bidi="ar-SA"/>
        </w:rPr>
        <w:t>：</w:t>
      </w:r>
    </w:p>
    <w:bookmarkEnd w:id="0"/>
    <w:p w14:paraId="512F37B3">
      <w:pPr>
        <w:keepNext w:val="0"/>
        <w:keepLines w:val="0"/>
        <w:pageBreakBefore w:val="0"/>
        <w:kinsoku/>
        <w:wordWrap/>
        <w:overflowPunct/>
        <w:topLinePunct w:val="0"/>
        <w:bidi w:val="0"/>
        <w:spacing w:line="560" w:lineRule="exact"/>
        <w:ind w:firstLine="640" w:firstLineChars="200"/>
        <w:textAlignment w:val="auto"/>
        <w:rPr>
          <w:rFonts w:eastAsia="黑体"/>
          <w:sz w:val="32"/>
          <w:szCs w:val="32"/>
        </w:rPr>
      </w:pPr>
      <w:r>
        <w:rPr>
          <w:rFonts w:eastAsia="黑体"/>
          <w:sz w:val="32"/>
          <w:szCs w:val="32"/>
        </w:rPr>
        <w:t>一、支持方向</w:t>
      </w:r>
    </w:p>
    <w:p w14:paraId="29FC1A28">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鼓励企业在数据要素开发利用中建立安全保护机制，实施覆盖数据收集、存储、使用加工、传输、提供、公开、销毁等全生命周期的安全防护，构建完善数据安全管理体系，在数据交易、数据跨境、个人信息保护等领域依法依规开展数据流通的示范项目。对项目给予实际投资额的20%，最高</w:t>
      </w:r>
      <w:r>
        <w:rPr>
          <w:rFonts w:hint="eastAsia" w:ascii="Times New Roman" w:hAnsi="Times New Roman" w:eastAsia="仿宋_GB2312" w:cs="Times New Roman"/>
          <w:sz w:val="32"/>
          <w:szCs w:val="32"/>
          <w:lang w:val="en-US"/>
        </w:rPr>
        <w:t>2</w:t>
      </w:r>
      <w:r>
        <w:rPr>
          <w:rFonts w:hint="eastAsia" w:ascii="Times New Roman" w:hAnsi="Times New Roman" w:eastAsia="仿宋_GB2312" w:cs="Times New Roman"/>
          <w:sz w:val="32"/>
          <w:szCs w:val="32"/>
        </w:rPr>
        <w:t>00万元支持。</w:t>
      </w:r>
    </w:p>
    <w:p w14:paraId="1BB5EA81">
      <w:pPr>
        <w:keepNext w:val="0"/>
        <w:keepLines w:val="0"/>
        <w:pageBreakBefore w:val="0"/>
        <w:kinsoku/>
        <w:wordWrap/>
        <w:overflowPunct/>
        <w:topLinePunct w:val="0"/>
        <w:bidi w:val="0"/>
        <w:adjustRightInd w:val="0"/>
        <w:spacing w:line="560" w:lineRule="exact"/>
        <w:ind w:firstLine="640" w:firstLineChars="200"/>
        <w:textAlignment w:val="auto"/>
        <w:rPr>
          <w:rFonts w:eastAsia="黑体"/>
          <w:sz w:val="32"/>
          <w:szCs w:val="32"/>
        </w:rPr>
      </w:pPr>
      <w:r>
        <w:rPr>
          <w:rFonts w:hint="eastAsia" w:eastAsia="黑体"/>
          <w:sz w:val="32"/>
          <w:szCs w:val="32"/>
        </w:rPr>
        <w:t>二、申报条件</w:t>
      </w:r>
    </w:p>
    <w:p w14:paraId="16B2F554">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（一）符合通知正文中“申报条件”的所有要求。</w:t>
      </w:r>
    </w:p>
    <w:p w14:paraId="66591B32">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（二）项目申报单位为独立法人单位，在</w:t>
      </w:r>
      <w:r>
        <w:rPr>
          <w:rFonts w:hint="eastAsia" w:ascii="Times New Roman" w:hAnsi="Times New Roman" w:eastAsia="仿宋_GB2312" w:cs="Times New Roman"/>
          <w:sz w:val="32"/>
          <w:szCs w:val="32"/>
          <w:lang w:val="en-US" w:eastAsia="zh-CN"/>
        </w:rPr>
        <w:t>我市实际开展生产经营活动满一年</w:t>
      </w:r>
      <w:r>
        <w:rPr>
          <w:rFonts w:hint="eastAsia" w:ascii="Times New Roman" w:hAnsi="Times New Roman" w:eastAsia="仿宋_GB2312" w:cs="Times New Roman"/>
          <w:sz w:val="32"/>
          <w:szCs w:val="32"/>
        </w:rPr>
        <w:t>。</w:t>
      </w:r>
    </w:p>
    <w:p w14:paraId="18DCAE70">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ascii="Times New Roman" w:hAnsi="Times New Roman" w:eastAsia="仿宋_GB2312" w:cs="Times New Roman"/>
          <w:sz w:val="32"/>
          <w:szCs w:val="32"/>
        </w:rPr>
        <w:t>（三）</w:t>
      </w:r>
      <w:r>
        <w:rPr>
          <w:rFonts w:hint="eastAsia" w:ascii="Times New Roman" w:hAnsi="Times New Roman" w:eastAsia="仿宋_GB2312" w:cs="Times New Roman"/>
          <w:sz w:val="32"/>
          <w:szCs w:val="32"/>
        </w:rPr>
        <w:t>申报主体必须为项目的技术、产品及服务提供企业，应遵守国家法律法规和各项规章制度，具有较强的经济实力、技术研发和融合创新能力。</w:t>
      </w:r>
    </w:p>
    <w:p w14:paraId="647D4B2F">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（四）申报项目</w:t>
      </w:r>
      <w:r>
        <w:rPr>
          <w:rFonts w:hint="eastAsia" w:ascii="Times New Roman" w:hAnsi="Times New Roman" w:eastAsia="仿宋_GB2312" w:cs="Times New Roman"/>
          <w:sz w:val="32"/>
          <w:szCs w:val="32"/>
          <w:lang w:val="en-US" w:eastAsia="zh-CN"/>
        </w:rPr>
        <w:t>须</w:t>
      </w:r>
      <w:r>
        <w:rPr>
          <w:rFonts w:hint="eastAsia" w:ascii="Times New Roman" w:hAnsi="Times New Roman" w:eastAsia="仿宋_GB2312" w:cs="Times New Roman"/>
          <w:sz w:val="32"/>
          <w:szCs w:val="32"/>
        </w:rPr>
        <w:t>拥有自主知识产权、技术先进、应用示范带动作用良好，可产生较强经济社会效益并具有一定的代表性，对其他企业或行业具有较强借鉴意义和推广价值。</w:t>
      </w:r>
    </w:p>
    <w:p w14:paraId="69D01D22">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（五）申报项目须为在建项目，项目建设时间须在</w:t>
      </w:r>
      <w:r>
        <w:rPr>
          <w:rFonts w:hint="eastAsia" w:ascii="Times New Roman" w:hAnsi="Times New Roman" w:eastAsia="仿宋_GB2312" w:cs="Times New Roman"/>
          <w:sz w:val="32"/>
          <w:szCs w:val="32"/>
          <w:lang w:val="en-US"/>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rPr>
        <w:t>年</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val="en-US"/>
        </w:rPr>
        <w:t>月后开工</w:t>
      </w:r>
      <w:r>
        <w:rPr>
          <w:rFonts w:hint="eastAsia" w:ascii="Times New Roman" w:hAnsi="Times New Roman" w:eastAsia="仿宋_GB2312" w:cs="Times New Roman"/>
          <w:sz w:val="32"/>
          <w:szCs w:val="32"/>
        </w:rPr>
        <w:t>，建设起止时间原则上不超过两年。</w:t>
      </w:r>
    </w:p>
    <w:p w14:paraId="4B217FB6">
      <w:pPr>
        <w:keepNext w:val="0"/>
        <w:keepLines w:val="0"/>
        <w:pageBreakBefore w:val="0"/>
        <w:kinsoku/>
        <w:wordWrap/>
        <w:overflowPunct/>
        <w:topLinePunct w:val="0"/>
        <w:bidi w:val="0"/>
        <w:adjustRightInd w:val="0"/>
        <w:snapToGrid w:val="0"/>
        <w:spacing w:line="560" w:lineRule="exact"/>
        <w:ind w:firstLine="660"/>
        <w:textAlignment w:val="auto"/>
        <w:rPr>
          <w:rFonts w:eastAsia="仿宋_GB2312"/>
          <w:sz w:val="32"/>
          <w:szCs w:val="32"/>
        </w:rPr>
      </w:pPr>
      <w:r>
        <w:rPr>
          <w:rFonts w:eastAsia="黑体"/>
          <w:sz w:val="32"/>
          <w:szCs w:val="32"/>
        </w:rPr>
        <w:t>三、申报材料</w:t>
      </w:r>
    </w:p>
    <w:p w14:paraId="6CEFC1B2">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将通知正文中要求的申报材料及以下材料，按通知要求顺序装订，建立目录，并在首页、骑缝以及相关证明资质文件上加盖项目申请单位公章：</w:t>
      </w:r>
    </w:p>
    <w:p w14:paraId="3E6B1150">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（一）通知正文中要求的申报材料（选择支持类）。</w:t>
      </w:r>
    </w:p>
    <w:p w14:paraId="4BE0C600">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（二）强化</w:t>
      </w:r>
      <w:r>
        <w:rPr>
          <w:rFonts w:hint="eastAsia" w:ascii="Times New Roman" w:hAnsi="Times New Roman" w:eastAsia="仿宋_GB2312" w:cs="Times New Roman"/>
          <w:sz w:val="32"/>
          <w:szCs w:val="32"/>
          <w:lang w:eastAsia="zh-CN"/>
        </w:rPr>
        <w:t>数据</w:t>
      </w:r>
      <w:r>
        <w:rPr>
          <w:rFonts w:hint="eastAsia" w:ascii="Times New Roman" w:hAnsi="Times New Roman" w:eastAsia="仿宋_GB2312" w:cs="Times New Roman"/>
          <w:sz w:val="32"/>
          <w:szCs w:val="32"/>
        </w:rPr>
        <w:t>要素支撑建设项目情况表（见附件</w:t>
      </w:r>
      <w:r>
        <w:rPr>
          <w:rFonts w:hint="eastAsia" w:ascii="Times New Roman" w:hAnsi="Times New Roman" w:eastAsia="仿宋_GB2312" w:cs="Times New Roman"/>
          <w:sz w:val="32"/>
          <w:szCs w:val="32"/>
          <w:lang w:val="en-US" w:eastAsia="zh-CN"/>
        </w:rPr>
        <w:t>13</w:t>
      </w:r>
      <w:r>
        <w:rPr>
          <w:rFonts w:hint="eastAsia" w:eastAsia="仿宋_GB2312"/>
          <w:sz w:val="32"/>
          <w:szCs w:val="32"/>
        </w:rPr>
        <w:t>—</w:t>
      </w:r>
      <w:r>
        <w:rPr>
          <w:rFonts w:hint="eastAsia" w:ascii="Times New Roman" w:hAnsi="Times New Roman" w:eastAsia="仿宋_GB2312" w:cs="Times New Roman"/>
          <w:sz w:val="32"/>
          <w:szCs w:val="32"/>
        </w:rPr>
        <w:t>1）。</w:t>
      </w:r>
    </w:p>
    <w:p w14:paraId="528D2681">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（三）项目申报报告（编制要点见附件</w:t>
      </w:r>
      <w:r>
        <w:rPr>
          <w:rFonts w:hint="eastAsia" w:ascii="Times New Roman" w:hAnsi="Times New Roman" w:eastAsia="仿宋_GB2312" w:cs="Times New Roman"/>
          <w:sz w:val="32"/>
          <w:szCs w:val="32"/>
          <w:lang w:val="en-US" w:eastAsia="zh-CN"/>
        </w:rPr>
        <w:t>13</w:t>
      </w:r>
      <w:r>
        <w:rPr>
          <w:rFonts w:hint="eastAsia" w:eastAsia="仿宋_GB2312"/>
          <w:sz w:val="32"/>
          <w:szCs w:val="32"/>
        </w:rPr>
        <w:t>—</w:t>
      </w:r>
      <w:r>
        <w:rPr>
          <w:rFonts w:hint="eastAsia" w:ascii="Times New Roman" w:hAnsi="Times New Roman" w:eastAsia="仿宋_GB2312" w:cs="Times New Roman"/>
          <w:sz w:val="32"/>
          <w:szCs w:val="32"/>
        </w:rPr>
        <w:t>2）。</w:t>
      </w:r>
    </w:p>
    <w:p w14:paraId="7C9F6225">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（四）相关证明材料，建立目录</w:t>
      </w:r>
      <w:r>
        <w:rPr>
          <w:rFonts w:hint="eastAsia" w:ascii="Times New Roman" w:hAnsi="Times New Roman" w:eastAsia="仿宋_GB2312" w:cs="Times New Roman"/>
          <w:sz w:val="32"/>
          <w:szCs w:val="32"/>
          <w:lang w:eastAsia="zh-CN"/>
        </w:rPr>
        <w:t>并按</w:t>
      </w:r>
      <w:r>
        <w:rPr>
          <w:rFonts w:hint="eastAsia" w:ascii="Times New Roman" w:hAnsi="Times New Roman" w:eastAsia="仿宋_GB2312" w:cs="Times New Roman"/>
          <w:sz w:val="32"/>
          <w:szCs w:val="32"/>
        </w:rPr>
        <w:t>序号编印（格式参考附件3）。</w:t>
      </w:r>
    </w:p>
    <w:p w14:paraId="16436D34">
      <w:pPr>
        <w:pStyle w:val="20"/>
        <w:keepNext w:val="0"/>
        <w:keepLines w:val="0"/>
        <w:pageBreakBefore w:val="0"/>
        <w:kinsoku/>
        <w:wordWrap/>
        <w:overflowPunct/>
        <w:topLinePunct w:val="0"/>
        <w:bidi w:val="0"/>
        <w:spacing w:line="560" w:lineRule="exact"/>
        <w:ind w:left="0" w:firstLine="640" w:firstLineChars="200"/>
        <w:jc w:val="both"/>
        <w:textAlignment w:val="auto"/>
        <w:outlineLvl w:val="9"/>
        <w:rPr>
          <w:rFonts w:ascii="Times New Roman" w:hAnsi="Times New Roman" w:eastAsia="仿宋_GB2312" w:cs="Times New Roman"/>
          <w:sz w:val="32"/>
          <w:szCs w:val="32"/>
          <w:lang w:val="en-US"/>
        </w:rPr>
      </w:pPr>
      <w:r>
        <w:rPr>
          <w:rFonts w:hint="eastAsia" w:ascii="Times New Roman" w:hAnsi="Times New Roman" w:eastAsia="仿宋_GB2312" w:cs="Times New Roman"/>
          <w:sz w:val="32"/>
          <w:szCs w:val="32"/>
        </w:rPr>
        <w:t>涉及知识产权实施许可或知识产权转让的，须提供相关复印件等材料。</w:t>
      </w:r>
    </w:p>
    <w:p w14:paraId="4E314194">
      <w:pPr>
        <w:keepNext w:val="0"/>
        <w:keepLines w:val="0"/>
        <w:pageBreakBefore w:val="0"/>
        <w:kinsoku/>
        <w:wordWrap/>
        <w:overflowPunct/>
        <w:topLinePunct w:val="0"/>
        <w:bidi w:val="0"/>
        <w:adjustRightInd w:val="0"/>
        <w:snapToGrid w:val="0"/>
        <w:spacing w:line="560" w:lineRule="exact"/>
        <w:ind w:firstLine="660"/>
        <w:textAlignment w:val="auto"/>
        <w:rPr>
          <w:rFonts w:eastAsia="黑体"/>
          <w:sz w:val="32"/>
          <w:szCs w:val="32"/>
        </w:rPr>
      </w:pPr>
      <w:r>
        <w:rPr>
          <w:rFonts w:eastAsia="黑体"/>
          <w:sz w:val="32"/>
          <w:szCs w:val="32"/>
        </w:rPr>
        <w:t>四、申报流程</w:t>
      </w:r>
    </w:p>
    <w:p w14:paraId="25E9BC44">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各区网信主管部门作为区级项目主管单位（推荐单位），需对项目及材料的真实性、合规性等进行初审，会同区财政部门出具书面推荐意见，并在通知正文及附件指南中要求提供的申报材料对应处加盖公章，在</w:t>
      </w: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14日前</w:t>
      </w:r>
      <w:r>
        <w:rPr>
          <w:rFonts w:hint="eastAsia" w:ascii="Times New Roman" w:hAnsi="Times New Roman" w:eastAsia="仿宋_GB2312" w:cs="Times New Roman"/>
          <w:sz w:val="32"/>
          <w:szCs w:val="32"/>
        </w:rPr>
        <w:t>汇总本区项目材料（推荐意见一式两份、纸质申报材料一式两份，申报材料汇总电子文档word</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pdf版光盘一张）统一报送至市委网信办（地址：河西区梅江道20号梅地亚艺术中心）。</w:t>
      </w:r>
      <w:bookmarkStart w:id="1" w:name="_GoBack"/>
      <w:bookmarkEnd w:id="1"/>
    </w:p>
    <w:p w14:paraId="55B7BA67">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p>
    <w:p w14:paraId="7EB2D506">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13</w:t>
      </w:r>
      <w:r>
        <w:rPr>
          <w:rFonts w:hint="eastAsia" w:eastAsia="仿宋_GB2312"/>
          <w:sz w:val="32"/>
          <w:szCs w:val="32"/>
        </w:rPr>
        <w:t>—</w:t>
      </w:r>
      <w:r>
        <w:rPr>
          <w:rFonts w:hint="eastAsia" w:ascii="Times New Roman" w:hAnsi="Times New Roman" w:eastAsia="仿宋_GB2312" w:cs="Times New Roman"/>
          <w:sz w:val="32"/>
          <w:szCs w:val="32"/>
        </w:rPr>
        <w:t>1．强化数字要素支撑建设项目情况表</w:t>
      </w:r>
    </w:p>
    <w:p w14:paraId="7F45391E">
      <w:pPr>
        <w:keepNext w:val="0"/>
        <w:keepLines w:val="0"/>
        <w:pageBreakBefore w:val="0"/>
        <w:widowControl/>
        <w:kinsoku/>
        <w:wordWrap/>
        <w:overflowPunct/>
        <w:topLinePunct w:val="0"/>
        <w:autoSpaceDE w:val="0"/>
        <w:autoSpaceDN w:val="0"/>
        <w:bidi w:val="0"/>
        <w:adjustRightInd w:val="0"/>
        <w:snapToGrid w:val="0"/>
        <w:spacing w:line="560" w:lineRule="exact"/>
        <w:ind w:firstLine="1577" w:firstLineChars="493"/>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hint="eastAsia" w:eastAsia="仿宋_GB2312"/>
          <w:sz w:val="32"/>
          <w:szCs w:val="32"/>
        </w:rPr>
        <w:t>—</w:t>
      </w:r>
      <w:r>
        <w:rPr>
          <w:rFonts w:hint="eastAsia" w:ascii="Times New Roman" w:hAnsi="Times New Roman" w:eastAsia="仿宋_GB2312" w:cs="Times New Roman"/>
          <w:sz w:val="32"/>
          <w:szCs w:val="32"/>
        </w:rPr>
        <w:t>2．项目申报报告（编制要点）</w:t>
      </w:r>
    </w:p>
    <w:p w14:paraId="16E72DAD">
      <w:pPr>
        <w:keepNext w:val="0"/>
        <w:keepLines w:val="0"/>
        <w:pageBreakBefore w:val="0"/>
        <w:widowControl/>
        <w:kinsoku/>
        <w:wordWrap/>
        <w:overflowPunct/>
        <w:topLinePunct w:val="0"/>
        <w:autoSpaceDE w:val="0"/>
        <w:autoSpaceDN w:val="0"/>
        <w:bidi w:val="0"/>
        <w:adjustRightInd w:val="0"/>
        <w:snapToGrid w:val="0"/>
        <w:spacing w:line="560" w:lineRule="exact"/>
        <w:ind w:firstLine="1577" w:firstLineChars="493"/>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hint="eastAsia" w:eastAsia="仿宋_GB2312"/>
          <w:sz w:val="32"/>
          <w:szCs w:val="32"/>
        </w:rPr>
        <w:t>—</w:t>
      </w:r>
      <w:r>
        <w:rPr>
          <w:rFonts w:hint="eastAsia" w:ascii="Times New Roman" w:hAnsi="Times New Roman" w:eastAsia="仿宋_GB2312" w:cs="Times New Roman"/>
          <w:sz w:val="32"/>
          <w:szCs w:val="32"/>
        </w:rPr>
        <w:t>3．相关证明材料（目录）</w:t>
      </w:r>
    </w:p>
    <w:p w14:paraId="7A1619DE">
      <w:pPr>
        <w:keepNext w:val="0"/>
        <w:keepLines w:val="0"/>
        <w:pageBreakBefore w:val="0"/>
        <w:widowControl/>
        <w:kinsoku/>
        <w:wordWrap/>
        <w:overflowPunct/>
        <w:topLinePunct w:val="0"/>
        <w:autoSpaceDE w:val="0"/>
        <w:autoSpaceDN w:val="0"/>
        <w:bidi w:val="0"/>
        <w:adjustRightInd w:val="0"/>
        <w:snapToGrid w:val="0"/>
        <w:spacing w:line="560" w:lineRule="exact"/>
        <w:ind w:firstLine="320" w:firstLineChars="100"/>
        <w:textAlignment w:val="auto"/>
        <w:rPr>
          <w:rFonts w:ascii="Times New Roman" w:hAnsi="Times New Roman" w:eastAsia="仿宋_GB2312" w:cs="Times New Roman"/>
          <w:sz w:val="32"/>
          <w:szCs w:val="32"/>
        </w:rPr>
      </w:pPr>
    </w:p>
    <w:p w14:paraId="621C9C1C">
      <w:pPr>
        <w:keepNext w:val="0"/>
        <w:keepLines w:val="0"/>
        <w:pageBreakBefore w:val="0"/>
        <w:widowControl/>
        <w:kinsoku/>
        <w:wordWrap/>
        <w:overflowPunct/>
        <w:topLinePunct w:val="0"/>
        <w:autoSpaceDE w:val="0"/>
        <w:autoSpaceDN w:val="0"/>
        <w:bidi w:val="0"/>
        <w:adjustRightInd w:val="0"/>
        <w:snapToGrid w:val="0"/>
        <w:spacing w:line="560" w:lineRule="exact"/>
        <w:ind w:firstLine="320" w:firstLineChars="1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（联系人：</w:t>
      </w:r>
      <w:r>
        <w:rPr>
          <w:rFonts w:eastAsia="仿宋_GB2312"/>
          <w:color w:val="000000"/>
          <w:kern w:val="0"/>
          <w:sz w:val="32"/>
          <w:szCs w:val="32"/>
        </w:rPr>
        <w:t>市委网信办</w:t>
      </w:r>
      <w:r>
        <w:rPr>
          <w:rFonts w:hint="eastAsia" w:eastAsia="仿宋_GB2312"/>
          <w:color w:val="000000"/>
          <w:kern w:val="0"/>
          <w:sz w:val="32"/>
          <w:szCs w:val="32"/>
        </w:rPr>
        <w:t>网络数据管理</w:t>
      </w:r>
      <w:r>
        <w:rPr>
          <w:rFonts w:eastAsia="仿宋_GB2312"/>
          <w:color w:val="000000"/>
          <w:kern w:val="0"/>
          <w:sz w:val="32"/>
          <w:szCs w:val="32"/>
        </w:rPr>
        <w:t>处</w:t>
      </w:r>
      <w:r>
        <w:rPr>
          <w:rFonts w:eastAsia="仿宋_GB2312"/>
          <w:color w:val="000000"/>
          <w:sz w:val="32"/>
          <w:szCs w:val="32"/>
        </w:rPr>
        <w:t>　</w:t>
      </w:r>
      <w:r>
        <w:rPr>
          <w:rFonts w:hint="eastAsia" w:eastAsia="仿宋_GB2312"/>
          <w:color w:val="000000"/>
          <w:sz w:val="32"/>
          <w:szCs w:val="32"/>
        </w:rPr>
        <w:t>梁爽</w:t>
      </w:r>
      <w:r>
        <w:rPr>
          <w:rFonts w:hint="eastAsia" w:eastAsia="仿宋_GB2312"/>
          <w:color w:val="000000"/>
          <w:kern w:val="0"/>
          <w:sz w:val="32"/>
          <w:szCs w:val="32"/>
        </w:rPr>
        <w:t>，</w:t>
      </w:r>
    </w:p>
    <w:p w14:paraId="1254E4F5">
      <w:pPr>
        <w:keepNext w:val="0"/>
        <w:keepLines w:val="0"/>
        <w:pageBreakBefore w:val="0"/>
        <w:tabs>
          <w:tab w:val="left" w:pos="2211"/>
        </w:tabs>
        <w:kinsoku/>
        <w:wordWrap/>
        <w:overflowPunct/>
        <w:topLinePunct w:val="0"/>
        <w:bidi w:val="0"/>
        <w:spacing w:line="560" w:lineRule="exact"/>
        <w:ind w:firstLine="1920" w:firstLineChars="600"/>
        <w:textAlignment w:val="auto"/>
        <w:rPr>
          <w:rFonts w:eastAsia="仿宋_GB2312"/>
          <w:color w:val="000000"/>
          <w:kern w:val="0"/>
          <w:sz w:val="32"/>
          <w:szCs w:val="32"/>
        </w:rPr>
      </w:pPr>
      <w:r>
        <w:rPr>
          <w:rFonts w:eastAsia="仿宋_GB2312"/>
          <w:color w:val="000000"/>
          <w:kern w:val="0"/>
          <w:sz w:val="32"/>
          <w:szCs w:val="32"/>
        </w:rPr>
        <w:t>联系电话：</w:t>
      </w:r>
      <w:r>
        <w:rPr>
          <w:rFonts w:ascii="Times New Roman" w:hAnsi="Times New Roman" w:eastAsia="仿宋_GB2312" w:cs="Times New Roman"/>
          <w:color w:val="000000"/>
          <w:kern w:val="0"/>
          <w:sz w:val="32"/>
          <w:szCs w:val="32"/>
        </w:rPr>
        <w:t>88355</w:t>
      </w:r>
      <w:r>
        <w:rPr>
          <w:rFonts w:hint="eastAsia" w:ascii="Times New Roman" w:hAnsi="Times New Roman" w:eastAsia="仿宋_GB2312" w:cs="Times New Roman"/>
          <w:color w:val="000000"/>
          <w:kern w:val="0"/>
          <w:sz w:val="32"/>
          <w:szCs w:val="32"/>
        </w:rPr>
        <w:t>058</w:t>
      </w:r>
      <w:r>
        <w:rPr>
          <w:rFonts w:hint="eastAsia" w:ascii="Times New Roman" w:hAnsi="Times New Roman" w:eastAsia="仿宋_GB2312" w:cs="Times New Roman"/>
          <w:sz w:val="32"/>
          <w:szCs w:val="32"/>
        </w:rPr>
        <w:t>）</w:t>
      </w:r>
    </w:p>
    <w:p w14:paraId="5BBA6D3F">
      <w:pPr>
        <w:pStyle w:val="3"/>
      </w:pPr>
    </w:p>
    <w:p w14:paraId="6239DB96">
      <w:pPr>
        <w:pStyle w:val="12"/>
      </w:pPr>
    </w:p>
    <w:p w14:paraId="02DD51C8">
      <w:pPr>
        <w:pStyle w:val="12"/>
      </w:pPr>
    </w:p>
    <w:p w14:paraId="55A54FA1">
      <w:pPr>
        <w:pStyle w:val="12"/>
      </w:pPr>
    </w:p>
    <w:p w14:paraId="3F5C2B9F">
      <w:pPr>
        <w:pStyle w:val="12"/>
      </w:pPr>
    </w:p>
    <w:p w14:paraId="739AA2A5">
      <w:pPr>
        <w:pStyle w:val="12"/>
      </w:pPr>
    </w:p>
    <w:p w14:paraId="3BBE9400">
      <w:pPr>
        <w:pStyle w:val="12"/>
      </w:pPr>
    </w:p>
    <w:p w14:paraId="193749F1">
      <w:pPr>
        <w:pStyle w:val="7"/>
        <w:rPr>
          <w:rFonts w:hint="eastAsia" w:ascii="黑体" w:hAnsi="黑体" w:cs="黑体"/>
        </w:rPr>
      </w:pPr>
      <w:r>
        <w:rPr>
          <w:rFonts w:hint="eastAsia" w:ascii="黑体" w:hAnsi="黑体" w:cs="黑体"/>
        </w:rPr>
        <w:t>附件</w:t>
      </w:r>
      <w:r>
        <w:rPr>
          <w:rFonts w:hint="default" w:ascii="Times New Roman" w:hAnsi="Times New Roman" w:cs="Times New Roman"/>
          <w:lang w:val="en-US" w:eastAsia="zh-CN"/>
        </w:rPr>
        <w:t>1</w:t>
      </w:r>
      <w:r>
        <w:rPr>
          <w:rFonts w:hint="eastAsia" w:cs="Times New Roman"/>
          <w:lang w:val="en-US" w:eastAsia="zh-CN"/>
        </w:rPr>
        <w:t>3</w:t>
      </w:r>
      <w:r>
        <w:rPr>
          <w:rFonts w:hint="eastAsia" w:eastAsia="仿宋_GB2312"/>
          <w:sz w:val="32"/>
          <w:szCs w:val="32"/>
        </w:rPr>
        <w:t>—</w:t>
      </w:r>
      <w:r>
        <w:rPr>
          <w:rFonts w:cs="Times New Roman"/>
        </w:rPr>
        <w:t>1</w:t>
      </w:r>
    </w:p>
    <w:p w14:paraId="7FED4D88">
      <w:pPr>
        <w:widowControl/>
        <w:autoSpaceDE w:val="0"/>
        <w:autoSpaceDN w:val="0"/>
        <w:adjustRightInd w:val="0"/>
        <w:snapToGrid w:val="0"/>
        <w:spacing w:line="560" w:lineRule="exact"/>
        <w:ind w:firstLine="420" w:firstLineChars="200"/>
      </w:pPr>
    </w:p>
    <w:p w14:paraId="62200DF7">
      <w:pPr>
        <w:pStyle w:val="4"/>
        <w:spacing w:line="520" w:lineRule="exact"/>
        <w:rPr>
          <w:rFonts w:hint="eastAsia" w:ascii="宋体" w:hAnsi="宋体"/>
        </w:rPr>
      </w:pPr>
      <w:r>
        <w:rPr>
          <w:rFonts w:hint="eastAsia"/>
          <w:szCs w:val="44"/>
          <w:lang w:bidi="zh-CN"/>
        </w:rPr>
        <w:t>强化数据要素支撑建设</w:t>
      </w:r>
      <w:r>
        <w:rPr>
          <w:rFonts w:hint="eastAsia" w:ascii="宋体" w:hAnsi="宋体"/>
        </w:rPr>
        <w:t>项目情况表</w:t>
      </w:r>
    </w:p>
    <w:p w14:paraId="69B3187E">
      <w:pPr>
        <w:pStyle w:val="5"/>
        <w:ind w:firstLine="0" w:firstLineChars="0"/>
      </w:pPr>
      <w:r>
        <w:rPr>
          <w:rFonts w:hint="eastAsia"/>
        </w:rPr>
        <w:t>申报单位：（盖章）</w:t>
      </w:r>
    </w:p>
    <w:tbl>
      <w:tblPr>
        <w:tblStyle w:val="13"/>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43"/>
        <w:gridCol w:w="2013"/>
        <w:gridCol w:w="1350"/>
        <w:gridCol w:w="225"/>
        <w:gridCol w:w="1100"/>
        <w:gridCol w:w="694"/>
        <w:gridCol w:w="1794"/>
      </w:tblGrid>
      <w:tr w14:paraId="5C22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7" w:hRule="atLeast"/>
          <w:jc w:val="center"/>
        </w:trPr>
        <w:tc>
          <w:tcPr>
            <w:tcW w:w="2243" w:type="dxa"/>
            <w:vAlign w:val="center"/>
          </w:tcPr>
          <w:p w14:paraId="5AA17BA0">
            <w:pPr>
              <w:pStyle w:val="22"/>
              <w:spacing w:before="124" w:after="124"/>
              <w:rPr>
                <w:rFonts w:hint="eastAsia" w:ascii="宋体" w:hAnsi="宋体"/>
              </w:rPr>
            </w:pPr>
            <w:r>
              <w:rPr>
                <w:rFonts w:ascii="宋体" w:hAnsi="宋体"/>
              </w:rPr>
              <w:t>项目名称</w:t>
            </w:r>
          </w:p>
        </w:tc>
        <w:tc>
          <w:tcPr>
            <w:tcW w:w="7176" w:type="dxa"/>
            <w:gridSpan w:val="6"/>
            <w:vAlign w:val="center"/>
          </w:tcPr>
          <w:p w14:paraId="6CF67A10">
            <w:pPr>
              <w:pStyle w:val="22"/>
              <w:spacing w:before="124" w:after="124"/>
              <w:rPr>
                <w:rFonts w:hint="eastAsia" w:ascii="宋体" w:hAnsi="宋体"/>
              </w:rPr>
            </w:pPr>
            <w:r>
              <w:rPr>
                <w:rFonts w:ascii="宋体" w:hAnsi="宋体"/>
              </w:rPr>
              <w:t>全称（如实填写）</w:t>
            </w:r>
          </w:p>
        </w:tc>
      </w:tr>
      <w:tr w14:paraId="03EF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40" w:hRule="atLeast"/>
          <w:jc w:val="center"/>
        </w:trPr>
        <w:tc>
          <w:tcPr>
            <w:tcW w:w="2243" w:type="dxa"/>
            <w:vAlign w:val="center"/>
          </w:tcPr>
          <w:p w14:paraId="19B2C5D1">
            <w:pPr>
              <w:pStyle w:val="22"/>
              <w:spacing w:before="124" w:after="124"/>
              <w:rPr>
                <w:rFonts w:hint="eastAsia" w:ascii="宋体" w:hAnsi="宋体"/>
              </w:rPr>
            </w:pPr>
            <w:r>
              <w:rPr>
                <w:rFonts w:hint="eastAsia" w:ascii="宋体" w:hAnsi="宋体"/>
              </w:rPr>
              <w:t>项目建设地点</w:t>
            </w:r>
          </w:p>
        </w:tc>
        <w:tc>
          <w:tcPr>
            <w:tcW w:w="7176" w:type="dxa"/>
            <w:gridSpan w:val="6"/>
            <w:vAlign w:val="center"/>
          </w:tcPr>
          <w:p w14:paraId="2C22C878">
            <w:pPr>
              <w:pStyle w:val="22"/>
              <w:spacing w:before="124" w:after="124"/>
              <w:jc w:val="left"/>
              <w:rPr>
                <w:rFonts w:hint="eastAsia" w:ascii="宋体" w:hAnsi="宋体"/>
              </w:rPr>
            </w:pPr>
          </w:p>
        </w:tc>
      </w:tr>
      <w:tr w14:paraId="00F36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0" w:hRule="atLeast"/>
          <w:jc w:val="center"/>
        </w:trPr>
        <w:tc>
          <w:tcPr>
            <w:tcW w:w="2243" w:type="dxa"/>
            <w:vAlign w:val="center"/>
          </w:tcPr>
          <w:p w14:paraId="63EB4089">
            <w:pPr>
              <w:pStyle w:val="22"/>
              <w:spacing w:before="124" w:after="124"/>
              <w:rPr>
                <w:rFonts w:hint="eastAsia" w:ascii="宋体" w:hAnsi="宋体"/>
              </w:rPr>
            </w:pPr>
            <w:r>
              <w:rPr>
                <w:rFonts w:hint="eastAsia" w:ascii="宋体" w:hAnsi="宋体"/>
              </w:rPr>
              <w:t>项目需求单位名称</w:t>
            </w:r>
          </w:p>
        </w:tc>
        <w:tc>
          <w:tcPr>
            <w:tcW w:w="7176" w:type="dxa"/>
            <w:gridSpan w:val="6"/>
            <w:vAlign w:val="center"/>
          </w:tcPr>
          <w:p w14:paraId="1A8EA938">
            <w:pPr>
              <w:pStyle w:val="22"/>
              <w:spacing w:before="124" w:after="124"/>
              <w:jc w:val="left"/>
              <w:rPr>
                <w:rFonts w:hint="eastAsia" w:ascii="宋体" w:hAnsi="宋体"/>
              </w:rPr>
            </w:pPr>
          </w:p>
        </w:tc>
      </w:tr>
      <w:tr w14:paraId="49BF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94" w:hRule="atLeast"/>
          <w:jc w:val="center"/>
        </w:trPr>
        <w:tc>
          <w:tcPr>
            <w:tcW w:w="2243" w:type="dxa"/>
            <w:vAlign w:val="center"/>
          </w:tcPr>
          <w:p w14:paraId="76E39177">
            <w:pPr>
              <w:pStyle w:val="22"/>
              <w:spacing w:before="124" w:after="124"/>
              <w:rPr>
                <w:rFonts w:hint="eastAsia" w:ascii="宋体" w:hAnsi="宋体"/>
              </w:rPr>
            </w:pPr>
            <w:r>
              <w:rPr>
                <w:rFonts w:hint="eastAsia" w:ascii="宋体" w:hAnsi="宋体"/>
              </w:rPr>
              <w:t>项目建设</w:t>
            </w:r>
          </w:p>
          <w:p w14:paraId="43EA4976">
            <w:pPr>
              <w:pStyle w:val="22"/>
              <w:spacing w:before="124" w:after="124"/>
              <w:rPr>
                <w:rFonts w:hint="eastAsia" w:ascii="宋体" w:hAnsi="宋体"/>
              </w:rPr>
            </w:pPr>
            <w:r>
              <w:rPr>
                <w:rFonts w:ascii="宋体" w:hAnsi="宋体"/>
              </w:rPr>
              <w:t>起止日期</w:t>
            </w:r>
          </w:p>
        </w:tc>
        <w:tc>
          <w:tcPr>
            <w:tcW w:w="7176" w:type="dxa"/>
            <w:gridSpan w:val="6"/>
            <w:vAlign w:val="center"/>
          </w:tcPr>
          <w:p w14:paraId="429A5FA3">
            <w:pPr>
              <w:pStyle w:val="22"/>
              <w:spacing w:before="124" w:after="124"/>
              <w:rPr>
                <w:rFonts w:hint="eastAsia" w:ascii="宋体" w:hAnsi="宋体"/>
              </w:rPr>
            </w:pPr>
            <w:r>
              <w:rPr>
                <w:rFonts w:hint="eastAsia" w:ascii="宋体" w:hAnsi="宋体"/>
              </w:rPr>
              <w:t>年   月   日至    年   月   日</w:t>
            </w:r>
          </w:p>
        </w:tc>
      </w:tr>
      <w:tr w14:paraId="19AB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84" w:hRule="atLeast"/>
          <w:jc w:val="center"/>
        </w:trPr>
        <w:tc>
          <w:tcPr>
            <w:tcW w:w="2243" w:type="dxa"/>
            <w:vAlign w:val="center"/>
          </w:tcPr>
          <w:p w14:paraId="60B734C7">
            <w:pPr>
              <w:pStyle w:val="22"/>
              <w:spacing w:before="124" w:after="124"/>
              <w:rPr>
                <w:rFonts w:hint="eastAsia" w:ascii="宋体" w:hAnsi="宋体"/>
                <w:strike/>
              </w:rPr>
            </w:pPr>
            <w:r>
              <w:rPr>
                <w:rFonts w:ascii="宋体" w:hAnsi="宋体"/>
              </w:rPr>
              <w:t>项目预期收益（万元）</w:t>
            </w:r>
          </w:p>
        </w:tc>
        <w:tc>
          <w:tcPr>
            <w:tcW w:w="7176" w:type="dxa"/>
            <w:gridSpan w:val="6"/>
            <w:vAlign w:val="center"/>
          </w:tcPr>
          <w:p w14:paraId="3B88502D">
            <w:pPr>
              <w:pStyle w:val="22"/>
              <w:spacing w:before="124" w:after="124"/>
              <w:rPr>
                <w:rFonts w:hint="eastAsia" w:ascii="宋体" w:hAnsi="宋体"/>
              </w:rPr>
            </w:pPr>
            <w:r>
              <w:rPr>
                <w:rFonts w:ascii="宋体" w:hAnsi="宋体"/>
              </w:rPr>
              <w:t>（项目周期内应为对所提供服务的企业带来的收益）</w:t>
            </w:r>
          </w:p>
        </w:tc>
      </w:tr>
      <w:tr w14:paraId="4BBB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restart"/>
            <w:vAlign w:val="center"/>
          </w:tcPr>
          <w:p w14:paraId="25499C21">
            <w:pPr>
              <w:pStyle w:val="22"/>
              <w:spacing w:before="124" w:after="124"/>
              <w:rPr>
                <w:rFonts w:hint="eastAsia" w:ascii="宋体" w:hAnsi="宋体"/>
              </w:rPr>
            </w:pPr>
            <w:r>
              <w:rPr>
                <w:rFonts w:hint="eastAsia" w:ascii="宋体" w:hAnsi="宋体"/>
              </w:rPr>
              <w:t>申报单位技术人员情况</w:t>
            </w:r>
          </w:p>
        </w:tc>
        <w:tc>
          <w:tcPr>
            <w:tcW w:w="2013" w:type="dxa"/>
            <w:vAlign w:val="center"/>
          </w:tcPr>
          <w:p w14:paraId="24C36EA8">
            <w:pPr>
              <w:pStyle w:val="22"/>
              <w:spacing w:before="124" w:after="124"/>
              <w:rPr>
                <w:rFonts w:hint="eastAsia" w:ascii="宋体" w:hAnsi="宋体"/>
              </w:rPr>
            </w:pPr>
            <w:r>
              <w:rPr>
                <w:rFonts w:hint="eastAsia" w:ascii="宋体" w:hAnsi="宋体"/>
              </w:rPr>
              <w:t>目前</w:t>
            </w:r>
            <w:r>
              <w:rPr>
                <w:rFonts w:ascii="宋体" w:hAnsi="宋体"/>
              </w:rPr>
              <w:t>单位总人数（人）</w:t>
            </w:r>
          </w:p>
        </w:tc>
        <w:tc>
          <w:tcPr>
            <w:tcW w:w="5163" w:type="dxa"/>
            <w:gridSpan w:val="5"/>
            <w:vAlign w:val="center"/>
          </w:tcPr>
          <w:p w14:paraId="00BABC23">
            <w:pPr>
              <w:pStyle w:val="22"/>
              <w:spacing w:before="124" w:after="124"/>
              <w:jc w:val="left"/>
              <w:rPr>
                <w:rFonts w:hint="eastAsia" w:ascii="宋体" w:hAnsi="宋体"/>
              </w:rPr>
            </w:pPr>
          </w:p>
        </w:tc>
      </w:tr>
      <w:tr w14:paraId="64064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continue"/>
            <w:vAlign w:val="center"/>
          </w:tcPr>
          <w:p w14:paraId="31F519FE">
            <w:pPr>
              <w:pStyle w:val="22"/>
              <w:spacing w:before="124" w:after="124"/>
              <w:rPr>
                <w:rFonts w:hint="eastAsia" w:ascii="宋体" w:hAnsi="宋体"/>
              </w:rPr>
            </w:pPr>
          </w:p>
        </w:tc>
        <w:tc>
          <w:tcPr>
            <w:tcW w:w="2013" w:type="dxa"/>
            <w:vAlign w:val="center"/>
          </w:tcPr>
          <w:p w14:paraId="4A29EC35">
            <w:pPr>
              <w:pStyle w:val="22"/>
              <w:spacing w:before="124" w:after="124"/>
              <w:rPr>
                <w:rFonts w:hint="eastAsia" w:ascii="宋体" w:hAnsi="宋体"/>
              </w:rPr>
            </w:pPr>
            <w:r>
              <w:rPr>
                <w:rFonts w:hint="eastAsia" w:ascii="宋体" w:hAnsi="宋体"/>
              </w:rPr>
              <w:t>目前技术</w:t>
            </w:r>
            <w:r>
              <w:rPr>
                <w:rFonts w:ascii="宋体" w:hAnsi="宋体"/>
              </w:rPr>
              <w:t>人员规模（人）</w:t>
            </w:r>
          </w:p>
        </w:tc>
        <w:tc>
          <w:tcPr>
            <w:tcW w:w="5163" w:type="dxa"/>
            <w:gridSpan w:val="5"/>
            <w:vAlign w:val="center"/>
          </w:tcPr>
          <w:p w14:paraId="4FBC2DAD">
            <w:pPr>
              <w:pStyle w:val="22"/>
              <w:spacing w:before="124" w:after="124"/>
              <w:jc w:val="left"/>
              <w:rPr>
                <w:rFonts w:hint="eastAsia" w:ascii="宋体" w:hAnsi="宋体"/>
              </w:rPr>
            </w:pPr>
          </w:p>
        </w:tc>
      </w:tr>
      <w:tr w14:paraId="3395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continue"/>
            <w:vAlign w:val="center"/>
          </w:tcPr>
          <w:p w14:paraId="65EEDE3E">
            <w:pPr>
              <w:pStyle w:val="22"/>
              <w:spacing w:before="124" w:after="124"/>
              <w:rPr>
                <w:rFonts w:hint="eastAsia" w:ascii="宋体" w:hAnsi="宋体"/>
              </w:rPr>
            </w:pPr>
          </w:p>
        </w:tc>
        <w:tc>
          <w:tcPr>
            <w:tcW w:w="2013" w:type="dxa"/>
            <w:vAlign w:val="center"/>
          </w:tcPr>
          <w:p w14:paraId="27516CBE">
            <w:pPr>
              <w:spacing w:line="380" w:lineRule="exact"/>
              <w:jc w:val="center"/>
              <w:rPr>
                <w:rFonts w:hint="eastAsia" w:ascii="宋体" w:hAnsi="宋体"/>
              </w:rPr>
            </w:pPr>
            <w:r>
              <w:rPr>
                <w:rFonts w:hint="eastAsia" w:ascii="宋体" w:hAnsi="宋体" w:eastAsia="黑体"/>
                <w:sz w:val="24"/>
                <w:szCs w:val="24"/>
              </w:rPr>
              <w:t>研究生及以上学历人数</w:t>
            </w:r>
            <w:r>
              <w:rPr>
                <w:rFonts w:ascii="宋体" w:hAnsi="宋体" w:eastAsia="黑体"/>
                <w:sz w:val="24"/>
                <w:szCs w:val="24"/>
              </w:rPr>
              <w:t>（人）</w:t>
            </w:r>
          </w:p>
        </w:tc>
        <w:tc>
          <w:tcPr>
            <w:tcW w:w="1575" w:type="dxa"/>
            <w:gridSpan w:val="2"/>
            <w:vAlign w:val="center"/>
          </w:tcPr>
          <w:p w14:paraId="6AF05A15">
            <w:pPr>
              <w:spacing w:line="380" w:lineRule="exact"/>
              <w:jc w:val="center"/>
              <w:rPr>
                <w:rFonts w:hint="eastAsia" w:ascii="宋体" w:hAnsi="宋体"/>
              </w:rPr>
            </w:pPr>
          </w:p>
        </w:tc>
        <w:tc>
          <w:tcPr>
            <w:tcW w:w="1794" w:type="dxa"/>
            <w:gridSpan w:val="2"/>
            <w:vAlign w:val="center"/>
          </w:tcPr>
          <w:p w14:paraId="4EF8B23F">
            <w:pPr>
              <w:spacing w:line="380" w:lineRule="exact"/>
              <w:jc w:val="center"/>
              <w:rPr>
                <w:rFonts w:hint="eastAsia" w:ascii="宋体" w:hAnsi="宋体"/>
              </w:rPr>
            </w:pPr>
            <w:r>
              <w:rPr>
                <w:rFonts w:hint="eastAsia" w:ascii="宋体" w:hAnsi="宋体" w:eastAsia="黑体"/>
                <w:sz w:val="24"/>
                <w:szCs w:val="24"/>
              </w:rPr>
              <w:t>占技术人员总数的比例（%）</w:t>
            </w:r>
          </w:p>
        </w:tc>
        <w:tc>
          <w:tcPr>
            <w:tcW w:w="1794" w:type="dxa"/>
            <w:vAlign w:val="center"/>
          </w:tcPr>
          <w:p w14:paraId="6FB6CEAA">
            <w:pPr>
              <w:pStyle w:val="22"/>
              <w:spacing w:before="124" w:after="124"/>
              <w:rPr>
                <w:rFonts w:hint="eastAsia" w:ascii="宋体" w:hAnsi="宋体"/>
              </w:rPr>
            </w:pPr>
          </w:p>
        </w:tc>
      </w:tr>
      <w:tr w14:paraId="68EF1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Merge w:val="continue"/>
            <w:vAlign w:val="center"/>
          </w:tcPr>
          <w:p w14:paraId="5CFB22B7">
            <w:pPr>
              <w:pStyle w:val="22"/>
              <w:spacing w:before="124" w:after="124"/>
              <w:rPr>
                <w:rFonts w:hint="eastAsia" w:ascii="宋体" w:hAnsi="宋体"/>
              </w:rPr>
            </w:pPr>
          </w:p>
        </w:tc>
        <w:tc>
          <w:tcPr>
            <w:tcW w:w="2013" w:type="dxa"/>
            <w:vAlign w:val="center"/>
          </w:tcPr>
          <w:p w14:paraId="59328504">
            <w:pPr>
              <w:spacing w:line="380" w:lineRule="exact"/>
              <w:jc w:val="center"/>
              <w:rPr>
                <w:rFonts w:hint="eastAsia" w:ascii="宋体" w:hAnsi="宋体"/>
              </w:rPr>
            </w:pPr>
            <w:r>
              <w:rPr>
                <w:rFonts w:hint="eastAsia" w:ascii="宋体" w:hAnsi="宋体" w:eastAsia="黑体"/>
                <w:sz w:val="24"/>
                <w:szCs w:val="24"/>
              </w:rPr>
              <w:t>副高级职称以上人数</w:t>
            </w:r>
            <w:r>
              <w:rPr>
                <w:rFonts w:ascii="宋体" w:hAnsi="宋体" w:eastAsia="黑体"/>
                <w:sz w:val="24"/>
                <w:szCs w:val="24"/>
              </w:rPr>
              <w:t>（人）</w:t>
            </w:r>
          </w:p>
        </w:tc>
        <w:tc>
          <w:tcPr>
            <w:tcW w:w="1575" w:type="dxa"/>
            <w:gridSpan w:val="2"/>
            <w:vAlign w:val="center"/>
          </w:tcPr>
          <w:p w14:paraId="2A62E9F9">
            <w:pPr>
              <w:spacing w:line="380" w:lineRule="exact"/>
              <w:jc w:val="center"/>
              <w:rPr>
                <w:rFonts w:hint="eastAsia" w:ascii="宋体" w:hAnsi="宋体"/>
              </w:rPr>
            </w:pPr>
          </w:p>
        </w:tc>
        <w:tc>
          <w:tcPr>
            <w:tcW w:w="1794" w:type="dxa"/>
            <w:gridSpan w:val="2"/>
            <w:vAlign w:val="center"/>
          </w:tcPr>
          <w:p w14:paraId="24B63425">
            <w:pPr>
              <w:spacing w:line="380" w:lineRule="exact"/>
              <w:jc w:val="center"/>
              <w:rPr>
                <w:rFonts w:hint="eastAsia" w:ascii="宋体" w:hAnsi="宋体"/>
              </w:rPr>
            </w:pPr>
            <w:r>
              <w:rPr>
                <w:rFonts w:hint="eastAsia" w:ascii="宋体" w:hAnsi="宋体" w:eastAsia="黑体"/>
                <w:sz w:val="24"/>
                <w:szCs w:val="24"/>
              </w:rPr>
              <w:t>占技术人员总数的比例（%）</w:t>
            </w:r>
          </w:p>
        </w:tc>
        <w:tc>
          <w:tcPr>
            <w:tcW w:w="1794" w:type="dxa"/>
            <w:vAlign w:val="center"/>
          </w:tcPr>
          <w:p w14:paraId="34B018AF">
            <w:pPr>
              <w:pStyle w:val="22"/>
              <w:spacing w:before="124" w:after="124"/>
              <w:rPr>
                <w:rFonts w:hint="eastAsia" w:ascii="宋体" w:hAnsi="宋体"/>
              </w:rPr>
            </w:pPr>
          </w:p>
        </w:tc>
      </w:tr>
      <w:tr w14:paraId="0190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Align w:val="center"/>
          </w:tcPr>
          <w:p w14:paraId="53B8A7D0">
            <w:pPr>
              <w:pStyle w:val="22"/>
              <w:spacing w:before="124" w:after="124"/>
              <w:rPr>
                <w:rFonts w:hint="eastAsia" w:ascii="宋体" w:hAnsi="宋体"/>
              </w:rPr>
            </w:pPr>
            <w:r>
              <w:rPr>
                <w:rFonts w:hint="eastAsia" w:ascii="宋体" w:hAnsi="宋体"/>
              </w:rPr>
              <w:t>申报单位</w:t>
            </w:r>
            <w:r>
              <w:rPr>
                <w:rFonts w:ascii="宋体" w:hAnsi="宋体"/>
              </w:rPr>
              <w:t>相关荣誉</w:t>
            </w:r>
          </w:p>
          <w:p w14:paraId="3EBF8E87">
            <w:pPr>
              <w:pStyle w:val="22"/>
              <w:spacing w:before="124" w:after="124"/>
              <w:rPr>
                <w:rFonts w:hint="eastAsia" w:ascii="宋体" w:hAnsi="宋体"/>
              </w:rPr>
            </w:pPr>
            <w:r>
              <w:rPr>
                <w:rFonts w:ascii="宋体" w:hAnsi="宋体"/>
              </w:rPr>
              <w:t>（需在附件提</w:t>
            </w:r>
          </w:p>
          <w:p w14:paraId="66763558">
            <w:pPr>
              <w:pStyle w:val="22"/>
              <w:spacing w:before="124" w:after="124"/>
              <w:rPr>
                <w:rFonts w:hint="eastAsia" w:ascii="宋体" w:hAnsi="宋体"/>
                <w:szCs w:val="22"/>
              </w:rPr>
            </w:pPr>
            <w:r>
              <w:rPr>
                <w:rFonts w:ascii="宋体" w:hAnsi="宋体"/>
              </w:rPr>
              <w:t>供证明材料）</w:t>
            </w:r>
          </w:p>
        </w:tc>
        <w:tc>
          <w:tcPr>
            <w:tcW w:w="7176" w:type="dxa"/>
            <w:gridSpan w:val="6"/>
            <w:vAlign w:val="center"/>
          </w:tcPr>
          <w:p w14:paraId="6841EB38">
            <w:pPr>
              <w:pStyle w:val="22"/>
              <w:spacing w:before="124" w:after="124"/>
              <w:jc w:val="left"/>
              <w:rPr>
                <w:rFonts w:hint="eastAsia" w:ascii="宋体" w:hAnsi="宋体"/>
              </w:rPr>
            </w:pPr>
            <w:r>
              <w:rPr>
                <w:rFonts w:ascii="宋体" w:hAnsi="宋体"/>
              </w:rPr>
              <w:t>高新技术企业   □国家级/□省市级  授予年份：</w:t>
            </w:r>
            <w:r>
              <w:rPr>
                <w:rFonts w:hint="eastAsia" w:ascii="宋体" w:hAnsi="宋体"/>
              </w:rPr>
              <w:t xml:space="preserve">    </w:t>
            </w:r>
            <w:r>
              <w:rPr>
                <w:rFonts w:ascii="宋体" w:hAnsi="宋体"/>
              </w:rPr>
              <w:t>年</w:t>
            </w:r>
          </w:p>
          <w:p w14:paraId="5F3B8CEF">
            <w:pPr>
              <w:pStyle w:val="22"/>
              <w:spacing w:before="124" w:after="124"/>
              <w:jc w:val="left"/>
              <w:rPr>
                <w:rFonts w:hint="eastAsia" w:ascii="宋体" w:hAnsi="宋体"/>
              </w:rPr>
            </w:pPr>
            <w:r>
              <w:rPr>
                <w:rFonts w:ascii="宋体" w:hAnsi="宋体"/>
              </w:rPr>
              <w:t>企业技术中心   □国家级/□省市级  授予年份：</w:t>
            </w:r>
            <w:r>
              <w:rPr>
                <w:rFonts w:hint="eastAsia" w:ascii="宋体" w:hAnsi="宋体"/>
              </w:rPr>
              <w:t xml:space="preserve">    </w:t>
            </w:r>
            <w:r>
              <w:rPr>
                <w:rFonts w:ascii="宋体" w:hAnsi="宋体"/>
              </w:rPr>
              <w:t>年</w:t>
            </w:r>
          </w:p>
          <w:p w14:paraId="20B792C4">
            <w:pPr>
              <w:pStyle w:val="22"/>
              <w:spacing w:before="124" w:after="124"/>
              <w:jc w:val="left"/>
              <w:rPr>
                <w:rFonts w:hint="eastAsia" w:ascii="宋体" w:hAnsi="宋体"/>
              </w:rPr>
            </w:pPr>
            <w:r>
              <w:rPr>
                <w:rFonts w:ascii="宋体" w:hAnsi="宋体"/>
              </w:rPr>
              <w:t>重点实验室     □国家级/□省市级  授予年份：</w:t>
            </w:r>
            <w:r>
              <w:rPr>
                <w:rFonts w:hint="eastAsia" w:ascii="宋体" w:hAnsi="宋体"/>
              </w:rPr>
              <w:t xml:space="preserve">    </w:t>
            </w:r>
            <w:r>
              <w:rPr>
                <w:rFonts w:ascii="宋体" w:hAnsi="宋体"/>
              </w:rPr>
              <w:t>年</w:t>
            </w:r>
          </w:p>
          <w:p w14:paraId="7A0DBB39">
            <w:pPr>
              <w:pStyle w:val="22"/>
              <w:spacing w:before="124" w:after="124"/>
              <w:jc w:val="left"/>
              <w:rPr>
                <w:rFonts w:hint="eastAsia" w:ascii="宋体" w:hAnsi="宋体"/>
              </w:rPr>
            </w:pPr>
            <w:r>
              <w:rPr>
                <w:rFonts w:hint="eastAsia" w:ascii="宋体" w:hAnsi="宋体"/>
              </w:rPr>
              <w:t>其他市级以上荣誉（含授予年份）：</w:t>
            </w:r>
            <w:r>
              <w:rPr>
                <w:rFonts w:hint="eastAsia" w:ascii="宋体" w:hAnsi="宋体"/>
                <w:u w:val="single"/>
              </w:rPr>
              <w:t xml:space="preserve">                    </w:t>
            </w:r>
          </w:p>
        </w:tc>
      </w:tr>
      <w:tr w14:paraId="4D0E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Align w:val="center"/>
          </w:tcPr>
          <w:p w14:paraId="689B7822">
            <w:pPr>
              <w:spacing w:before="124" w:beforeLines="40" w:after="124" w:afterLines="40"/>
              <w:jc w:val="center"/>
              <w:rPr>
                <w:rFonts w:hint="eastAsia" w:ascii="宋体" w:hAnsi="宋体" w:eastAsia="黑体"/>
                <w:sz w:val="24"/>
              </w:rPr>
            </w:pPr>
            <w:r>
              <w:rPr>
                <w:rFonts w:hint="eastAsia" w:ascii="宋体" w:hAnsi="宋体" w:eastAsia="黑体"/>
                <w:sz w:val="24"/>
              </w:rPr>
              <w:t>申报单位技术</w:t>
            </w:r>
            <w:r>
              <w:rPr>
                <w:rFonts w:ascii="宋体" w:hAnsi="宋体" w:eastAsia="黑体"/>
                <w:sz w:val="24"/>
              </w:rPr>
              <w:t>能力</w:t>
            </w:r>
          </w:p>
          <w:p w14:paraId="69B28AC4">
            <w:pPr>
              <w:spacing w:before="124" w:beforeLines="40" w:after="124" w:afterLines="40"/>
              <w:jc w:val="center"/>
              <w:rPr>
                <w:rFonts w:hint="eastAsia" w:ascii="宋体" w:hAnsi="宋体"/>
              </w:rPr>
            </w:pPr>
            <w:r>
              <w:rPr>
                <w:rFonts w:hint="eastAsia" w:ascii="宋体" w:hAnsi="宋体" w:eastAsia="黑体"/>
                <w:sz w:val="24"/>
              </w:rPr>
              <w:t>（需在附件提供证明材料）</w:t>
            </w:r>
          </w:p>
        </w:tc>
        <w:tc>
          <w:tcPr>
            <w:tcW w:w="7176" w:type="dxa"/>
            <w:gridSpan w:val="6"/>
            <w:vAlign w:val="center"/>
          </w:tcPr>
          <w:p w14:paraId="324B96C4">
            <w:pPr>
              <w:spacing w:before="124" w:beforeLines="40" w:after="124" w:afterLines="40"/>
              <w:jc w:val="left"/>
              <w:rPr>
                <w:rFonts w:hint="eastAsia" w:ascii="宋体" w:hAnsi="宋体" w:eastAsia="黑体"/>
                <w:sz w:val="24"/>
              </w:rPr>
            </w:pPr>
            <w:r>
              <w:rPr>
                <w:rFonts w:hint="eastAsia" w:ascii="宋体" w:hAnsi="宋体" w:eastAsia="黑体"/>
                <w:sz w:val="24"/>
              </w:rPr>
              <w:t>是否获得数据领域发明专利授权       □是/□否</w:t>
            </w:r>
          </w:p>
          <w:p w14:paraId="2427C1CB">
            <w:pPr>
              <w:spacing w:before="124" w:beforeLines="40" w:after="124" w:afterLines="40"/>
              <w:jc w:val="left"/>
              <w:rPr>
                <w:rFonts w:hint="eastAsia" w:ascii="宋体" w:hAnsi="宋体" w:eastAsia="黑体"/>
                <w:sz w:val="24"/>
              </w:rPr>
            </w:pPr>
            <w:r>
              <w:rPr>
                <w:rFonts w:hint="eastAsia" w:ascii="宋体" w:hAnsi="宋体" w:eastAsia="黑体"/>
                <w:sz w:val="24"/>
              </w:rPr>
              <w:t>是否有数据领域相关标准发布         □是/□否</w:t>
            </w:r>
          </w:p>
          <w:p w14:paraId="548E4CF3">
            <w:pPr>
              <w:spacing w:before="124" w:beforeLines="40" w:after="124" w:afterLines="40"/>
              <w:jc w:val="left"/>
              <w:rPr>
                <w:rFonts w:hint="eastAsia" w:ascii="宋体" w:hAnsi="宋体"/>
              </w:rPr>
            </w:pPr>
            <w:r>
              <w:rPr>
                <w:rFonts w:hint="eastAsia" w:ascii="宋体" w:hAnsi="宋体" w:eastAsia="黑体"/>
                <w:sz w:val="24"/>
              </w:rPr>
              <w:t>是否获得数据领域软件著作权         □是/□否</w:t>
            </w:r>
          </w:p>
        </w:tc>
      </w:tr>
      <w:tr w14:paraId="5EEB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243" w:type="dxa"/>
            <w:vAlign w:val="center"/>
          </w:tcPr>
          <w:p w14:paraId="73AF6F21">
            <w:pPr>
              <w:pStyle w:val="22"/>
              <w:spacing w:before="124" w:after="124"/>
              <w:rPr>
                <w:rFonts w:hint="eastAsia" w:ascii="宋体" w:hAnsi="宋体"/>
                <w:szCs w:val="22"/>
              </w:rPr>
            </w:pPr>
            <w:r>
              <w:rPr>
                <w:rFonts w:hint="eastAsia" w:ascii="宋体" w:hAnsi="宋体"/>
                <w:szCs w:val="22"/>
              </w:rPr>
              <w:t>申报单位联系人</w:t>
            </w:r>
          </w:p>
        </w:tc>
        <w:tc>
          <w:tcPr>
            <w:tcW w:w="2013" w:type="dxa"/>
            <w:vAlign w:val="center"/>
          </w:tcPr>
          <w:p w14:paraId="515C073D">
            <w:pPr>
              <w:pStyle w:val="22"/>
              <w:spacing w:before="124" w:after="124"/>
              <w:rPr>
                <w:rFonts w:hint="eastAsia" w:ascii="宋体" w:hAnsi="宋体"/>
              </w:rPr>
            </w:pPr>
          </w:p>
        </w:tc>
        <w:tc>
          <w:tcPr>
            <w:tcW w:w="2675" w:type="dxa"/>
            <w:gridSpan w:val="3"/>
            <w:vAlign w:val="center"/>
          </w:tcPr>
          <w:p w14:paraId="32C72840">
            <w:pPr>
              <w:pStyle w:val="22"/>
              <w:spacing w:before="124" w:after="124"/>
              <w:rPr>
                <w:rFonts w:hint="eastAsia" w:ascii="宋体" w:hAnsi="宋体"/>
              </w:rPr>
            </w:pPr>
            <w:r>
              <w:rPr>
                <w:rFonts w:hint="eastAsia" w:ascii="宋体" w:hAnsi="宋体"/>
              </w:rPr>
              <w:t>联系电话（手机）</w:t>
            </w:r>
          </w:p>
        </w:tc>
        <w:tc>
          <w:tcPr>
            <w:tcW w:w="2488" w:type="dxa"/>
            <w:gridSpan w:val="2"/>
            <w:vAlign w:val="center"/>
          </w:tcPr>
          <w:p w14:paraId="32FB870B">
            <w:pPr>
              <w:pStyle w:val="22"/>
              <w:spacing w:before="124" w:after="124"/>
              <w:rPr>
                <w:rFonts w:hint="eastAsia" w:ascii="宋体" w:hAnsi="宋体"/>
              </w:rPr>
            </w:pPr>
          </w:p>
        </w:tc>
      </w:tr>
      <w:tr w14:paraId="1148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243" w:type="dxa"/>
            <w:vMerge w:val="restart"/>
            <w:vAlign w:val="center"/>
          </w:tcPr>
          <w:p w14:paraId="4A71F9BA">
            <w:pPr>
              <w:pStyle w:val="22"/>
              <w:spacing w:before="124" w:after="124"/>
              <w:rPr>
                <w:rFonts w:hint="eastAsia" w:ascii="宋体" w:hAnsi="宋体"/>
                <w:szCs w:val="22"/>
              </w:rPr>
            </w:pPr>
            <w:r>
              <w:rPr>
                <w:rFonts w:hint="eastAsia" w:ascii="宋体" w:hAnsi="宋体"/>
                <w:szCs w:val="22"/>
              </w:rPr>
              <w:t>项目总投资（万元）</w:t>
            </w:r>
          </w:p>
        </w:tc>
        <w:tc>
          <w:tcPr>
            <w:tcW w:w="2013" w:type="dxa"/>
            <w:vMerge w:val="restart"/>
            <w:vAlign w:val="center"/>
          </w:tcPr>
          <w:p w14:paraId="4AB6924D">
            <w:pPr>
              <w:pStyle w:val="22"/>
              <w:spacing w:before="124" w:after="124"/>
              <w:rPr>
                <w:rFonts w:hint="eastAsia" w:ascii="宋体" w:hAnsi="宋体"/>
              </w:rPr>
            </w:pPr>
          </w:p>
        </w:tc>
        <w:tc>
          <w:tcPr>
            <w:tcW w:w="1350" w:type="dxa"/>
            <w:vMerge w:val="restart"/>
            <w:vAlign w:val="center"/>
          </w:tcPr>
          <w:p w14:paraId="550BDDB2">
            <w:pPr>
              <w:pStyle w:val="22"/>
              <w:spacing w:before="124" w:after="124"/>
              <w:rPr>
                <w:rFonts w:hint="eastAsia" w:ascii="宋体" w:hAnsi="宋体"/>
              </w:rPr>
            </w:pPr>
            <w:r>
              <w:rPr>
                <w:rFonts w:hint="eastAsia" w:ascii="宋体" w:hAnsi="宋体"/>
              </w:rPr>
              <w:t>资金来源</w:t>
            </w:r>
          </w:p>
        </w:tc>
        <w:tc>
          <w:tcPr>
            <w:tcW w:w="1325" w:type="dxa"/>
            <w:gridSpan w:val="2"/>
            <w:vAlign w:val="center"/>
          </w:tcPr>
          <w:p w14:paraId="431E873F">
            <w:pPr>
              <w:pStyle w:val="22"/>
              <w:spacing w:before="124" w:after="124"/>
              <w:rPr>
                <w:rFonts w:hint="eastAsia" w:ascii="宋体" w:hAnsi="宋体"/>
              </w:rPr>
            </w:pPr>
            <w:r>
              <w:rPr>
                <w:rFonts w:hint="eastAsia" w:ascii="宋体" w:hAnsi="宋体"/>
              </w:rPr>
              <w:t>自筹（万元）</w:t>
            </w:r>
          </w:p>
        </w:tc>
        <w:tc>
          <w:tcPr>
            <w:tcW w:w="2488" w:type="dxa"/>
            <w:gridSpan w:val="2"/>
            <w:vAlign w:val="center"/>
          </w:tcPr>
          <w:p w14:paraId="09330FA6">
            <w:pPr>
              <w:pStyle w:val="22"/>
              <w:spacing w:before="124" w:after="124"/>
              <w:rPr>
                <w:rFonts w:hint="eastAsia" w:ascii="宋体" w:hAnsi="宋体"/>
              </w:rPr>
            </w:pPr>
          </w:p>
        </w:tc>
      </w:tr>
      <w:tr w14:paraId="0602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243" w:type="dxa"/>
            <w:vMerge w:val="continue"/>
            <w:vAlign w:val="center"/>
          </w:tcPr>
          <w:p w14:paraId="575D1946">
            <w:pPr>
              <w:pStyle w:val="22"/>
              <w:spacing w:before="124" w:after="124"/>
              <w:rPr>
                <w:rFonts w:hint="eastAsia"/>
              </w:rPr>
            </w:pPr>
          </w:p>
        </w:tc>
        <w:tc>
          <w:tcPr>
            <w:tcW w:w="2013" w:type="dxa"/>
            <w:vMerge w:val="continue"/>
            <w:vAlign w:val="center"/>
          </w:tcPr>
          <w:p w14:paraId="19F096B6">
            <w:pPr>
              <w:pStyle w:val="22"/>
              <w:spacing w:before="124" w:after="124"/>
              <w:rPr>
                <w:rFonts w:hint="eastAsia"/>
              </w:rPr>
            </w:pPr>
          </w:p>
        </w:tc>
        <w:tc>
          <w:tcPr>
            <w:tcW w:w="1350" w:type="dxa"/>
            <w:vMerge w:val="continue"/>
            <w:vAlign w:val="center"/>
          </w:tcPr>
          <w:p w14:paraId="4B72120E">
            <w:pPr>
              <w:pStyle w:val="22"/>
              <w:spacing w:before="124" w:after="124"/>
              <w:rPr>
                <w:rFonts w:hint="eastAsia"/>
              </w:rPr>
            </w:pPr>
          </w:p>
        </w:tc>
        <w:tc>
          <w:tcPr>
            <w:tcW w:w="1325" w:type="dxa"/>
            <w:gridSpan w:val="2"/>
            <w:vAlign w:val="center"/>
          </w:tcPr>
          <w:p w14:paraId="190603D3">
            <w:pPr>
              <w:pStyle w:val="22"/>
              <w:spacing w:before="124" w:after="124"/>
              <w:rPr>
                <w:rFonts w:hint="eastAsia" w:ascii="宋体" w:hAnsi="宋体"/>
              </w:rPr>
            </w:pPr>
            <w:r>
              <w:rPr>
                <w:rFonts w:hint="eastAsia" w:ascii="宋体" w:hAnsi="宋体"/>
              </w:rPr>
              <w:t>银行贷款（万元）</w:t>
            </w:r>
          </w:p>
        </w:tc>
        <w:tc>
          <w:tcPr>
            <w:tcW w:w="2488" w:type="dxa"/>
            <w:gridSpan w:val="2"/>
            <w:vAlign w:val="center"/>
          </w:tcPr>
          <w:p w14:paraId="78B0FF86">
            <w:pPr>
              <w:pStyle w:val="22"/>
              <w:spacing w:before="124" w:after="124"/>
              <w:rPr>
                <w:rFonts w:hint="eastAsia" w:ascii="宋体" w:hAnsi="宋体"/>
              </w:rPr>
            </w:pPr>
          </w:p>
        </w:tc>
      </w:tr>
      <w:tr w14:paraId="40FD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 w:hRule="atLeast"/>
          <w:jc w:val="center"/>
        </w:trPr>
        <w:tc>
          <w:tcPr>
            <w:tcW w:w="2243" w:type="dxa"/>
            <w:vMerge w:val="continue"/>
            <w:vAlign w:val="center"/>
          </w:tcPr>
          <w:p w14:paraId="709D13D8">
            <w:pPr>
              <w:pStyle w:val="22"/>
              <w:spacing w:before="124" w:after="124"/>
              <w:rPr>
                <w:rFonts w:hint="eastAsia" w:ascii="宋体" w:hAnsi="宋体"/>
              </w:rPr>
            </w:pPr>
          </w:p>
        </w:tc>
        <w:tc>
          <w:tcPr>
            <w:tcW w:w="2013" w:type="dxa"/>
            <w:vMerge w:val="continue"/>
            <w:vAlign w:val="center"/>
          </w:tcPr>
          <w:p w14:paraId="1AE7A4E1">
            <w:pPr>
              <w:pStyle w:val="22"/>
              <w:spacing w:before="124" w:after="124"/>
              <w:rPr>
                <w:rFonts w:hint="eastAsia" w:ascii="宋体" w:hAnsi="宋体"/>
              </w:rPr>
            </w:pPr>
          </w:p>
        </w:tc>
        <w:tc>
          <w:tcPr>
            <w:tcW w:w="1350" w:type="dxa"/>
            <w:vMerge w:val="continue"/>
            <w:vAlign w:val="center"/>
          </w:tcPr>
          <w:p w14:paraId="3C306478">
            <w:pPr>
              <w:pStyle w:val="22"/>
              <w:spacing w:before="124" w:after="124"/>
              <w:rPr>
                <w:rFonts w:hint="eastAsia" w:ascii="宋体" w:hAnsi="宋体"/>
              </w:rPr>
            </w:pPr>
          </w:p>
        </w:tc>
        <w:tc>
          <w:tcPr>
            <w:tcW w:w="1325" w:type="dxa"/>
            <w:gridSpan w:val="2"/>
            <w:vAlign w:val="center"/>
          </w:tcPr>
          <w:p w14:paraId="12A9E790">
            <w:pPr>
              <w:pStyle w:val="22"/>
              <w:spacing w:before="124" w:after="124"/>
              <w:rPr>
                <w:rFonts w:hint="eastAsia" w:ascii="宋体" w:hAnsi="宋体"/>
              </w:rPr>
            </w:pPr>
            <w:r>
              <w:rPr>
                <w:rFonts w:hint="eastAsia" w:ascii="宋体" w:hAnsi="宋体"/>
              </w:rPr>
              <w:t>其他（万元）</w:t>
            </w:r>
          </w:p>
        </w:tc>
        <w:tc>
          <w:tcPr>
            <w:tcW w:w="2488" w:type="dxa"/>
            <w:gridSpan w:val="2"/>
            <w:vAlign w:val="center"/>
          </w:tcPr>
          <w:p w14:paraId="54415267">
            <w:pPr>
              <w:pStyle w:val="22"/>
              <w:spacing w:before="124" w:after="124"/>
              <w:rPr>
                <w:rFonts w:hint="eastAsia" w:ascii="宋体" w:hAnsi="宋体"/>
              </w:rPr>
            </w:pPr>
          </w:p>
        </w:tc>
      </w:tr>
      <w:tr w14:paraId="6D07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4" w:hRule="atLeast"/>
          <w:jc w:val="center"/>
        </w:trPr>
        <w:tc>
          <w:tcPr>
            <w:tcW w:w="2243" w:type="dxa"/>
            <w:vAlign w:val="center"/>
          </w:tcPr>
          <w:p w14:paraId="30712D16">
            <w:pPr>
              <w:pStyle w:val="22"/>
              <w:spacing w:before="124" w:after="124"/>
              <w:rPr>
                <w:rFonts w:hint="eastAsia" w:ascii="宋体" w:hAnsi="宋体"/>
                <w:szCs w:val="22"/>
              </w:rPr>
            </w:pPr>
            <w:r>
              <w:rPr>
                <w:rFonts w:hint="eastAsia" w:ascii="宋体" w:hAnsi="宋体"/>
                <w:szCs w:val="22"/>
              </w:rPr>
              <w:t>已投入资金（万元）</w:t>
            </w:r>
          </w:p>
        </w:tc>
        <w:tc>
          <w:tcPr>
            <w:tcW w:w="2013" w:type="dxa"/>
            <w:vAlign w:val="center"/>
          </w:tcPr>
          <w:p w14:paraId="71B4D3F3">
            <w:pPr>
              <w:pStyle w:val="22"/>
              <w:spacing w:before="124" w:after="124"/>
              <w:rPr>
                <w:rFonts w:hint="eastAsia" w:ascii="宋体" w:hAnsi="宋体"/>
              </w:rPr>
            </w:pPr>
          </w:p>
        </w:tc>
        <w:tc>
          <w:tcPr>
            <w:tcW w:w="1350" w:type="dxa"/>
            <w:vMerge w:val="continue"/>
            <w:vAlign w:val="center"/>
          </w:tcPr>
          <w:p w14:paraId="64EC9873">
            <w:pPr>
              <w:pStyle w:val="22"/>
              <w:spacing w:before="124" w:after="124"/>
              <w:rPr>
                <w:rFonts w:hint="eastAsia" w:ascii="宋体" w:hAnsi="宋体"/>
              </w:rPr>
            </w:pPr>
          </w:p>
        </w:tc>
        <w:tc>
          <w:tcPr>
            <w:tcW w:w="1325" w:type="dxa"/>
            <w:gridSpan w:val="2"/>
            <w:vAlign w:val="center"/>
          </w:tcPr>
          <w:p w14:paraId="77D88DD9">
            <w:pPr>
              <w:pStyle w:val="22"/>
              <w:spacing w:before="124" w:after="124"/>
              <w:rPr>
                <w:rFonts w:hint="eastAsia" w:ascii="宋体" w:hAnsi="宋体"/>
              </w:rPr>
            </w:pPr>
            <w:r>
              <w:rPr>
                <w:rFonts w:hint="eastAsia" w:ascii="宋体" w:hAnsi="宋体"/>
              </w:rPr>
              <w:t>申请专项资金（万元）</w:t>
            </w:r>
          </w:p>
        </w:tc>
        <w:tc>
          <w:tcPr>
            <w:tcW w:w="2488" w:type="dxa"/>
            <w:gridSpan w:val="2"/>
            <w:vAlign w:val="center"/>
          </w:tcPr>
          <w:p w14:paraId="78732FA3">
            <w:pPr>
              <w:pStyle w:val="22"/>
              <w:spacing w:before="124" w:after="124"/>
              <w:rPr>
                <w:rFonts w:hint="eastAsia" w:ascii="宋体" w:hAnsi="宋体"/>
              </w:rPr>
            </w:pPr>
          </w:p>
        </w:tc>
      </w:tr>
      <w:tr w14:paraId="63C1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7" w:hRule="atLeast"/>
          <w:jc w:val="center"/>
        </w:trPr>
        <w:tc>
          <w:tcPr>
            <w:tcW w:w="2243" w:type="dxa"/>
            <w:vAlign w:val="center"/>
          </w:tcPr>
          <w:p w14:paraId="7070108B">
            <w:pPr>
              <w:pStyle w:val="22"/>
              <w:spacing w:before="124" w:after="124"/>
              <w:rPr>
                <w:rFonts w:hint="eastAsia" w:ascii="宋体" w:hAnsi="宋体"/>
              </w:rPr>
            </w:pPr>
            <w:r>
              <w:rPr>
                <w:rFonts w:ascii="宋体" w:hAnsi="宋体"/>
              </w:rPr>
              <w:t>项目概述</w:t>
            </w:r>
          </w:p>
          <w:p w14:paraId="4FA2F2B0">
            <w:pPr>
              <w:pStyle w:val="22"/>
              <w:spacing w:before="124" w:after="124"/>
              <w:rPr>
                <w:rFonts w:hint="eastAsia" w:ascii="宋体" w:hAnsi="宋体"/>
              </w:rPr>
            </w:pPr>
          </w:p>
        </w:tc>
        <w:tc>
          <w:tcPr>
            <w:tcW w:w="7176" w:type="dxa"/>
            <w:gridSpan w:val="6"/>
          </w:tcPr>
          <w:p w14:paraId="61E55B43">
            <w:pPr>
              <w:pStyle w:val="22"/>
              <w:spacing w:before="124" w:after="124"/>
              <w:jc w:val="both"/>
              <w:rPr>
                <w:rFonts w:hint="eastAsia" w:ascii="宋体" w:hAnsi="宋体"/>
              </w:rPr>
            </w:pPr>
            <w:r>
              <w:rPr>
                <w:rFonts w:hint="eastAsia" w:ascii="宋体" w:hAnsi="宋体"/>
              </w:rPr>
              <w:t>（</w:t>
            </w:r>
            <w:r>
              <w:rPr>
                <w:rFonts w:ascii="宋体" w:hAnsi="宋体"/>
              </w:rPr>
              <w:t>简要阐述项目建设主要内容、投资概况、研发和应用水平</w:t>
            </w:r>
            <w:r>
              <w:rPr>
                <w:rFonts w:hint="eastAsia" w:ascii="宋体" w:hAnsi="宋体"/>
              </w:rPr>
              <w:t>、给企业带来的预期收益</w:t>
            </w:r>
            <w:r>
              <w:rPr>
                <w:rFonts w:ascii="宋体" w:hAnsi="宋体"/>
              </w:rPr>
              <w:t>等有关情况</w:t>
            </w:r>
            <w:r>
              <w:rPr>
                <w:rFonts w:hint="eastAsia" w:ascii="宋体" w:hAnsi="宋体"/>
              </w:rPr>
              <w:t>）</w:t>
            </w:r>
          </w:p>
          <w:p w14:paraId="11E43D80">
            <w:pPr>
              <w:pStyle w:val="22"/>
              <w:spacing w:before="124" w:after="124"/>
              <w:jc w:val="both"/>
              <w:rPr>
                <w:rFonts w:hint="eastAsia" w:ascii="宋体" w:hAnsi="宋体"/>
              </w:rPr>
            </w:pPr>
          </w:p>
          <w:p w14:paraId="08435DBB">
            <w:pPr>
              <w:pStyle w:val="22"/>
              <w:spacing w:before="124" w:after="124"/>
              <w:jc w:val="both"/>
              <w:rPr>
                <w:rFonts w:hint="eastAsia" w:ascii="宋体" w:hAnsi="宋体"/>
              </w:rPr>
            </w:pPr>
          </w:p>
          <w:p w14:paraId="7B99E2F2">
            <w:pPr>
              <w:pStyle w:val="22"/>
              <w:spacing w:before="124" w:after="124"/>
              <w:jc w:val="both"/>
              <w:rPr>
                <w:rFonts w:hint="eastAsia" w:ascii="宋体" w:hAnsi="宋体"/>
              </w:rPr>
            </w:pPr>
          </w:p>
          <w:p w14:paraId="71E40B22">
            <w:pPr>
              <w:pStyle w:val="22"/>
              <w:spacing w:before="124" w:after="124"/>
              <w:jc w:val="both"/>
              <w:rPr>
                <w:rFonts w:hint="eastAsia" w:ascii="宋体" w:hAnsi="宋体"/>
              </w:rPr>
            </w:pPr>
          </w:p>
          <w:p w14:paraId="304E3B79">
            <w:pPr>
              <w:pStyle w:val="22"/>
              <w:spacing w:before="124" w:after="124"/>
              <w:jc w:val="both"/>
              <w:rPr>
                <w:rFonts w:hint="eastAsia" w:ascii="宋体" w:hAnsi="宋体"/>
              </w:rPr>
            </w:pPr>
          </w:p>
          <w:p w14:paraId="500F8675">
            <w:pPr>
              <w:pStyle w:val="22"/>
              <w:spacing w:before="124" w:after="124"/>
              <w:jc w:val="both"/>
              <w:rPr>
                <w:rFonts w:hint="eastAsia" w:ascii="宋体" w:hAnsi="宋体"/>
              </w:rPr>
            </w:pPr>
          </w:p>
          <w:p w14:paraId="6BFC810E">
            <w:pPr>
              <w:pStyle w:val="22"/>
              <w:spacing w:before="124" w:after="124"/>
              <w:jc w:val="both"/>
              <w:rPr>
                <w:rFonts w:hint="eastAsia" w:ascii="宋体" w:hAnsi="宋体"/>
              </w:rPr>
            </w:pPr>
          </w:p>
          <w:p w14:paraId="7A312A49">
            <w:pPr>
              <w:pStyle w:val="22"/>
              <w:spacing w:before="124" w:after="124"/>
              <w:jc w:val="both"/>
              <w:rPr>
                <w:rFonts w:hint="eastAsia" w:ascii="宋体" w:hAnsi="宋体"/>
              </w:rPr>
            </w:pPr>
          </w:p>
          <w:p w14:paraId="0544E828">
            <w:pPr>
              <w:pStyle w:val="22"/>
              <w:spacing w:before="124" w:after="124"/>
              <w:jc w:val="both"/>
              <w:rPr>
                <w:rFonts w:hint="eastAsia" w:ascii="宋体" w:hAnsi="宋体"/>
              </w:rPr>
            </w:pPr>
          </w:p>
        </w:tc>
      </w:tr>
      <w:tr w14:paraId="0A1A6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2" w:hRule="atLeast"/>
          <w:jc w:val="center"/>
        </w:trPr>
        <w:tc>
          <w:tcPr>
            <w:tcW w:w="2243" w:type="dxa"/>
            <w:vAlign w:val="center"/>
          </w:tcPr>
          <w:p w14:paraId="20C73F2E">
            <w:pPr>
              <w:pStyle w:val="22"/>
              <w:spacing w:before="124" w:after="124"/>
              <w:rPr>
                <w:rFonts w:hint="eastAsia" w:ascii="宋体" w:hAnsi="宋体"/>
              </w:rPr>
            </w:pPr>
            <w:r>
              <w:rPr>
                <w:rFonts w:hint="eastAsia" w:ascii="宋体" w:hAnsi="宋体"/>
              </w:rPr>
              <w:t>项目绩效目标</w:t>
            </w:r>
          </w:p>
        </w:tc>
        <w:tc>
          <w:tcPr>
            <w:tcW w:w="7176" w:type="dxa"/>
            <w:gridSpan w:val="6"/>
          </w:tcPr>
          <w:p w14:paraId="1EA7653B">
            <w:pPr>
              <w:pStyle w:val="22"/>
              <w:spacing w:before="124" w:after="124"/>
              <w:jc w:val="both"/>
              <w:rPr>
                <w:rFonts w:hint="eastAsia" w:ascii="宋体" w:hAnsi="宋体"/>
              </w:rPr>
            </w:pPr>
            <w:r>
              <w:rPr>
                <w:rFonts w:hint="eastAsia" w:ascii="宋体" w:hAnsi="宋体"/>
              </w:rPr>
              <w:t>（主要从项目技术指标、产出指标、经济指标、社会效益指标等方面进行说</w:t>
            </w:r>
            <w:r>
              <w:rPr>
                <w:rFonts w:ascii="宋体" w:hAnsi="宋体"/>
              </w:rPr>
              <w:t>明）</w:t>
            </w:r>
          </w:p>
        </w:tc>
      </w:tr>
      <w:tr w14:paraId="7A8F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2" w:hRule="atLeast"/>
          <w:jc w:val="center"/>
        </w:trPr>
        <w:tc>
          <w:tcPr>
            <w:tcW w:w="2243" w:type="dxa"/>
            <w:vAlign w:val="center"/>
          </w:tcPr>
          <w:p w14:paraId="4DC84B19">
            <w:pPr>
              <w:pStyle w:val="22"/>
              <w:spacing w:before="124" w:after="124"/>
              <w:rPr>
                <w:rFonts w:hint="eastAsia" w:ascii="宋体" w:hAnsi="宋体"/>
              </w:rPr>
            </w:pPr>
            <w:r>
              <w:rPr>
                <w:rFonts w:hint="eastAsia" w:ascii="宋体" w:hAnsi="宋体"/>
              </w:rPr>
              <w:t>技术方案简介</w:t>
            </w:r>
          </w:p>
        </w:tc>
        <w:tc>
          <w:tcPr>
            <w:tcW w:w="7176" w:type="dxa"/>
            <w:gridSpan w:val="6"/>
          </w:tcPr>
          <w:p w14:paraId="518C6566">
            <w:pPr>
              <w:pStyle w:val="22"/>
              <w:spacing w:before="124" w:after="124"/>
              <w:jc w:val="both"/>
              <w:rPr>
                <w:rFonts w:hint="eastAsia" w:ascii="宋体" w:hAnsi="宋体"/>
              </w:rPr>
            </w:pPr>
          </w:p>
        </w:tc>
      </w:tr>
      <w:tr w14:paraId="3F593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82" w:hRule="atLeast"/>
          <w:jc w:val="center"/>
        </w:trPr>
        <w:tc>
          <w:tcPr>
            <w:tcW w:w="2243" w:type="dxa"/>
            <w:vAlign w:val="center"/>
          </w:tcPr>
          <w:p w14:paraId="4986F6B1">
            <w:pPr>
              <w:pStyle w:val="22"/>
              <w:spacing w:before="124" w:after="124"/>
              <w:rPr>
                <w:rFonts w:hint="eastAsia" w:ascii="宋体" w:hAnsi="宋体"/>
              </w:rPr>
            </w:pPr>
            <w:r>
              <w:rPr>
                <w:rFonts w:hint="eastAsia" w:ascii="宋体" w:hAnsi="宋体"/>
              </w:rPr>
              <w:t>预期效果</w:t>
            </w:r>
          </w:p>
        </w:tc>
        <w:tc>
          <w:tcPr>
            <w:tcW w:w="7176" w:type="dxa"/>
            <w:gridSpan w:val="6"/>
          </w:tcPr>
          <w:p w14:paraId="6BA1116D">
            <w:pPr>
              <w:pStyle w:val="22"/>
              <w:spacing w:before="124" w:after="124"/>
              <w:jc w:val="both"/>
              <w:rPr>
                <w:rFonts w:hint="eastAsia" w:ascii="宋体" w:hAnsi="宋体"/>
              </w:rPr>
            </w:pPr>
          </w:p>
        </w:tc>
      </w:tr>
    </w:tbl>
    <w:p w14:paraId="59284461">
      <w:pPr>
        <w:pStyle w:val="5"/>
        <w:ind w:firstLine="0" w:firstLineChars="0"/>
      </w:pPr>
    </w:p>
    <w:p w14:paraId="641FF755">
      <w:pPr>
        <w:spacing w:line="520" w:lineRule="exact"/>
        <w:rPr>
          <w:rFonts w:hint="eastAsia" w:ascii="宋体" w:hAnsi="宋体" w:eastAsia="仿宋_GB2312"/>
          <w:sz w:val="32"/>
          <w:szCs w:val="32"/>
          <w:lang w:val="en-US" w:eastAsia="zh-CN"/>
        </w:rPr>
      </w:pPr>
      <w:r>
        <w:rPr>
          <w:rFonts w:ascii="宋体" w:hAnsi="宋体"/>
          <w:szCs w:val="32"/>
        </w:rPr>
        <w:br w:type="page"/>
      </w:r>
      <w:r>
        <w:rPr>
          <w:rFonts w:hint="eastAsia" w:ascii="黑体" w:hAnsi="黑体" w:eastAsia="黑体" w:cs="黑体"/>
          <w:sz w:val="32"/>
          <w:szCs w:val="32"/>
        </w:rPr>
        <w:t>附件</w:t>
      </w:r>
      <w:r>
        <w:rPr>
          <w:rFonts w:hint="default" w:ascii="Times New Roman" w:hAnsi="Times New Roman" w:eastAsia="黑体" w:cs="Times New Roman"/>
          <w:sz w:val="32"/>
          <w:szCs w:val="32"/>
          <w:lang w:val="en-US" w:eastAsia="zh-CN"/>
        </w:rPr>
        <w:t>1</w:t>
      </w:r>
      <w:r>
        <w:rPr>
          <w:rFonts w:hint="eastAsia" w:ascii="Times New Roman" w:hAnsi="Times New Roman" w:eastAsia="黑体" w:cs="Times New Roman"/>
          <w:sz w:val="32"/>
          <w:szCs w:val="32"/>
          <w:lang w:val="en-US" w:eastAsia="zh-CN"/>
        </w:rPr>
        <w:t>3</w:t>
      </w:r>
      <w:r>
        <w:rPr>
          <w:rFonts w:hint="eastAsia" w:eastAsia="仿宋_GB2312"/>
          <w:sz w:val="32"/>
          <w:szCs w:val="32"/>
        </w:rPr>
        <w:t>—</w:t>
      </w:r>
      <w:r>
        <w:rPr>
          <w:rFonts w:hint="default" w:ascii="Times New Roman" w:hAnsi="Times New Roman" w:eastAsia="仿宋_GB2312" w:cs="Times New Roman"/>
          <w:sz w:val="32"/>
          <w:szCs w:val="32"/>
          <w:lang w:val="en-US" w:eastAsia="zh-CN"/>
        </w:rPr>
        <w:t>2</w:t>
      </w:r>
    </w:p>
    <w:p w14:paraId="08FB6319">
      <w:pPr>
        <w:pStyle w:val="5"/>
        <w:ind w:firstLine="640"/>
      </w:pPr>
    </w:p>
    <w:p w14:paraId="55B790FE">
      <w:pPr>
        <w:pStyle w:val="4"/>
        <w:spacing w:line="520" w:lineRule="exact"/>
        <w:rPr>
          <w:rFonts w:hint="eastAsia" w:ascii="宋体" w:hAnsi="宋体"/>
        </w:rPr>
      </w:pPr>
      <w:r>
        <w:rPr>
          <w:rFonts w:ascii="宋体" w:hAnsi="宋体"/>
        </w:rPr>
        <w:t>项目申请报告</w:t>
      </w:r>
      <w:r>
        <w:rPr>
          <w:rFonts w:hint="eastAsia" w:ascii="宋体" w:hAnsi="宋体"/>
        </w:rPr>
        <w:t>（</w:t>
      </w:r>
      <w:r>
        <w:rPr>
          <w:rFonts w:ascii="宋体" w:hAnsi="宋体"/>
        </w:rPr>
        <w:t>编制要点</w:t>
      </w:r>
      <w:r>
        <w:rPr>
          <w:rFonts w:hint="eastAsia" w:ascii="宋体" w:hAnsi="宋体"/>
        </w:rPr>
        <w:t>）</w:t>
      </w:r>
    </w:p>
    <w:p w14:paraId="27B5CB7D">
      <w:pPr>
        <w:pStyle w:val="20"/>
        <w:spacing w:line="520" w:lineRule="exact"/>
        <w:ind w:left="0" w:firstLine="640" w:firstLineChars="200"/>
        <w:jc w:val="both"/>
        <w:outlineLvl w:val="9"/>
        <w:rPr>
          <w:rFonts w:ascii="Times New Roman" w:hAnsi="Times New Roman" w:eastAsia="仿宋_GB2312" w:cs="Times New Roman"/>
          <w:sz w:val="32"/>
          <w:szCs w:val="32"/>
        </w:rPr>
      </w:pPr>
    </w:p>
    <w:p w14:paraId="6B776801">
      <w:pPr>
        <w:pStyle w:val="20"/>
        <w:pageBreakBefore w:val="0"/>
        <w:widowControl w:val="0"/>
        <w:kinsoku/>
        <w:wordWrap/>
        <w:overflowPunct/>
        <w:topLinePunct w:val="0"/>
        <w:bidi w:val="0"/>
        <w:adjustRightInd/>
        <w:snapToGrid/>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一、项目建设的意义及必要性。国内外本领域应用场景建设的现状和技术发展趋势。本项目建设的由来和原因，本项目建设的必要性，该应用场景建设对经济和社会发展的作用和影响。</w:t>
      </w:r>
    </w:p>
    <w:p w14:paraId="074FF511">
      <w:pPr>
        <w:pStyle w:val="20"/>
        <w:pageBreakBefore w:val="0"/>
        <w:widowControl w:val="0"/>
        <w:kinsoku/>
        <w:wordWrap/>
        <w:overflowPunct/>
        <w:topLinePunct w:val="0"/>
        <w:bidi w:val="0"/>
        <w:adjustRightInd/>
        <w:snapToGrid/>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二、项目实施基础。项目申报单位基本情况，包括主营业务、各类资质、成果来源及知识产权情况；已完成的研究开发工作，已参与实施类似项目情况、相关技术特点及优势等；项目建设团队基本情况。</w:t>
      </w:r>
    </w:p>
    <w:p w14:paraId="72ABF25E">
      <w:pPr>
        <w:pStyle w:val="20"/>
        <w:pageBreakBefore w:val="0"/>
        <w:widowControl w:val="0"/>
        <w:kinsoku/>
        <w:wordWrap/>
        <w:overflowPunct/>
        <w:topLinePunct w:val="0"/>
        <w:bidi w:val="0"/>
        <w:adjustRightInd/>
        <w:snapToGrid/>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三、项目建设方案和进展。项目建设的主要内容、主要技术经济指标、建设地点、建设工期和进度安排等。</w:t>
      </w:r>
    </w:p>
    <w:p w14:paraId="08A1E4FF">
      <w:pPr>
        <w:pStyle w:val="20"/>
        <w:pageBreakBefore w:val="0"/>
        <w:widowControl w:val="0"/>
        <w:kinsoku/>
        <w:wordWrap/>
        <w:overflowPunct/>
        <w:topLinePunct w:val="0"/>
        <w:bidi w:val="0"/>
        <w:adjustRightInd/>
        <w:snapToGrid/>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四、项目投资。项目总投资规模，包括投资总额、年度投资计划等；已投入情况，企业自筹情况，经费预算明细。已投入情况须有发票等佐证，企业自筹须有银行出具的资金证明等佐证。</w:t>
      </w:r>
    </w:p>
    <w:p w14:paraId="73F38BF0">
      <w:pPr>
        <w:pStyle w:val="20"/>
        <w:pageBreakBefore w:val="0"/>
        <w:widowControl w:val="0"/>
        <w:kinsoku/>
        <w:wordWrap/>
        <w:overflowPunct/>
        <w:topLinePunct w:val="0"/>
        <w:bidi w:val="0"/>
        <w:adjustRightInd/>
        <w:snapToGrid/>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五、项目财务分析、经济分析及主要指标。内部收益率、投资利润率、投资回收期、项目风险分析，经济效益和社会效益分析，项目提升企业效益分析。</w:t>
      </w:r>
    </w:p>
    <w:p w14:paraId="1036DB89">
      <w:pPr>
        <w:pStyle w:val="20"/>
        <w:pageBreakBefore w:val="0"/>
        <w:widowControl w:val="0"/>
        <w:kinsoku/>
        <w:wordWrap/>
        <w:overflowPunct/>
        <w:topLinePunct w:val="0"/>
        <w:bidi w:val="0"/>
        <w:adjustRightInd/>
        <w:snapToGrid/>
        <w:spacing w:line="560" w:lineRule="exact"/>
        <w:ind w:left="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六、项目绩效总目标及阶段性目标情况。</w:t>
      </w:r>
    </w:p>
    <w:p w14:paraId="78CCEBA6">
      <w:pPr>
        <w:pStyle w:val="7"/>
        <w:pageBreakBefore w:val="0"/>
        <w:widowControl w:val="0"/>
        <w:kinsoku/>
        <w:wordWrap/>
        <w:overflowPunct/>
        <w:topLinePunct w:val="0"/>
        <w:bidi w:val="0"/>
        <w:adjustRightInd/>
        <w:snapToGrid/>
        <w:spacing w:line="560" w:lineRule="exact"/>
        <w:textAlignment w:val="auto"/>
        <w:rPr>
          <w:rFonts w:hint="eastAsia" w:ascii="宋体" w:hAnsi="宋体"/>
          <w:sz w:val="34"/>
          <w:szCs w:val="34"/>
        </w:rPr>
      </w:pPr>
      <w:r>
        <w:rPr>
          <w:rFonts w:ascii="宋体" w:hAnsi="宋体"/>
        </w:rPr>
        <w:br w:type="page"/>
      </w:r>
      <w:r>
        <w:rPr>
          <w:rFonts w:hint="eastAsia" w:ascii="黑体" w:hAnsi="黑体" w:cs="黑体"/>
          <w:szCs w:val="32"/>
        </w:rPr>
        <w:t>附件</w:t>
      </w:r>
      <w:r>
        <w:rPr>
          <w:rFonts w:hint="default" w:ascii="Times New Roman" w:hAnsi="Times New Roman" w:cs="Times New Roman"/>
          <w:szCs w:val="32"/>
          <w:lang w:val="en-US" w:eastAsia="zh-CN"/>
        </w:rPr>
        <w:t>1</w:t>
      </w:r>
      <w:r>
        <w:rPr>
          <w:rFonts w:hint="eastAsia" w:cs="Times New Roman"/>
          <w:szCs w:val="32"/>
          <w:lang w:val="en-US" w:eastAsia="zh-CN"/>
        </w:rPr>
        <w:t>3</w:t>
      </w:r>
      <w:r>
        <w:rPr>
          <w:rFonts w:hint="eastAsia" w:eastAsia="仿宋_GB2312"/>
          <w:sz w:val="32"/>
          <w:szCs w:val="32"/>
        </w:rPr>
        <w:t>—</w:t>
      </w:r>
      <w:r>
        <w:rPr>
          <w:rFonts w:hint="eastAsia" w:cs="Times New Roman"/>
        </w:rPr>
        <w:t>3</w:t>
      </w:r>
    </w:p>
    <w:p w14:paraId="4509647E">
      <w:pPr>
        <w:pStyle w:val="5"/>
        <w:pageBreakBefore w:val="0"/>
        <w:widowControl w:val="0"/>
        <w:kinsoku/>
        <w:wordWrap/>
        <w:overflowPunct/>
        <w:topLinePunct w:val="0"/>
        <w:bidi w:val="0"/>
        <w:adjustRightInd/>
        <w:snapToGrid/>
        <w:spacing w:line="560" w:lineRule="exact"/>
        <w:ind w:firstLine="640"/>
        <w:textAlignment w:val="auto"/>
      </w:pPr>
    </w:p>
    <w:p w14:paraId="44D59F15">
      <w:pPr>
        <w:pStyle w:val="4"/>
        <w:pageBreakBefore w:val="0"/>
        <w:widowControl w:val="0"/>
        <w:kinsoku/>
        <w:wordWrap/>
        <w:overflowPunct/>
        <w:topLinePunct w:val="0"/>
        <w:bidi w:val="0"/>
        <w:adjustRightInd/>
        <w:snapToGrid/>
        <w:spacing w:before="312" w:beforeLines="100" w:after="312" w:afterLines="100" w:line="560" w:lineRule="exact"/>
        <w:textAlignment w:val="auto"/>
        <w:rPr>
          <w:rFonts w:hint="eastAsia" w:ascii="宋体" w:hAnsi="宋体"/>
        </w:rPr>
      </w:pPr>
      <w:r>
        <w:rPr>
          <w:rFonts w:hint="eastAsia" w:ascii="宋体" w:hAnsi="宋体"/>
        </w:rPr>
        <w:t>相关证明材料（目录）</w:t>
      </w:r>
    </w:p>
    <w:p w14:paraId="7493CC6C">
      <w:pPr>
        <w:pStyle w:val="6"/>
        <w:pageBreakBefore w:val="0"/>
        <w:widowControl w:val="0"/>
        <w:numPr>
          <w:ilvl w:val="0"/>
          <w:numId w:val="1"/>
        </w:numPr>
        <w:kinsoku/>
        <w:wordWrap/>
        <w:overflowPunct/>
        <w:topLinePunct w:val="0"/>
        <w:bidi w:val="0"/>
        <w:adjustRightInd/>
        <w:snapToGrid/>
        <w:spacing w:line="560" w:lineRule="exact"/>
        <w:textAlignment w:val="auto"/>
        <w:rPr>
          <w:rFonts w:hint="eastAsia" w:ascii="宋体" w:hAnsi="宋体"/>
        </w:rPr>
      </w:pPr>
      <w:r>
        <w:rPr>
          <w:rFonts w:hint="eastAsia" w:ascii="宋体" w:hAnsi="宋体"/>
        </w:rPr>
        <w:t>通知要求提供的证明材料</w:t>
      </w:r>
    </w:p>
    <w:p w14:paraId="518DBD3C">
      <w:pPr>
        <w:pStyle w:val="6"/>
        <w:pageBreakBefore w:val="0"/>
        <w:widowControl w:val="0"/>
        <w:numPr>
          <w:ilvl w:val="0"/>
          <w:numId w:val="1"/>
        </w:numPr>
        <w:kinsoku/>
        <w:wordWrap/>
        <w:overflowPunct/>
        <w:topLinePunct w:val="0"/>
        <w:bidi w:val="0"/>
        <w:adjustRightInd/>
        <w:snapToGrid/>
        <w:spacing w:line="560" w:lineRule="exact"/>
        <w:textAlignment w:val="auto"/>
        <w:rPr>
          <w:rFonts w:hint="eastAsia" w:ascii="宋体" w:hAnsi="宋体"/>
        </w:rPr>
      </w:pPr>
      <w:r>
        <w:rPr>
          <w:rFonts w:hint="eastAsia" w:ascii="宋体" w:hAnsi="宋体"/>
        </w:rPr>
        <w:t>申报单位技术能力证明材料</w:t>
      </w:r>
    </w:p>
    <w:p w14:paraId="454DE86E">
      <w:pPr>
        <w:pStyle w:val="5"/>
        <w:pageBreakBefore w:val="0"/>
        <w:widowControl w:val="0"/>
        <w:kinsoku/>
        <w:wordWrap/>
        <w:overflowPunct/>
        <w:topLinePunct w:val="0"/>
        <w:bidi w:val="0"/>
        <w:adjustRightInd/>
        <w:snapToGrid/>
        <w:spacing w:line="560" w:lineRule="exact"/>
        <w:ind w:firstLine="640"/>
        <w:textAlignment w:val="auto"/>
        <w:rPr>
          <w:rFonts w:hint="eastAsia" w:ascii="宋体" w:hAnsi="宋体"/>
        </w:rPr>
      </w:pPr>
      <w:r>
        <w:rPr>
          <w:rFonts w:hint="eastAsia" w:ascii="宋体" w:hAnsi="宋体"/>
        </w:rPr>
        <w:t>（高新技术企业、企业技术中心、重点实验室等相关荣誉证明材料，</w:t>
      </w:r>
      <w:r>
        <w:rPr>
          <w:rFonts w:hint="eastAsia"/>
        </w:rPr>
        <w:t>近三年</w:t>
      </w:r>
      <w:r>
        <w:rPr>
          <w:rFonts w:hint="eastAsia" w:ascii="宋体" w:hAnsi="宋体"/>
        </w:rPr>
        <w:t>获得专利、标准、知识产权等，社保中心开具的202</w:t>
      </w:r>
      <w:r>
        <w:rPr>
          <w:rFonts w:hint="eastAsia" w:ascii="宋体" w:hAnsi="宋体"/>
          <w:lang w:val="en-US" w:eastAsia="zh-CN"/>
        </w:rPr>
        <w:t>5</w:t>
      </w:r>
      <w:r>
        <w:rPr>
          <w:rFonts w:hint="eastAsia" w:ascii="宋体" w:hAnsi="宋体"/>
        </w:rPr>
        <w:t>年度单位社保缴纳证明）</w:t>
      </w:r>
    </w:p>
    <w:p w14:paraId="3D6549D7">
      <w:pPr>
        <w:pStyle w:val="6"/>
        <w:pageBreakBefore w:val="0"/>
        <w:widowControl w:val="0"/>
        <w:kinsoku/>
        <w:wordWrap/>
        <w:overflowPunct/>
        <w:topLinePunct w:val="0"/>
        <w:bidi w:val="0"/>
        <w:adjustRightInd/>
        <w:snapToGrid/>
        <w:spacing w:line="560" w:lineRule="exact"/>
        <w:textAlignment w:val="auto"/>
        <w:rPr>
          <w:rFonts w:hint="eastAsia" w:ascii="宋体" w:hAnsi="宋体"/>
        </w:rPr>
      </w:pPr>
      <w:r>
        <w:rPr>
          <w:rFonts w:hint="eastAsia" w:ascii="宋体" w:hAnsi="宋体"/>
        </w:rPr>
        <w:t>三、申报单位财务情况证明材料</w:t>
      </w:r>
    </w:p>
    <w:p w14:paraId="05BD7608">
      <w:pPr>
        <w:pStyle w:val="5"/>
        <w:pageBreakBefore w:val="0"/>
        <w:widowControl w:val="0"/>
        <w:kinsoku/>
        <w:wordWrap/>
        <w:overflowPunct/>
        <w:topLinePunct w:val="0"/>
        <w:bidi w:val="0"/>
        <w:adjustRightInd/>
        <w:snapToGrid/>
        <w:spacing w:line="560" w:lineRule="exact"/>
        <w:ind w:firstLine="640"/>
        <w:textAlignment w:val="auto"/>
        <w:rPr>
          <w:rFonts w:hint="eastAsia" w:ascii="宋体" w:hAnsi="宋体"/>
        </w:rPr>
      </w:pPr>
      <w:r>
        <w:rPr>
          <w:rFonts w:hint="eastAsia" w:ascii="宋体" w:hAnsi="宋体"/>
        </w:rPr>
        <w:t>（上一年度财务决算审计报告，近三年主营业务收入和利税等财务会计报表等）</w:t>
      </w:r>
    </w:p>
    <w:p w14:paraId="64FA7CAB">
      <w:pPr>
        <w:pStyle w:val="6"/>
        <w:pageBreakBefore w:val="0"/>
        <w:widowControl w:val="0"/>
        <w:kinsoku/>
        <w:wordWrap/>
        <w:overflowPunct/>
        <w:topLinePunct w:val="0"/>
        <w:bidi w:val="0"/>
        <w:adjustRightInd/>
        <w:snapToGrid/>
        <w:spacing w:line="560" w:lineRule="exact"/>
        <w:textAlignment w:val="auto"/>
        <w:rPr>
          <w:rFonts w:hint="eastAsia" w:ascii="宋体" w:hAnsi="宋体"/>
        </w:rPr>
      </w:pPr>
      <w:r>
        <w:rPr>
          <w:rFonts w:hint="eastAsia" w:ascii="宋体" w:hAnsi="宋体"/>
        </w:rPr>
        <w:t>四、申报单位技术投入证明材料</w:t>
      </w:r>
    </w:p>
    <w:p w14:paraId="2C1967B2">
      <w:pPr>
        <w:pStyle w:val="5"/>
        <w:pageBreakBefore w:val="0"/>
        <w:widowControl w:val="0"/>
        <w:kinsoku/>
        <w:wordWrap/>
        <w:overflowPunct/>
        <w:topLinePunct w:val="0"/>
        <w:bidi w:val="0"/>
        <w:adjustRightInd/>
        <w:snapToGrid/>
        <w:spacing w:line="560" w:lineRule="exact"/>
        <w:ind w:firstLine="640"/>
        <w:textAlignment w:val="auto"/>
        <w:rPr>
          <w:rFonts w:hint="eastAsia" w:ascii="宋体" w:hAnsi="宋体"/>
        </w:rPr>
      </w:pPr>
      <w:r>
        <w:rPr>
          <w:rFonts w:hint="eastAsia" w:ascii="宋体" w:hAnsi="宋体"/>
        </w:rPr>
        <w:t>（财务会计报表等）</w:t>
      </w:r>
    </w:p>
    <w:p w14:paraId="5762BA7E">
      <w:pPr>
        <w:pStyle w:val="6"/>
        <w:pageBreakBefore w:val="0"/>
        <w:widowControl w:val="0"/>
        <w:kinsoku/>
        <w:wordWrap/>
        <w:overflowPunct/>
        <w:topLinePunct w:val="0"/>
        <w:bidi w:val="0"/>
        <w:adjustRightInd/>
        <w:snapToGrid/>
        <w:spacing w:line="560" w:lineRule="exact"/>
        <w:textAlignment w:val="auto"/>
        <w:rPr>
          <w:rFonts w:hint="eastAsia" w:ascii="宋体" w:hAnsi="宋体"/>
        </w:rPr>
      </w:pPr>
      <w:r>
        <w:rPr>
          <w:rFonts w:hint="eastAsia" w:ascii="宋体" w:hAnsi="宋体"/>
        </w:rPr>
        <w:t>五、申报项目相关证明材料</w:t>
      </w:r>
    </w:p>
    <w:p w14:paraId="600E8AFE">
      <w:pPr>
        <w:pStyle w:val="5"/>
        <w:pageBreakBefore w:val="0"/>
        <w:widowControl w:val="0"/>
        <w:kinsoku/>
        <w:wordWrap/>
        <w:overflowPunct/>
        <w:topLinePunct w:val="0"/>
        <w:bidi w:val="0"/>
        <w:adjustRightInd/>
        <w:snapToGrid/>
        <w:spacing w:line="560" w:lineRule="exact"/>
        <w:ind w:firstLine="640"/>
        <w:textAlignment w:val="auto"/>
        <w:rPr>
          <w:rFonts w:hint="eastAsia" w:ascii="宋体" w:hAnsi="宋体"/>
        </w:rPr>
      </w:pPr>
      <w:r>
        <w:rPr>
          <w:rFonts w:hint="eastAsia" w:ascii="宋体" w:hAnsi="宋体"/>
        </w:rPr>
        <w:t>（</w:t>
      </w:r>
      <w:r>
        <w:rPr>
          <w:rFonts w:ascii="宋体" w:hAnsi="宋体"/>
        </w:rPr>
        <w:t>自筹资金保证落实文件及其</w:t>
      </w:r>
      <w:r>
        <w:rPr>
          <w:rFonts w:hint="eastAsia" w:ascii="宋体" w:hAnsi="宋体"/>
          <w:lang w:eastAsia="zh-CN"/>
        </w:rPr>
        <w:t>他</w:t>
      </w:r>
      <w:r>
        <w:rPr>
          <w:rFonts w:ascii="宋体" w:hAnsi="宋体"/>
        </w:rPr>
        <w:t>资金来源证明文件</w:t>
      </w:r>
      <w:r>
        <w:rPr>
          <w:rFonts w:hint="eastAsia" w:ascii="宋体" w:hAnsi="宋体"/>
        </w:rPr>
        <w:t>，房屋</w:t>
      </w:r>
      <w:r>
        <w:rPr>
          <w:rFonts w:ascii="宋体" w:hAnsi="宋体"/>
        </w:rPr>
        <w:t>以及</w:t>
      </w:r>
      <w:r>
        <w:rPr>
          <w:rFonts w:hint="eastAsia" w:ascii="宋体" w:hAnsi="宋体"/>
          <w:lang w:eastAsia="zh-CN"/>
        </w:rPr>
        <w:t>其他所需</w:t>
      </w:r>
      <w:r>
        <w:rPr>
          <w:rFonts w:ascii="宋体" w:hAnsi="宋体"/>
        </w:rPr>
        <w:t>证明材料</w:t>
      </w:r>
      <w:r>
        <w:rPr>
          <w:rFonts w:hint="eastAsia" w:ascii="宋体" w:hAnsi="宋体"/>
        </w:rPr>
        <w:t>）</w:t>
      </w:r>
    </w:p>
    <w:p w14:paraId="002B9C77">
      <w:pPr>
        <w:pStyle w:val="6"/>
        <w:pageBreakBefore w:val="0"/>
        <w:widowControl w:val="0"/>
        <w:kinsoku/>
        <w:wordWrap/>
        <w:overflowPunct/>
        <w:topLinePunct w:val="0"/>
        <w:bidi w:val="0"/>
        <w:adjustRightInd/>
        <w:snapToGrid/>
        <w:spacing w:line="560" w:lineRule="exact"/>
        <w:textAlignment w:val="auto"/>
        <w:rPr>
          <w:rFonts w:hint="eastAsia" w:ascii="宋体" w:hAnsi="宋体" w:eastAsia="仿宋_GB2312" w:cs="仿宋_GB2312"/>
          <w:szCs w:val="32"/>
        </w:rPr>
      </w:pPr>
      <w:r>
        <w:rPr>
          <w:rFonts w:hint="eastAsia" w:ascii="宋体" w:hAnsi="宋体" w:cs="黑体"/>
          <w:szCs w:val="32"/>
        </w:rPr>
        <w:t>六、</w:t>
      </w:r>
      <w:r>
        <w:rPr>
          <w:rFonts w:hint="eastAsia" w:ascii="宋体" w:hAnsi="宋体" w:cs="黑体"/>
          <w:szCs w:val="32"/>
          <w:lang w:eastAsia="zh-CN"/>
        </w:rPr>
        <w:t>其他</w:t>
      </w:r>
    </w:p>
    <w:p w14:paraId="558951F5">
      <w:pPr>
        <w:pStyle w:val="20"/>
        <w:pageBreakBefore w:val="0"/>
        <w:widowControl w:val="0"/>
        <w:kinsoku/>
        <w:wordWrap/>
        <w:overflowPunct/>
        <w:topLinePunct w:val="0"/>
        <w:bidi w:val="0"/>
        <w:adjustRightInd/>
        <w:snapToGrid/>
        <w:spacing w:line="560" w:lineRule="exact"/>
        <w:ind w:left="0" w:firstLine="640" w:firstLineChars="200"/>
        <w:jc w:val="both"/>
        <w:textAlignment w:val="auto"/>
        <w:outlineLvl w:val="9"/>
        <w:rPr>
          <w:rFonts w:ascii="Times New Roman" w:hAnsi="Times New Roman" w:eastAsia="仿宋_GB2312" w:cs="Times New Roman"/>
          <w:sz w:val="32"/>
          <w:szCs w:val="32"/>
        </w:rPr>
      </w:pPr>
    </w:p>
    <w:p w14:paraId="50D896D5">
      <w:pPr>
        <w:widowControl/>
        <w:autoSpaceDE w:val="0"/>
        <w:autoSpaceDN w:val="0"/>
        <w:adjustRightInd w:val="0"/>
        <w:snapToGrid w:val="0"/>
        <w:spacing w:line="560" w:lineRule="exact"/>
        <w:rPr>
          <w:rFonts w:ascii="Times New Roman" w:hAnsi="Times New Roman" w:eastAsia="仿宋_GB2312" w:cs="Times New Roman"/>
          <w:sz w:val="32"/>
          <w:szCs w:val="32"/>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17B43D-AA58-4046-9F29-81755F6791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E34E4D4-3520-4144-9224-2345D4DE3EFA}"/>
  </w:font>
  <w:font w:name="Calibri Light">
    <w:panose1 w:val="020F0302020204030204"/>
    <w:charset w:val="00"/>
    <w:family w:val="swiss"/>
    <w:pitch w:val="default"/>
    <w:sig w:usb0="E4002EFF" w:usb1="C200247B" w:usb2="00000009" w:usb3="00000000" w:csb0="200001FF" w:csb1="00000000"/>
  </w:font>
  <w:font w:name="Noto Sans CJK JP 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embedRegular r:id="rId3" w:fontKey="{6F34130E-E0C2-4EC7-A4A1-BE7B200780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8EEC1">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911E4">
                          <w:pPr>
                            <w:pStyle w:val="9"/>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80911E4">
                    <w:pPr>
                      <w:pStyle w:val="9"/>
                      <w:rPr>
                        <w:rFonts w:hint="eastAsia" w:asciiTheme="minorEastAsia" w:hAnsi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CF652"/>
    <w:multiLevelType w:val="singleLevel"/>
    <w:tmpl w:val="F5ECF6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hNTc0YjU5NmE2Y2ZlMjc5NTdhYjgwYmRlOWFhOTcifQ=="/>
  </w:docVars>
  <w:rsids>
    <w:rsidRoot w:val="43F755B2"/>
    <w:rsid w:val="000262A4"/>
    <w:rsid w:val="00057FCA"/>
    <w:rsid w:val="000D4EFB"/>
    <w:rsid w:val="00141C69"/>
    <w:rsid w:val="00286717"/>
    <w:rsid w:val="002C1BD3"/>
    <w:rsid w:val="002C6527"/>
    <w:rsid w:val="003749E9"/>
    <w:rsid w:val="003B23AD"/>
    <w:rsid w:val="003F59C0"/>
    <w:rsid w:val="00460006"/>
    <w:rsid w:val="00596469"/>
    <w:rsid w:val="005C0E2E"/>
    <w:rsid w:val="00680784"/>
    <w:rsid w:val="006942C5"/>
    <w:rsid w:val="00722345"/>
    <w:rsid w:val="00824764"/>
    <w:rsid w:val="008D2B2B"/>
    <w:rsid w:val="00915AE1"/>
    <w:rsid w:val="009F7AFD"/>
    <w:rsid w:val="00A74119"/>
    <w:rsid w:val="00A81840"/>
    <w:rsid w:val="00BC315F"/>
    <w:rsid w:val="00D32E49"/>
    <w:rsid w:val="00DA151F"/>
    <w:rsid w:val="00E466D6"/>
    <w:rsid w:val="00F83F07"/>
    <w:rsid w:val="00FB686C"/>
    <w:rsid w:val="00FD00AE"/>
    <w:rsid w:val="01E86865"/>
    <w:rsid w:val="02440F20"/>
    <w:rsid w:val="03113438"/>
    <w:rsid w:val="033705FF"/>
    <w:rsid w:val="05AE03E8"/>
    <w:rsid w:val="06375D42"/>
    <w:rsid w:val="08756C89"/>
    <w:rsid w:val="09C348D0"/>
    <w:rsid w:val="09D66662"/>
    <w:rsid w:val="0AB75F40"/>
    <w:rsid w:val="0ABD1C25"/>
    <w:rsid w:val="0B06509A"/>
    <w:rsid w:val="0F965BA3"/>
    <w:rsid w:val="159C26CB"/>
    <w:rsid w:val="15BB0EFD"/>
    <w:rsid w:val="175C1CC9"/>
    <w:rsid w:val="18705D44"/>
    <w:rsid w:val="1A772C7B"/>
    <w:rsid w:val="1E7B1B91"/>
    <w:rsid w:val="202D3756"/>
    <w:rsid w:val="211C574E"/>
    <w:rsid w:val="230F73CF"/>
    <w:rsid w:val="24626F0B"/>
    <w:rsid w:val="256B5451"/>
    <w:rsid w:val="257719A1"/>
    <w:rsid w:val="281E2929"/>
    <w:rsid w:val="2A192B63"/>
    <w:rsid w:val="2E19419F"/>
    <w:rsid w:val="32F91167"/>
    <w:rsid w:val="33AA07E4"/>
    <w:rsid w:val="340F05EB"/>
    <w:rsid w:val="380D44F2"/>
    <w:rsid w:val="3BABB047"/>
    <w:rsid w:val="3C09745A"/>
    <w:rsid w:val="3C6F5E14"/>
    <w:rsid w:val="3E7554D0"/>
    <w:rsid w:val="3F71272A"/>
    <w:rsid w:val="43F755B2"/>
    <w:rsid w:val="44247F44"/>
    <w:rsid w:val="4457309D"/>
    <w:rsid w:val="452D2852"/>
    <w:rsid w:val="46484D15"/>
    <w:rsid w:val="46875C50"/>
    <w:rsid w:val="48C10F1F"/>
    <w:rsid w:val="48F876A9"/>
    <w:rsid w:val="497C4359"/>
    <w:rsid w:val="4A0F4B99"/>
    <w:rsid w:val="4F6937D1"/>
    <w:rsid w:val="4FC87786"/>
    <w:rsid w:val="51CB2F5C"/>
    <w:rsid w:val="51D13739"/>
    <w:rsid w:val="556F3D31"/>
    <w:rsid w:val="56035DB4"/>
    <w:rsid w:val="569A108D"/>
    <w:rsid w:val="58BD1998"/>
    <w:rsid w:val="5B293D90"/>
    <w:rsid w:val="5B6A3378"/>
    <w:rsid w:val="5BDF3C51"/>
    <w:rsid w:val="5D485279"/>
    <w:rsid w:val="5E222F74"/>
    <w:rsid w:val="5FF76DFD"/>
    <w:rsid w:val="60487BA9"/>
    <w:rsid w:val="617B6212"/>
    <w:rsid w:val="621C49C8"/>
    <w:rsid w:val="63454835"/>
    <w:rsid w:val="64500F01"/>
    <w:rsid w:val="67567CA7"/>
    <w:rsid w:val="6888739C"/>
    <w:rsid w:val="6D07276D"/>
    <w:rsid w:val="6E2113F7"/>
    <w:rsid w:val="765B0B31"/>
    <w:rsid w:val="7AB76679"/>
    <w:rsid w:val="7B643952"/>
    <w:rsid w:val="7DBF5EF4"/>
    <w:rsid w:val="7ED5143F"/>
    <w:rsid w:val="7F856BF2"/>
    <w:rsid w:val="7FD960B7"/>
    <w:rsid w:val="D7FA73F9"/>
    <w:rsid w:val="FFFF0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next w:val="5"/>
    <w:qFormat/>
    <w:uiPriority w:val="0"/>
    <w:pPr>
      <w:keepNext/>
      <w:keepLines/>
      <w:widowControl w:val="0"/>
      <w:spacing w:line="588" w:lineRule="exact"/>
      <w:jc w:val="center"/>
      <w:outlineLvl w:val="0"/>
    </w:pPr>
    <w:rPr>
      <w:rFonts w:ascii="Times New Roman" w:hAnsi="Times New Roman" w:eastAsia="方正小标宋简体" w:cstheme="minorBidi"/>
      <w:kern w:val="44"/>
      <w:sz w:val="44"/>
      <w:szCs w:val="24"/>
      <w:lang w:val="en-US" w:eastAsia="zh-CN" w:bidi="ar-SA"/>
    </w:rPr>
  </w:style>
  <w:style w:type="paragraph" w:styleId="6">
    <w:name w:val="heading 2"/>
    <w:next w:val="1"/>
    <w:qFormat/>
    <w:uiPriority w:val="0"/>
    <w:pPr>
      <w:keepNext/>
      <w:keepLines/>
      <w:widowControl w:val="0"/>
      <w:spacing w:line="588" w:lineRule="exact"/>
      <w:ind w:firstLine="640" w:firstLineChars="200"/>
      <w:jc w:val="both"/>
      <w:outlineLvl w:val="1"/>
    </w:pPr>
    <w:rPr>
      <w:rFonts w:ascii="Times New Roman" w:hAnsi="Times New Roman" w:eastAsia="黑体" w:cstheme="minorBidi"/>
      <w:kern w:val="2"/>
      <w:sz w:val="32"/>
      <w:szCs w:val="24"/>
      <w:lang w:val="en-US" w:eastAsia="zh-CN" w:bidi="ar-SA"/>
    </w:rPr>
  </w:style>
  <w:style w:type="paragraph" w:styleId="7">
    <w:name w:val="heading 3"/>
    <w:next w:val="1"/>
    <w:qFormat/>
    <w:uiPriority w:val="0"/>
    <w:pPr>
      <w:keepNext/>
      <w:keepLines/>
      <w:widowControl w:val="0"/>
      <w:spacing w:line="588" w:lineRule="exact"/>
      <w:jc w:val="both"/>
      <w:outlineLvl w:val="2"/>
    </w:pPr>
    <w:rPr>
      <w:rFonts w:ascii="Times New Roman" w:hAnsi="Times New Roman" w:eastAsia="黑体" w:cstheme="minorBidi"/>
      <w:kern w:val="2"/>
      <w:sz w:val="32"/>
      <w:szCs w:val="24"/>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Cambria" w:hAnsi="Cambria" w:eastAsiaTheme="minorEastAsia" w:cstheme="minorBidi"/>
      <w:kern w:val="2"/>
      <w:sz w:val="24"/>
      <w:szCs w:val="22"/>
      <w:lang w:val="en-US" w:eastAsia="zh-CN" w:bidi="ar-SA"/>
    </w:rPr>
  </w:style>
  <w:style w:type="paragraph" w:styleId="3">
    <w:name w:val="Body Text"/>
    <w:basedOn w:val="1"/>
    <w:next w:val="1"/>
    <w:unhideWhenUsed/>
    <w:qFormat/>
    <w:uiPriority w:val="0"/>
    <w:pPr>
      <w:spacing w:after="120"/>
    </w:pPr>
    <w:rPr>
      <w:rFonts w:ascii="Times New Roman" w:hAnsi="Times New Roman" w:eastAsia="宋体" w:cs="Times New Roman"/>
      <w:szCs w:val="24"/>
    </w:rPr>
  </w:style>
  <w:style w:type="paragraph" w:customStyle="1" w:styleId="5">
    <w:name w:val="正文-wx"/>
    <w:qFormat/>
    <w:uiPriority w:val="0"/>
    <w:pPr>
      <w:widowControl w:val="0"/>
      <w:spacing w:line="588" w:lineRule="exact"/>
      <w:ind w:firstLine="200" w:firstLineChars="200"/>
      <w:jc w:val="both"/>
    </w:pPr>
    <w:rPr>
      <w:rFonts w:ascii="Times New Roman" w:hAnsi="Times New Roman" w:eastAsia="仿宋_GB2312" w:cstheme="minorBidi"/>
      <w:sz w:val="32"/>
      <w:szCs w:val="32"/>
      <w:lang w:val="en-US" w:eastAsia="zh-CN" w:bidi="ar-SA"/>
    </w:rPr>
  </w:style>
  <w:style w:type="paragraph" w:styleId="8">
    <w:name w:val="annotation text"/>
    <w:qFormat/>
    <w:uiPriority w:val="0"/>
    <w:pPr>
      <w:widowControl w:val="0"/>
    </w:pPr>
    <w:rPr>
      <w:rFonts w:asciiTheme="minorHAnsi" w:hAnsiTheme="minorHAnsi" w:eastAsiaTheme="minorEastAsia" w:cstheme="minorBidi"/>
      <w:kern w:val="2"/>
      <w:sz w:val="21"/>
      <w:szCs w:val="24"/>
      <w:lang w:val="en-US" w:eastAsia="zh-CN" w:bidi="ar-SA"/>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 w:type="paragraph" w:styleId="12">
    <w:name w:val="Title"/>
    <w:basedOn w:val="1"/>
    <w:next w:val="1"/>
    <w:link w:val="23"/>
    <w:qFormat/>
    <w:uiPriority w:val="0"/>
    <w:pPr>
      <w:spacing w:before="240" w:after="60"/>
      <w:jc w:val="center"/>
      <w:outlineLvl w:val="0"/>
    </w:pPr>
    <w:rPr>
      <w:rFonts w:asciiTheme="majorHAnsi" w:hAnsiTheme="majorHAnsi" w:eastAsiaTheme="majorEastAsia" w:cstheme="majorBidi"/>
      <w:b/>
      <w:bCs/>
      <w:sz w:val="32"/>
      <w:szCs w:val="32"/>
    </w:rPr>
  </w:style>
  <w:style w:type="character" w:styleId="15">
    <w:name w:val="page number"/>
    <w:qFormat/>
    <w:uiPriority w:val="0"/>
  </w:style>
  <w:style w:type="paragraph" w:customStyle="1" w:styleId="16">
    <w:name w:val="正文-工信委"/>
    <w:basedOn w:val="1"/>
    <w:link w:val="19"/>
    <w:qFormat/>
    <w:uiPriority w:val="0"/>
    <w:pPr>
      <w:spacing w:line="560" w:lineRule="exact"/>
      <w:ind w:firstLine="200" w:firstLineChars="200"/>
    </w:pPr>
    <w:rPr>
      <w:rFonts w:eastAsia="仿宋_GB2312"/>
      <w:sz w:val="32"/>
      <w:szCs w:val="32"/>
    </w:rPr>
  </w:style>
  <w:style w:type="paragraph" w:customStyle="1" w:styleId="17">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character" w:customStyle="1" w:styleId="18">
    <w:name w:val="页眉 字符"/>
    <w:basedOn w:val="14"/>
    <w:link w:val="10"/>
    <w:qFormat/>
    <w:uiPriority w:val="0"/>
    <w:rPr>
      <w:rFonts w:asciiTheme="minorHAnsi" w:hAnsiTheme="minorHAnsi" w:eastAsiaTheme="minorEastAsia" w:cstheme="minorBidi"/>
      <w:kern w:val="2"/>
      <w:sz w:val="18"/>
      <w:szCs w:val="18"/>
    </w:rPr>
  </w:style>
  <w:style w:type="character" w:customStyle="1" w:styleId="19">
    <w:name w:val="正文-工信委 Char"/>
    <w:link w:val="16"/>
    <w:qFormat/>
    <w:uiPriority w:val="0"/>
    <w:rPr>
      <w:rFonts w:eastAsia="仿宋_GB2312" w:asciiTheme="minorHAnsi" w:hAnsiTheme="minorHAnsi" w:cstheme="minorBidi"/>
      <w:kern w:val="2"/>
      <w:sz w:val="32"/>
      <w:szCs w:val="32"/>
    </w:rPr>
  </w:style>
  <w:style w:type="paragraph" w:customStyle="1" w:styleId="20">
    <w:name w:val="标题 1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1">
    <w:name w:val="表内文字-标题"/>
    <w:qFormat/>
    <w:uiPriority w:val="0"/>
    <w:pPr>
      <w:widowControl w:val="0"/>
      <w:spacing w:before="50" w:beforeLines="50" w:after="50" w:afterLines="50"/>
      <w:jc w:val="center"/>
    </w:pPr>
    <w:rPr>
      <w:rFonts w:ascii="黑体" w:hAnsi="黑体" w:eastAsia="黑体" w:cstheme="minorBidi"/>
      <w:b/>
      <w:kern w:val="2"/>
      <w:sz w:val="28"/>
      <w:szCs w:val="24"/>
      <w:lang w:val="en-US" w:eastAsia="zh-CN" w:bidi="ar-SA"/>
    </w:rPr>
  </w:style>
  <w:style w:type="paragraph" w:customStyle="1" w:styleId="22">
    <w:name w:val="表内文字"/>
    <w:qFormat/>
    <w:uiPriority w:val="0"/>
    <w:pPr>
      <w:widowControl w:val="0"/>
      <w:spacing w:before="40" w:beforeLines="40" w:after="40" w:afterLines="40"/>
      <w:jc w:val="center"/>
    </w:pPr>
    <w:rPr>
      <w:rFonts w:ascii="黑体" w:hAnsi="黑体" w:eastAsia="黑体" w:cstheme="minorBidi"/>
      <w:kern w:val="2"/>
      <w:sz w:val="24"/>
      <w:szCs w:val="24"/>
      <w:lang w:val="en-US" w:eastAsia="zh-CN" w:bidi="ar-SA"/>
    </w:rPr>
  </w:style>
  <w:style w:type="character" w:customStyle="1" w:styleId="23">
    <w:name w:val="标题 字符"/>
    <w:basedOn w:val="14"/>
    <w:link w:val="12"/>
    <w:qFormat/>
    <w:uiPriority w:val="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130f5013-69e7-459b-aff0-3b0e27687570</errorID>
      <errorWord>的20%，</errorWord>
      <group>L1_Grammar</group>
      <groupName>语法问题</groupName>
      <ability>L2_Grammar</ability>
      <abilityName>语法错误</abilityName>
      <candidateList>
        <item>20%的支持，</item>
      </candidateList>
      <explain/>
      <paraID>29FC1A28</paraID>
      <start>122</start>
      <end>127</end>
      <status>ignored</status>
      <modifiedWord/>
      <trackRevisions>false</trackRevisions>
    </reviewItem>
    <reviewItem>
      <errorID>b87d635b-a790-4c12-a40d-a9a388f837eb</errorID>
      <errorWord>200万元支持</errorWord>
      <group>L1_Word</group>
      <groupName>字词问题</groupName>
      <ability>L2_Typo</ability>
      <abilityName>字词错误</abilityName>
      <candidateList>
        <item>不超过200万元</item>
      </candidateList>
      <explain/>
      <paraID>29FC1A28</paraID>
      <start>129</start>
      <end>136</end>
      <status>ignored</status>
      <modifiedWord/>
      <trackRevisions>false</trackRevisions>
    </reviewItem>
    <reviewItem>
      <errorID>b71377e8-e6b5-4c05-acb7-60a0930bb8c4</errorID>
      <errorWord>数字</errorWord>
      <group>L1_Word</group>
      <groupName>字词问题</groupName>
      <ability>L2_Typo</ability>
      <abilityName>字词错误</abilityName>
      <candidateList>
        <item>数据</item>
      </candidateList>
      <explain/>
      <paraID>4BE0C600</paraID>
      <start>5</start>
      <end>7</end>
      <status>modified</status>
      <modifiedWord>数据</modifiedWord>
      <trackRevisions>false</trackRevisions>
    </reviewItem>
    <reviewItem>
      <errorID>41f1476b-a886-4b25-85d9-d9995a64d591</errorID>
      <errorWord>建立</errorWord>
      <group>L1_Word</group>
      <groupName>字词问题</groupName>
      <ability>L2_Typo</ability>
      <abilityName>字词错误</abilityName>
      <candidateList>
        <item>应建立</item>
      </candidateList>
      <explain/>
      <paraID>7C9F6225</paraID>
      <start>10</start>
      <end>12</end>
      <status>ignored</status>
      <modifiedWord/>
      <trackRevisions>false</trackRevisions>
    </reviewItem>
    <reviewItem>
      <errorID>944987e3-9154-4cb4-a238-1681a6b5df50</errorID>
      <errorWord>按</errorWord>
      <group>L1_Word</group>
      <groupName>字词问题</groupName>
      <ability>L2_Typo</ability>
      <abilityName>字词错误</abilityName>
      <candidateList>
        <item>并按</item>
      </candidateList>
      <explain/>
      <paraID>7C9F6225</paraID>
      <start>14</start>
      <end>16</end>
      <status>modified</status>
      <modifiedWord>并按</modifiedWord>
      <trackRevisions>false</trackRevisions>
    </reviewItem>
    <reviewItem>
      <errorID>c4f8f348-209d-4313-b1d6-02e8e154d361</errorID>
      <errorWord>日前内</errorWord>
      <group>L1_Word</group>
      <groupName>字词问题</groupName>
      <ability>L2_Typo</ability>
      <abilityName>字词错误</abilityName>
      <candidateList>
        <item>日前</item>
      </candidateList>
      <explain/>
      <paraID>25E9BC44</paraID>
      <start>97</start>
      <end>99</end>
      <status>modified</status>
      <modifiedWord>日前</modifiedWord>
      <trackRevisions>false</trackRevisions>
    </reviewItem>
    <reviewItem>
      <errorID>7ebaf1bf-9d0f-4688-8272-2c1b2a8da011</errorID>
      <errorWord>（</errorWord>
      <group>L1_Punc</group>
      <groupName>标点问题</groupName>
      <ability>L2_Punc</ability>
      <abilityName>标点符号检查</abilityName>
      <candidateList/>
      <explain>同一形式括号套用。</explain>
      <paraID>25E9BC44</paraID>
      <start>140</start>
      <end>141</end>
      <status>unmodified</status>
      <modifiedWord/>
      <trackRevisions>false</trackRevisions>
    </reviewItem>
    <reviewItem>
      <errorID>aaf62a5a-44c9-48b4-87d5-6b47a39505c5</errorID>
      <errorWord>）</errorWord>
      <group>L1_Punc</group>
      <groupName>标点问题</groupName>
      <ability>L2_Punc</ability>
      <abilityName>标点符号检查</abilityName>
      <candidateList/>
      <explain>同一形式括号套用。</explain>
      <paraID>25E9BC44</paraID>
      <start>150</start>
      <end>151</end>
      <status>unmodified</status>
      <modifiedWord/>
      <trackRevisions>false</trackRevisions>
    </reviewItem>
    <reviewItem>
      <errorID>05e55011-60bc-4e3a-b043-df1854fc6684</errorID>
      <errorWord>—</errorWord>
      <group>L1_Punc</group>
      <groupName>标点问题</groupName>
      <ability>L2_Punc</ability>
      <abilityName>标点符号检查</abilityName>
      <candidateList>
        <item>-</item>
      </candidateList>
      <explain/>
      <paraID>78CCEBA6</paraID>
      <start>5</start>
      <end>6</end>
      <status>unmodified</status>
      <modifiedWord/>
      <trackRevisions>false</trackRevisions>
    </reviewItem>
    <reviewItem>
      <errorID>06ef87e3-114b-463e-8c62-92021042b836</errorID>
      <errorWord>它</errorWord>
      <group>L1_Word</group>
      <groupName>字词问题</groupName>
      <ability>L2_Typo</ability>
      <abilityName>字词错误</abilityName>
      <candidateList>
        <item>他</item>
      </candidateList>
      <explain/>
      <paraID>600E8AFE</paraID>
      <start>13</start>
      <end>14</end>
      <status>modified</status>
      <modifiedWord>他</modifiedWord>
      <trackRevisions>false</trackRevisions>
    </reviewItem>
    <reviewItem>
      <errorID>7232c3ea-9aeb-4f16-8a38-de8796f7fb37</errorID>
      <errorWord>其它所需</errorWord>
      <group>L1_Word</group>
      <groupName>字词问题</groupName>
      <ability>L2_Alias</ability>
      <abilityName>也作/曾用词</abilityName>
      <candidateList>
        <item>其他所需</item>
      </candidateList>
      <explain>词汇[其它所需]为不规范表述或旧称，其规范书面表述为[其他所需]。</explain>
      <paraID>600E8AFE</paraID>
      <start>27</start>
      <end>31</end>
      <status>modified</status>
      <modifiedWord>其他所需</modifiedWord>
      <trackRevisions>false</trackRevisions>
    </reviewItem>
    <reviewItem>
      <errorID>84345ccb-02ee-451f-b5f5-affc6570b29d</errorID>
      <errorWord>其它</errorWord>
      <group>L1_Word</group>
      <groupName>字词问题</groupName>
      <ability>L2_Typo</ability>
      <abilityName>字词错误</abilityName>
      <candidateList>
        <item>其他</item>
      </candidateList>
      <explain/>
      <paraID>  2B9C77</paraID>
      <start>2</start>
      <end>4</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166d00-81ab-47a1-9f0a-cae33454d0f9}">
  <ds:schemaRefs/>
</ds:datastoreItem>
</file>

<file path=docProps/app.xml><?xml version="1.0" encoding="utf-8"?>
<Properties xmlns="http://schemas.openxmlformats.org/officeDocument/2006/extended-properties" xmlns:vt="http://schemas.openxmlformats.org/officeDocument/2006/docPropsVTypes">
  <Template>Normal</Template>
  <Company>gxj</Company>
  <Pages>8</Pages>
  <Words>475</Words>
  <Characters>489</Characters>
  <Lines>18</Lines>
  <Paragraphs>5</Paragraphs>
  <TotalTime>0</TotalTime>
  <ScaleCrop>false</ScaleCrop>
  <LinksUpToDate>false</LinksUpToDate>
  <CharactersWithSpaces>489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2023-05-06T23:46:00Z</dcterms:created>
  <dc:creator>hp</dc:creator>
  <cp:lastModifiedBy>许可</cp:lastModifiedBy>
  <cp:lastPrinted>2023-11-11T23:09:00Z</cp:lastPrinted>
  <dcterms:modified xsi:type="dcterms:W3CDTF">2026-08-11T03:51:48Z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127C70B0E7484C8A81405F071D4C4533_13</vt:lpwstr>
  </property>
  <property fmtid="{D5CDD505-2E9C-101B-9397-08002B2CF9AE}" pid="4" name="KSOTemplateDocerSaveRecord">
    <vt:lpwstr>eyJoZGlkIjoiZWYyOGY0ODA1MGQzODE1NTMzZmYwNGU3YWZhNmMxMDUiLCJ1c2VySWQiOiIzOTcyMTg2NjEifQ==</vt:lpwstr>
  </property>
</Properties>
</file>