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A1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 w14:paraId="5A5A8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76984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哈尔滨市首席技师推荐人选</w:t>
      </w:r>
    </w:p>
    <w:p w14:paraId="5F230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职业素养评分表</w:t>
      </w:r>
    </w:p>
    <w:p w14:paraId="2B902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评分单位（盖章）：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158"/>
        <w:gridCol w:w="1270"/>
        <w:gridCol w:w="845"/>
        <w:gridCol w:w="3704"/>
        <w:gridCol w:w="926"/>
      </w:tblGrid>
      <w:tr w14:paraId="15707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075" w:type="dxa"/>
            <w:gridSpan w:val="2"/>
            <w:noWrap w:val="0"/>
            <w:vAlign w:val="center"/>
          </w:tcPr>
          <w:p w14:paraId="209C1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评价类别</w:t>
            </w:r>
          </w:p>
        </w:tc>
        <w:tc>
          <w:tcPr>
            <w:tcW w:w="1270" w:type="dxa"/>
            <w:noWrap w:val="0"/>
            <w:vAlign w:val="center"/>
          </w:tcPr>
          <w:p w14:paraId="69B69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评价项目</w:t>
            </w:r>
          </w:p>
        </w:tc>
        <w:tc>
          <w:tcPr>
            <w:tcW w:w="845" w:type="dxa"/>
            <w:noWrap w:val="0"/>
            <w:vAlign w:val="center"/>
          </w:tcPr>
          <w:p w14:paraId="2AC74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权重</w:t>
            </w:r>
          </w:p>
          <w:p w14:paraId="103DB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分值</w:t>
            </w:r>
          </w:p>
        </w:tc>
        <w:tc>
          <w:tcPr>
            <w:tcW w:w="3704" w:type="dxa"/>
            <w:noWrap w:val="0"/>
            <w:vAlign w:val="center"/>
          </w:tcPr>
          <w:p w14:paraId="20800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评价标准</w:t>
            </w:r>
          </w:p>
        </w:tc>
        <w:tc>
          <w:tcPr>
            <w:tcW w:w="926" w:type="dxa"/>
            <w:noWrap w:val="0"/>
            <w:vAlign w:val="center"/>
          </w:tcPr>
          <w:p w14:paraId="0E2AF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得分</w:t>
            </w:r>
          </w:p>
        </w:tc>
      </w:tr>
      <w:tr w14:paraId="7B241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917" w:type="dxa"/>
            <w:vMerge w:val="restart"/>
            <w:noWrap w:val="0"/>
            <w:vAlign w:val="center"/>
          </w:tcPr>
          <w:p w14:paraId="4B562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职业</w:t>
            </w:r>
          </w:p>
          <w:p w14:paraId="0F1E2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素养</w:t>
            </w:r>
          </w:p>
          <w:p w14:paraId="1D368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（100分）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 w14:paraId="68452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职业</w:t>
            </w:r>
          </w:p>
          <w:p w14:paraId="5492B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道德</w:t>
            </w:r>
          </w:p>
          <w:p w14:paraId="20E08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（60分）</w:t>
            </w:r>
          </w:p>
        </w:tc>
        <w:tc>
          <w:tcPr>
            <w:tcW w:w="1270" w:type="dxa"/>
            <w:noWrap w:val="0"/>
            <w:vAlign w:val="center"/>
          </w:tcPr>
          <w:p w14:paraId="42C3F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遵纪守法</w:t>
            </w:r>
          </w:p>
        </w:tc>
        <w:tc>
          <w:tcPr>
            <w:tcW w:w="845" w:type="dxa"/>
            <w:noWrap w:val="0"/>
            <w:vAlign w:val="center"/>
          </w:tcPr>
          <w:p w14:paraId="6FF6D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3704" w:type="dxa"/>
            <w:noWrap w:val="0"/>
            <w:vAlign w:val="center"/>
          </w:tcPr>
          <w:p w14:paraId="5FEEC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各单位根据实际情况自行制定</w:t>
            </w:r>
          </w:p>
        </w:tc>
        <w:tc>
          <w:tcPr>
            <w:tcW w:w="926" w:type="dxa"/>
            <w:noWrap w:val="0"/>
            <w:vAlign w:val="center"/>
          </w:tcPr>
          <w:p w14:paraId="4E327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6878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2223C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vMerge w:val="continue"/>
            <w:noWrap w:val="0"/>
            <w:vAlign w:val="center"/>
          </w:tcPr>
          <w:p w14:paraId="6D762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A852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劳模精神</w:t>
            </w:r>
          </w:p>
        </w:tc>
        <w:tc>
          <w:tcPr>
            <w:tcW w:w="845" w:type="dxa"/>
            <w:noWrap w:val="0"/>
            <w:vAlign w:val="center"/>
          </w:tcPr>
          <w:p w14:paraId="23E5E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3704" w:type="dxa"/>
            <w:noWrap w:val="0"/>
            <w:vAlign w:val="center"/>
          </w:tcPr>
          <w:p w14:paraId="7AC0B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各单位根据实际情况自行制定</w:t>
            </w:r>
          </w:p>
        </w:tc>
        <w:tc>
          <w:tcPr>
            <w:tcW w:w="926" w:type="dxa"/>
            <w:noWrap w:val="0"/>
            <w:vAlign w:val="center"/>
          </w:tcPr>
          <w:p w14:paraId="4C5F6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58BC0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7E33B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vMerge w:val="continue"/>
            <w:noWrap w:val="0"/>
            <w:vAlign w:val="center"/>
          </w:tcPr>
          <w:p w14:paraId="1BF2F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01E63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劳动精神</w:t>
            </w:r>
          </w:p>
        </w:tc>
        <w:tc>
          <w:tcPr>
            <w:tcW w:w="845" w:type="dxa"/>
            <w:noWrap w:val="0"/>
            <w:vAlign w:val="center"/>
          </w:tcPr>
          <w:p w14:paraId="06A1E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3704" w:type="dxa"/>
            <w:noWrap w:val="0"/>
            <w:vAlign w:val="center"/>
          </w:tcPr>
          <w:p w14:paraId="3DDBD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各单位根据实际情况自行制定</w:t>
            </w:r>
          </w:p>
        </w:tc>
        <w:tc>
          <w:tcPr>
            <w:tcW w:w="926" w:type="dxa"/>
            <w:noWrap w:val="0"/>
            <w:vAlign w:val="center"/>
          </w:tcPr>
          <w:p w14:paraId="22DC6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5D7E0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28CFC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vMerge w:val="continue"/>
            <w:noWrap w:val="0"/>
            <w:vAlign w:val="center"/>
          </w:tcPr>
          <w:p w14:paraId="2E32E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BC31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工匠精神</w:t>
            </w:r>
          </w:p>
        </w:tc>
        <w:tc>
          <w:tcPr>
            <w:tcW w:w="845" w:type="dxa"/>
            <w:noWrap w:val="0"/>
            <w:vAlign w:val="center"/>
          </w:tcPr>
          <w:p w14:paraId="19385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3704" w:type="dxa"/>
            <w:noWrap w:val="0"/>
            <w:vAlign w:val="center"/>
          </w:tcPr>
          <w:p w14:paraId="2410C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各单位根据实际情况自行制定</w:t>
            </w:r>
          </w:p>
        </w:tc>
        <w:tc>
          <w:tcPr>
            <w:tcW w:w="926" w:type="dxa"/>
            <w:noWrap w:val="0"/>
            <w:vAlign w:val="center"/>
          </w:tcPr>
          <w:p w14:paraId="0ECBE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7059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627E5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vMerge w:val="restart"/>
            <w:noWrap w:val="0"/>
            <w:vAlign w:val="center"/>
          </w:tcPr>
          <w:p w14:paraId="29CB8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职业</w:t>
            </w:r>
          </w:p>
          <w:p w14:paraId="419E3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能力</w:t>
            </w:r>
          </w:p>
          <w:p w14:paraId="1A3970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270" w:type="dxa"/>
            <w:noWrap w:val="0"/>
            <w:vAlign w:val="center"/>
          </w:tcPr>
          <w:p w14:paraId="4AF95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理论素养</w:t>
            </w:r>
          </w:p>
        </w:tc>
        <w:tc>
          <w:tcPr>
            <w:tcW w:w="845" w:type="dxa"/>
            <w:noWrap w:val="0"/>
            <w:vAlign w:val="center"/>
          </w:tcPr>
          <w:p w14:paraId="6021B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3704" w:type="dxa"/>
            <w:noWrap w:val="0"/>
            <w:vAlign w:val="center"/>
          </w:tcPr>
          <w:p w14:paraId="29B1C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最高学历为大专及以上计10分；中职（技校）学历计8分；高中</w:t>
            </w:r>
          </w:p>
          <w:p w14:paraId="3C50B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（职高）及以下学历计5分。</w:t>
            </w:r>
          </w:p>
        </w:tc>
        <w:tc>
          <w:tcPr>
            <w:tcW w:w="926" w:type="dxa"/>
            <w:noWrap w:val="0"/>
            <w:vAlign w:val="center"/>
          </w:tcPr>
          <w:p w14:paraId="7B8A7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1F71B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477F0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vMerge w:val="continue"/>
            <w:noWrap w:val="0"/>
            <w:vAlign w:val="center"/>
          </w:tcPr>
          <w:p w14:paraId="7BAEF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9210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学习能力</w:t>
            </w:r>
          </w:p>
        </w:tc>
        <w:tc>
          <w:tcPr>
            <w:tcW w:w="845" w:type="dxa"/>
            <w:noWrap w:val="0"/>
            <w:vAlign w:val="center"/>
          </w:tcPr>
          <w:p w14:paraId="517FE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3704" w:type="dxa"/>
            <w:noWrap w:val="0"/>
            <w:vAlign w:val="center"/>
          </w:tcPr>
          <w:p w14:paraId="456C00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各单位根据实际情况自行制定</w:t>
            </w:r>
          </w:p>
        </w:tc>
        <w:tc>
          <w:tcPr>
            <w:tcW w:w="926" w:type="dxa"/>
            <w:noWrap w:val="0"/>
            <w:vAlign w:val="center"/>
          </w:tcPr>
          <w:p w14:paraId="01A1E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23530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19328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vMerge w:val="continue"/>
            <w:noWrap w:val="0"/>
            <w:vAlign w:val="center"/>
          </w:tcPr>
          <w:p w14:paraId="2392F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E94D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专业技能</w:t>
            </w:r>
          </w:p>
        </w:tc>
        <w:tc>
          <w:tcPr>
            <w:tcW w:w="845" w:type="dxa"/>
            <w:noWrap w:val="0"/>
            <w:vAlign w:val="center"/>
          </w:tcPr>
          <w:p w14:paraId="21006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3704" w:type="dxa"/>
            <w:noWrap w:val="0"/>
            <w:vAlign w:val="center"/>
          </w:tcPr>
          <w:p w14:paraId="6D583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在带徒传技、技能培养、技艺传承、技能推广方面取得的主要成绩</w:t>
            </w:r>
          </w:p>
        </w:tc>
        <w:tc>
          <w:tcPr>
            <w:tcW w:w="926" w:type="dxa"/>
            <w:noWrap w:val="0"/>
            <w:vAlign w:val="center"/>
          </w:tcPr>
          <w:p w14:paraId="1126E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1524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4190" w:type="dxa"/>
            <w:gridSpan w:val="4"/>
            <w:noWrap w:val="0"/>
            <w:vAlign w:val="center"/>
          </w:tcPr>
          <w:p w14:paraId="74660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职业素养得分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 w14:paraId="5C7BF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</w:tbl>
    <w:p w14:paraId="246CE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480" w:leftChars="0" w:right="0" w:rightChars="0" w:hanging="480" w:hanging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用人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单位可根据实际情况对权重分值和评价标准进行量化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打分，本着优中选优的原则，职业素养分值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85以上的方可给予推荐，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并对其真实性负责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。</w:t>
      </w:r>
    </w:p>
    <w:p w14:paraId="4707C5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0937B8-2DC8-47E6-8415-13AEEDF7F9A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EFF9400-CF7D-4EF6-B1C8-F5B2BE7EBF2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F95466DE-31AB-47E9-A3D6-5F296CD02DA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3CE3E2E-EA4E-4585-8257-6F95CEA036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773137"/>
    <w:rsid w:val="2ED447CF"/>
    <w:rsid w:val="6F6D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黑体" w:cs="Times New Roman"/>
      <w:b/>
      <w:kern w:val="2"/>
      <w:sz w:val="4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333</Characters>
  <Lines>0</Lines>
  <Paragraphs>0</Paragraphs>
  <TotalTime>0</TotalTime>
  <ScaleCrop>false</ScaleCrop>
  <LinksUpToDate>false</LinksUpToDate>
  <CharactersWithSpaces>333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2026-08-05T00:44:00Z</dcterms:created>
  <dc:creator>Administrator</dc:creator>
  <cp:lastModifiedBy>沐</cp:lastModifiedBy>
  <dcterms:modified xsi:type="dcterms:W3CDTF">2026-08-11T01:16:07Z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eyJoZGlkIjoiMTI3MjA4NGIwNmI3Y2ZlY2U3YzNiYzUxNWFkMTBiNDUiLCJ1c2VySWQiOiIxMjg3OTI0NjA5In0=</vt:lpwstr>
  </property>
  <property fmtid="{D5CDD505-2E9C-101B-9397-08002B2CF9AE}" pid="4" name="ICV">
    <vt:lpwstr>379EFAF7E3224FD7AC17A710B8B77DCB_12</vt:lpwstr>
  </property>
</Properties>
</file>