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Style w:val="6"/>
          <w:rFonts w:hint="default" w:hAnsi="黑体"/>
          <w:sz w:val="32"/>
          <w:szCs w:val="32"/>
          <w:u w:val="none"/>
          <w:lang w:val="en-US"/>
        </w:rPr>
      </w:pPr>
      <w:bookmarkStart w:id="0" w:name="_GoBack"/>
      <w:bookmarkEnd w:id="0"/>
      <w:r>
        <w:rPr>
          <w:rStyle w:val="6"/>
          <w:rFonts w:hint="default" w:hAnsi="黑体"/>
          <w:sz w:val="32"/>
          <w:szCs w:val="32"/>
          <w:u w:val="none"/>
        </w:rPr>
        <w:t>附件</w:t>
      </w:r>
      <w:r>
        <w:rPr>
          <w:rStyle w:val="6"/>
          <w:rFonts w:hint="eastAsia" w:hAnsi="黑体" w:eastAsia="黑体"/>
          <w:sz w:val="32"/>
          <w:szCs w:val="32"/>
          <w:u w:val="none"/>
          <w:lang w:val="en-US" w:eastAsia="zh-CN"/>
        </w:rPr>
        <w:t>3</w:t>
      </w:r>
    </w:p>
    <w:p>
      <w:pPr>
        <w:pStyle w:val="2"/>
        <w:numPr>
          <w:ilvl w:val="0"/>
          <w:numId w:val="0"/>
        </w:numPr>
        <w:spacing w:line="56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</w:p>
    <w:p>
      <w:pPr>
        <w:pStyle w:val="2"/>
        <w:numPr>
          <w:ilvl w:val="0"/>
          <w:numId w:val="0"/>
        </w:numPr>
        <w:spacing w:line="56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年专精特新中小企业贷款贴息奖补资金任务清单（江门市）</w:t>
      </w:r>
    </w:p>
    <w:p>
      <w:pPr>
        <w:spacing w:line="560" w:lineRule="exact"/>
        <w:jc w:val="center"/>
        <w:rPr>
          <w:rFonts w:ascii="宋体" w:hAnsi="宋体" w:eastAsia="宋体" w:cs="方正小标宋简体"/>
          <w:sz w:val="44"/>
          <w:szCs w:val="44"/>
        </w:rPr>
      </w:pPr>
    </w:p>
    <w:tbl>
      <w:tblPr>
        <w:tblStyle w:val="4"/>
        <w:tblW w:w="13628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62"/>
        <w:gridCol w:w="1291"/>
        <w:gridCol w:w="2083"/>
        <w:gridCol w:w="972"/>
        <w:gridCol w:w="776"/>
        <w:gridCol w:w="2255"/>
        <w:gridCol w:w="4273"/>
        <w:gridCol w:w="916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sz w:val="22"/>
                <w:szCs w:val="22"/>
              </w:rPr>
              <w:t>地市</w:t>
            </w:r>
          </w:p>
        </w:tc>
        <w:tc>
          <w:tcPr>
            <w:tcW w:w="129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</w:rPr>
              <w:t>工作任务名称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</w:rPr>
              <w:t>任务要求/目标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</w:rPr>
              <w:t>任务</w:t>
            </w:r>
          </w:p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</w:rPr>
              <w:t>性质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</w:rPr>
              <w:t>实施方式</w:t>
            </w:r>
          </w:p>
        </w:tc>
        <w:tc>
          <w:tcPr>
            <w:tcW w:w="225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</w:rPr>
              <w:t>实施标准</w:t>
            </w:r>
          </w:p>
        </w:tc>
        <w:tc>
          <w:tcPr>
            <w:tcW w:w="427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</w:rPr>
              <w:t>工作量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cs="宋体"/>
                <w:b/>
                <w:color w:val="auto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</w:rPr>
              <w:t>完成时限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1" w:hRule="atLeast"/>
        </w:trPr>
        <w:tc>
          <w:tcPr>
            <w:tcW w:w="106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Lines="0" w:afterLines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lang w:eastAsia="zh-CN"/>
              </w:rPr>
              <w:t>江门</w:t>
            </w:r>
          </w:p>
        </w:tc>
        <w:tc>
          <w:tcPr>
            <w:tcW w:w="129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aps w:val="0"/>
                <w:color w:val="auto"/>
                <w:spacing w:val="0"/>
                <w:kern w:val="0"/>
                <w:sz w:val="24"/>
                <w:szCs w:val="24"/>
                <w:shd w:val="clear" w:color="auto" w:fill="auto"/>
                <w:lang w:eastAsia="zh-CN"/>
              </w:rPr>
              <w:t>2026年专精特新中小企业贷款贴息奖补资金</w:t>
            </w:r>
          </w:p>
        </w:tc>
        <w:tc>
          <w:tcPr>
            <w:tcW w:w="208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highlight w:val="none"/>
                <w:lang w:eastAsia="zh-CN" w:bidi="ar"/>
              </w:rPr>
              <w:t>对有效期内的省级专精特新中小企业符合标准的贷款进行贴息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  <w:t>约束性任务</w:t>
            </w:r>
          </w:p>
        </w:tc>
        <w:tc>
          <w:tcPr>
            <w:tcW w:w="77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eastAsia="zh-CN"/>
              </w:rPr>
              <w:t>事后奖补</w:t>
            </w:r>
          </w:p>
        </w:tc>
        <w:tc>
          <w:tcPr>
            <w:tcW w:w="22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both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highlight w:val="none"/>
                <w:lang w:bidi="ar"/>
              </w:rPr>
              <w:t>对单个企业的补助比例最高不超过利息的50%，补助金额最高不超过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highlight w:val="none"/>
                <w:lang w:bidi="ar"/>
              </w:rPr>
              <w:t>00万元。</w:t>
            </w:r>
          </w:p>
        </w:tc>
        <w:tc>
          <w:tcPr>
            <w:tcW w:w="427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both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highlight w:val="none"/>
                <w:lang w:eastAsia="zh-CN" w:bidi="ar"/>
              </w:rPr>
              <w:t>对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highlight w:val="none"/>
                <w:lang w:val="en-US" w:eastAsia="zh-CN" w:bidi="ar"/>
              </w:rPr>
              <w:t>63家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highlight w:val="none"/>
                <w:lang w:eastAsia="zh-CN" w:bidi="ar"/>
              </w:rPr>
              <w:t>有效期内的省级专精特新中小企业在2024年5月1日至2025年4月30日期间发生的商业银行贷款利息进行核算，并按实施标准中的要求进行贴息。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val="en-US" w:eastAsia="zh-CN"/>
              </w:rPr>
            </w:pPr>
            <w:r>
              <w:rPr>
                <w:rStyle w:val="6"/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2026年12月底</w:t>
            </w:r>
          </w:p>
        </w:tc>
      </w:tr>
    </w:tbl>
    <w:p>
      <w:pPr>
        <w:spacing w:beforeLines="0" w:afterLines="0" w:line="14" w:lineRule="exact"/>
      </w:pPr>
    </w:p>
    <w:sectPr>
      <w:pgSz w:w="16838" w:h="11906" w:orient="landscape"/>
      <w:pgMar w:top="1417" w:right="1417" w:bottom="1417" w:left="1417" w:header="851" w:footer="992" w:gutter="0"/>
      <w:cols w:space="720" w:num="1"/>
      <w:docGrid w:type="lines" w:linePitch="32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 w:val="1"/>
  <w:documentProtection w:enforcement="0"/>
  <w:defaultTabStop w:val="420"/>
  <w:hyphenationZone w:val="360"/>
  <w:drawingGridVerticalSpacing w:val="162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ZiNjM4ZDM5ZDY1ZDdiOWIwMzIyZWMzM2Q2NDFhZjUifQ=="/>
  </w:docVars>
  <w:rsids>
    <w:rsidRoot w:val="1D44064F"/>
    <w:rsid w:val="000B3390"/>
    <w:rsid w:val="002125FF"/>
    <w:rsid w:val="002D36C5"/>
    <w:rsid w:val="004203DD"/>
    <w:rsid w:val="00491518"/>
    <w:rsid w:val="00572521"/>
    <w:rsid w:val="005A23C4"/>
    <w:rsid w:val="00661ED7"/>
    <w:rsid w:val="006623DC"/>
    <w:rsid w:val="00B90692"/>
    <w:rsid w:val="00CB174D"/>
    <w:rsid w:val="00ED472F"/>
    <w:rsid w:val="018B369F"/>
    <w:rsid w:val="01B2565A"/>
    <w:rsid w:val="01BF3FC2"/>
    <w:rsid w:val="01CA2D46"/>
    <w:rsid w:val="038B5EA5"/>
    <w:rsid w:val="04AD0180"/>
    <w:rsid w:val="04C046B3"/>
    <w:rsid w:val="059F0034"/>
    <w:rsid w:val="065B06AB"/>
    <w:rsid w:val="069F19B2"/>
    <w:rsid w:val="06AC5FA2"/>
    <w:rsid w:val="072F24FD"/>
    <w:rsid w:val="084F716C"/>
    <w:rsid w:val="08AF0514"/>
    <w:rsid w:val="08D81436"/>
    <w:rsid w:val="0B37091B"/>
    <w:rsid w:val="0C653615"/>
    <w:rsid w:val="0E8F7A78"/>
    <w:rsid w:val="0F1434B9"/>
    <w:rsid w:val="0F490F72"/>
    <w:rsid w:val="10651183"/>
    <w:rsid w:val="109168AE"/>
    <w:rsid w:val="112A70C1"/>
    <w:rsid w:val="11D83CF2"/>
    <w:rsid w:val="11F40F83"/>
    <w:rsid w:val="122E4C46"/>
    <w:rsid w:val="12D630B4"/>
    <w:rsid w:val="12FA6E63"/>
    <w:rsid w:val="1445778C"/>
    <w:rsid w:val="148876EA"/>
    <w:rsid w:val="150D2192"/>
    <w:rsid w:val="15432155"/>
    <w:rsid w:val="1600070F"/>
    <w:rsid w:val="16AC63FE"/>
    <w:rsid w:val="173E1AC7"/>
    <w:rsid w:val="17BC1F97"/>
    <w:rsid w:val="18AF0F4F"/>
    <w:rsid w:val="19472613"/>
    <w:rsid w:val="19A423C7"/>
    <w:rsid w:val="1A44330C"/>
    <w:rsid w:val="1A857E50"/>
    <w:rsid w:val="1B646E5F"/>
    <w:rsid w:val="1BAA7B1C"/>
    <w:rsid w:val="1BC64FF8"/>
    <w:rsid w:val="1C3E54F0"/>
    <w:rsid w:val="1D44064F"/>
    <w:rsid w:val="1DD25452"/>
    <w:rsid w:val="1F857058"/>
    <w:rsid w:val="1F9B6A32"/>
    <w:rsid w:val="1FBA3EF4"/>
    <w:rsid w:val="1FC9733B"/>
    <w:rsid w:val="21517707"/>
    <w:rsid w:val="215913A9"/>
    <w:rsid w:val="21890200"/>
    <w:rsid w:val="2207060E"/>
    <w:rsid w:val="225C5140"/>
    <w:rsid w:val="226235BD"/>
    <w:rsid w:val="22683C1B"/>
    <w:rsid w:val="23745618"/>
    <w:rsid w:val="239C102F"/>
    <w:rsid w:val="245E72A2"/>
    <w:rsid w:val="249578FE"/>
    <w:rsid w:val="251879DE"/>
    <w:rsid w:val="25682931"/>
    <w:rsid w:val="25E62934"/>
    <w:rsid w:val="27624705"/>
    <w:rsid w:val="278D68B2"/>
    <w:rsid w:val="29695625"/>
    <w:rsid w:val="2A421AA8"/>
    <w:rsid w:val="2A974899"/>
    <w:rsid w:val="2AEF0B46"/>
    <w:rsid w:val="2B3A06EC"/>
    <w:rsid w:val="2C203A78"/>
    <w:rsid w:val="2C7B6BD1"/>
    <w:rsid w:val="2D2E330D"/>
    <w:rsid w:val="2D826039"/>
    <w:rsid w:val="2DF50E51"/>
    <w:rsid w:val="2E8F0ECA"/>
    <w:rsid w:val="2F1A0783"/>
    <w:rsid w:val="304473D0"/>
    <w:rsid w:val="304D40D7"/>
    <w:rsid w:val="308A55C1"/>
    <w:rsid w:val="3115325B"/>
    <w:rsid w:val="314B137D"/>
    <w:rsid w:val="32595188"/>
    <w:rsid w:val="328C5E41"/>
    <w:rsid w:val="33774124"/>
    <w:rsid w:val="34215AD0"/>
    <w:rsid w:val="34F36C6E"/>
    <w:rsid w:val="3562025A"/>
    <w:rsid w:val="38304E67"/>
    <w:rsid w:val="383148FE"/>
    <w:rsid w:val="38C12A39"/>
    <w:rsid w:val="39873118"/>
    <w:rsid w:val="39CD6CE8"/>
    <w:rsid w:val="3B9B663E"/>
    <w:rsid w:val="3CF75FAD"/>
    <w:rsid w:val="3CFA5C84"/>
    <w:rsid w:val="3D8D14E9"/>
    <w:rsid w:val="3E0765AF"/>
    <w:rsid w:val="3EE419A4"/>
    <w:rsid w:val="3F2B054C"/>
    <w:rsid w:val="41212363"/>
    <w:rsid w:val="418A13FE"/>
    <w:rsid w:val="43046CC5"/>
    <w:rsid w:val="432114B8"/>
    <w:rsid w:val="437C55E5"/>
    <w:rsid w:val="44577B50"/>
    <w:rsid w:val="45772729"/>
    <w:rsid w:val="459F30E0"/>
    <w:rsid w:val="45B53004"/>
    <w:rsid w:val="462D2EBA"/>
    <w:rsid w:val="469615D1"/>
    <w:rsid w:val="46C22DA8"/>
    <w:rsid w:val="47675DDF"/>
    <w:rsid w:val="47EB22C9"/>
    <w:rsid w:val="4A8D11A4"/>
    <w:rsid w:val="4ACC5146"/>
    <w:rsid w:val="4B220B6D"/>
    <w:rsid w:val="4B227E0D"/>
    <w:rsid w:val="4B632146"/>
    <w:rsid w:val="4C657AEA"/>
    <w:rsid w:val="4C966C5B"/>
    <w:rsid w:val="4CAE643D"/>
    <w:rsid w:val="4D022414"/>
    <w:rsid w:val="4D226623"/>
    <w:rsid w:val="4DBF74E7"/>
    <w:rsid w:val="4E914DDF"/>
    <w:rsid w:val="4EF01D2F"/>
    <w:rsid w:val="4F4720EA"/>
    <w:rsid w:val="515E3716"/>
    <w:rsid w:val="51655A4F"/>
    <w:rsid w:val="516D2D49"/>
    <w:rsid w:val="52376432"/>
    <w:rsid w:val="523833A7"/>
    <w:rsid w:val="52595862"/>
    <w:rsid w:val="53430C6C"/>
    <w:rsid w:val="53A02CD2"/>
    <w:rsid w:val="54AB7AB4"/>
    <w:rsid w:val="553F1E8A"/>
    <w:rsid w:val="561C0982"/>
    <w:rsid w:val="573F34AE"/>
    <w:rsid w:val="57CC4567"/>
    <w:rsid w:val="58375244"/>
    <w:rsid w:val="584463D0"/>
    <w:rsid w:val="58772DAA"/>
    <w:rsid w:val="58EBA3DD"/>
    <w:rsid w:val="59174EE6"/>
    <w:rsid w:val="591803CB"/>
    <w:rsid w:val="596943D5"/>
    <w:rsid w:val="59F14DD9"/>
    <w:rsid w:val="5A232062"/>
    <w:rsid w:val="5C0F00F9"/>
    <w:rsid w:val="5D4538DD"/>
    <w:rsid w:val="5DD53D9B"/>
    <w:rsid w:val="5E5E11F2"/>
    <w:rsid w:val="5E6E0B8B"/>
    <w:rsid w:val="5E8A7947"/>
    <w:rsid w:val="5F4278F9"/>
    <w:rsid w:val="5FA916E3"/>
    <w:rsid w:val="5FC94CDE"/>
    <w:rsid w:val="5FE059D8"/>
    <w:rsid w:val="60A51B46"/>
    <w:rsid w:val="613E57E2"/>
    <w:rsid w:val="617F36B6"/>
    <w:rsid w:val="62D530B0"/>
    <w:rsid w:val="640B0846"/>
    <w:rsid w:val="67AC73EE"/>
    <w:rsid w:val="67B75E24"/>
    <w:rsid w:val="682B6663"/>
    <w:rsid w:val="68F67C21"/>
    <w:rsid w:val="692F3882"/>
    <w:rsid w:val="694544ED"/>
    <w:rsid w:val="699D059C"/>
    <w:rsid w:val="6AE41BAF"/>
    <w:rsid w:val="6B7C16B8"/>
    <w:rsid w:val="6BF641E1"/>
    <w:rsid w:val="6CD40EA7"/>
    <w:rsid w:val="6D9316A3"/>
    <w:rsid w:val="6DFE2CD4"/>
    <w:rsid w:val="6E17119C"/>
    <w:rsid w:val="6E196564"/>
    <w:rsid w:val="6E645421"/>
    <w:rsid w:val="707D69B9"/>
    <w:rsid w:val="70D8710C"/>
    <w:rsid w:val="710C6F51"/>
    <w:rsid w:val="717D68C5"/>
    <w:rsid w:val="724E207F"/>
    <w:rsid w:val="72AD0027"/>
    <w:rsid w:val="72FF54FB"/>
    <w:rsid w:val="731B2E3E"/>
    <w:rsid w:val="731D335C"/>
    <w:rsid w:val="73615E69"/>
    <w:rsid w:val="745518DD"/>
    <w:rsid w:val="74907C76"/>
    <w:rsid w:val="75B87506"/>
    <w:rsid w:val="764E3C8B"/>
    <w:rsid w:val="76617AED"/>
    <w:rsid w:val="76C37987"/>
    <w:rsid w:val="76DA5686"/>
    <w:rsid w:val="77864591"/>
    <w:rsid w:val="77B05676"/>
    <w:rsid w:val="77E608ED"/>
    <w:rsid w:val="78A642A2"/>
    <w:rsid w:val="78CE5BA9"/>
    <w:rsid w:val="790A3CF3"/>
    <w:rsid w:val="792C0073"/>
    <w:rsid w:val="79A97A13"/>
    <w:rsid w:val="79B316FE"/>
    <w:rsid w:val="79C10B38"/>
    <w:rsid w:val="7A62729F"/>
    <w:rsid w:val="7A7103A6"/>
    <w:rsid w:val="7BCC1E0E"/>
    <w:rsid w:val="7C3D0D95"/>
    <w:rsid w:val="7C4A10AA"/>
    <w:rsid w:val="7D637041"/>
    <w:rsid w:val="7DFBF1AB"/>
    <w:rsid w:val="7E5954C2"/>
    <w:rsid w:val="7FA12A0E"/>
    <w:rsid w:val="7FA45AD8"/>
    <w:rsid w:val="7FAC21B6"/>
    <w:rsid w:val="B76FD4F8"/>
    <w:rsid w:val="BFFD6C82"/>
    <w:rsid w:val="CE6F4859"/>
    <w:rsid w:val="EFFA0AFF"/>
    <w:rsid w:val="FDFD5C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line="360" w:lineRule="auto"/>
    </w:pPr>
    <w:rPr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6">
    <w:name w:val="font01"/>
    <w:basedOn w:val="5"/>
    <w:qFormat/>
    <w:uiPriority w:val="0"/>
    <w:rPr>
      <w:rFonts w:hint="eastAsia" w:ascii="黑体" w:hAnsi="宋体" w:eastAsia="黑体" w:cs="黑体"/>
      <w:color w:val="000000"/>
      <w:sz w:val="36"/>
      <w:szCs w:val="36"/>
      <w:u w:val="single"/>
    </w:rPr>
  </w:style>
  <w:style w:type="character" w:customStyle="1" w:styleId="7">
    <w:name w:val="font51"/>
    <w:basedOn w:val="5"/>
    <w:qFormat/>
    <w:uiPriority w:val="0"/>
    <w:rPr>
      <w:rFonts w:hint="eastAsia" w:ascii="宋体" w:hAnsi="宋体" w:eastAsia="宋体" w:cs="宋体"/>
      <w:color w:val="000000"/>
      <w:sz w:val="36"/>
      <w:szCs w:val="36"/>
      <w:u w:val="none"/>
    </w:rPr>
  </w:style>
  <w:style w:type="character" w:customStyle="1" w:styleId="8">
    <w:name w:val="font81"/>
    <w:basedOn w:val="5"/>
    <w:qFormat/>
    <w:uiPriority w:val="0"/>
    <w:rPr>
      <w:rFonts w:hint="eastAsia" w:ascii="黑体" w:hAnsi="宋体" w:eastAsia="黑体" w:cs="黑体"/>
      <w:color w:val="000000"/>
      <w:sz w:val="36"/>
      <w:szCs w:val="36"/>
      <w:u w:val="none"/>
    </w:rPr>
  </w:style>
  <w:style w:type="character" w:customStyle="1" w:styleId="9">
    <w:name w:val="font31"/>
    <w:basedOn w:val="5"/>
    <w:qFormat/>
    <w:uiPriority w:val="0"/>
    <w:rPr>
      <w:rFonts w:hint="eastAsia" w:ascii="宋体" w:hAnsi="宋体" w:eastAsia="宋体" w:cs="宋体"/>
      <w:color w:val="000000"/>
      <w:sz w:val="36"/>
      <w:szCs w:val="36"/>
      <w:u w:val="none"/>
    </w:rPr>
  </w:style>
  <w:style w:type="character" w:customStyle="1" w:styleId="10">
    <w:name w:val="font41"/>
    <w:basedOn w:val="5"/>
    <w:qFormat/>
    <w:uiPriority w:val="0"/>
    <w:rPr>
      <w:rFonts w:hint="eastAsia" w:ascii="黑体" w:hAnsi="宋体" w:eastAsia="黑体" w:cs="黑体"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3405</Words>
  <Characters>3806</Characters>
  <Lines>8</Lines>
  <Paragraphs>2</Paragraphs>
  <TotalTime>79</TotalTime>
  <ScaleCrop>false</ScaleCrop>
  <LinksUpToDate>false</LinksUpToDate>
  <CharactersWithSpaces>3806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2018-11-21T03:41:00Z</dcterms:created>
  <dc:creator>Administrator</dc:creator>
  <cp:lastModifiedBy>Admin</cp:lastModifiedBy>
  <cp:lastPrinted>2025-10-27T22:33:00Z</cp:lastPrinted>
  <dcterms:modified xsi:type="dcterms:W3CDTF">2026-08-28T08:18:32Z</dcterms:modified>
  <dc:title>附件6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3DA2919B85B958BB98B48F6A5F9FA740</vt:lpwstr>
  </property>
  <property fmtid="{D5CDD505-2E9C-101B-9397-08002B2CF9AE}" pid="4" name="KSOTemplateDocerSaveRecord">
    <vt:lpwstr>eyJoZGlkIjoiYjEwYTMxNzBiNmIxYjdhM2YzZTYwNWVhYzE4NzdkMmMiLCJ1c2VySWQiOiI1MTMzNjYyMzgifQ==</vt:lpwstr>
  </property>
</Properties>
</file>