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color w:val="000000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000000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000000"/>
          <w:szCs w:val="32"/>
          <w:lang w:val="en-US" w:eastAsia="zh-CN"/>
        </w:rPr>
        <w:t>2</w:t>
      </w:r>
    </w:p>
    <w:p>
      <w:pPr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textAlignment w:val="auto"/>
        <w:rPr>
          <w:rFonts w:hint="default" w:ascii="Times New Roman" w:hAnsi="Times New Roman" w:cs="Times New Roman"/>
          <w:color w:val="000000"/>
          <w:szCs w:val="32"/>
          <w:lang w:eastAsia="zh-CN"/>
        </w:rPr>
      </w:pPr>
    </w:p>
    <w:p>
      <w:pPr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3300" w:firstLineChars="750"/>
        <w:jc w:val="both"/>
        <w:textAlignment w:val="auto"/>
        <w:outlineLvl w:val="0"/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eastAsia="zh-CN" w:bidi="ar"/>
        </w:rPr>
        <w:t>申报承诺书</w:t>
      </w:r>
    </w:p>
    <w:p>
      <w:pPr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textAlignment w:val="auto"/>
        <w:rPr>
          <w:rFonts w:hint="default" w:ascii="Times New Roman" w:hAnsi="Times New Roman" w:eastAsia="华文中宋" w:cs="Times New Roman"/>
          <w:b/>
          <w:bCs/>
          <w:color w:val="000000"/>
          <w:sz w:val="48"/>
          <w:szCs w:val="48"/>
          <w:lang w:eastAsia="zh-CN"/>
        </w:rPr>
      </w:pPr>
      <w:r>
        <w:rPr>
          <w:rFonts w:hint="default" w:ascii="Times New Roman" w:hAnsi="Times New Roman" w:eastAsia="华文中宋" w:cs="Times New Roman"/>
          <w:b/>
          <w:bCs/>
          <w:color w:val="000000"/>
          <w:sz w:val="48"/>
          <w:szCs w:val="48"/>
          <w:lang w:eastAsia="zh-CN" w:bidi="ar"/>
        </w:rPr>
        <w:t xml:space="preserve"> </w:t>
      </w:r>
    </w:p>
    <w:p>
      <w:pPr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color w:val="000000"/>
          <w:szCs w:val="32"/>
          <w:lang w:eastAsia="zh-CN" w:bidi="ar"/>
        </w:rPr>
      </w:pPr>
      <w:r>
        <w:rPr>
          <w:rFonts w:hint="default" w:ascii="Times New Roman" w:hAnsi="Times New Roman" w:cs="Times New Roman"/>
          <w:color w:val="000000"/>
          <w:szCs w:val="32"/>
          <w:lang w:eastAsia="zh-CN" w:bidi="ar"/>
        </w:rPr>
        <w:t>本单位郑重承诺：</w:t>
      </w:r>
    </w:p>
    <w:p>
      <w:pPr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color w:val="000000"/>
          <w:szCs w:val="32"/>
          <w:lang w:eastAsia="zh-CN" w:bidi="ar"/>
        </w:rPr>
      </w:pPr>
      <w:r>
        <w:rPr>
          <w:rFonts w:hint="default" w:ascii="Times New Roman" w:hAnsi="Times New Roman" w:cs="Times New Roman"/>
          <w:color w:val="000000"/>
          <w:szCs w:val="32"/>
          <w:lang w:eastAsia="zh-CN" w:bidi="ar"/>
        </w:rPr>
        <w:t>一、本次申报的XXX项目真实，申报资料真实准确。</w:t>
      </w:r>
    </w:p>
    <w:p>
      <w:pPr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color w:val="000000"/>
          <w:szCs w:val="32"/>
          <w:lang w:eastAsia="zh-CN" w:bidi="ar"/>
        </w:rPr>
      </w:pPr>
      <w:r>
        <w:rPr>
          <w:rFonts w:hint="default" w:ascii="Times New Roman" w:hAnsi="Times New Roman" w:cs="Times New Roman"/>
          <w:color w:val="000000"/>
          <w:szCs w:val="32"/>
          <w:lang w:eastAsia="zh-CN" w:bidi="ar"/>
        </w:rPr>
        <w:t>二、申报资料中的文件等证明材料事实存在，真实可靠。</w:t>
      </w:r>
    </w:p>
    <w:p>
      <w:pPr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color w:val="000000"/>
          <w:szCs w:val="32"/>
          <w:lang w:eastAsia="zh-CN" w:bidi="ar"/>
        </w:rPr>
      </w:pPr>
      <w:r>
        <w:rPr>
          <w:rFonts w:hint="default" w:ascii="Times New Roman" w:hAnsi="Times New Roman" w:cs="Times New Roman"/>
          <w:color w:val="000000"/>
          <w:szCs w:val="32"/>
          <w:lang w:eastAsia="zh-CN" w:bidi="ar"/>
        </w:rPr>
        <w:t>三、若项目获专项资金支持，将严格按照广州市工业和信息化局相关资金管理办法做好项目实施、财政资金使用管理工作。</w:t>
      </w:r>
    </w:p>
    <w:p>
      <w:pPr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color w:val="000000"/>
          <w:szCs w:val="32"/>
          <w:lang w:eastAsia="zh-CN" w:bidi="ar"/>
        </w:rPr>
      </w:pPr>
      <w:r>
        <w:rPr>
          <w:rFonts w:hint="default" w:ascii="Times New Roman" w:hAnsi="Times New Roman" w:cs="Times New Roman"/>
          <w:color w:val="000000"/>
          <w:szCs w:val="32"/>
          <w:lang w:eastAsia="zh-CN" w:bidi="ar"/>
        </w:rPr>
        <w:t>四、本单位近三年未发生重大安全、环保、质量事故，信用状况良好，无严重失信行为。</w:t>
      </w:r>
    </w:p>
    <w:p>
      <w:pPr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color w:val="000000"/>
          <w:szCs w:val="32"/>
          <w:lang w:eastAsia="zh-CN" w:bidi="ar"/>
        </w:rPr>
      </w:pPr>
      <w:r>
        <w:rPr>
          <w:rFonts w:hint="default" w:ascii="Times New Roman" w:hAnsi="Times New Roman" w:cs="Times New Roman"/>
          <w:color w:val="000000"/>
          <w:szCs w:val="32"/>
          <w:lang w:eastAsia="zh-CN" w:bidi="ar"/>
        </w:rPr>
        <w:t>五、如有现场查验，安排负责项目的正式员工在场配合开展工作。</w:t>
      </w:r>
    </w:p>
    <w:p>
      <w:pPr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color w:val="000000"/>
          <w:szCs w:val="32"/>
          <w:lang w:eastAsia="zh-CN" w:bidi="ar"/>
        </w:rPr>
      </w:pPr>
      <w:r>
        <w:rPr>
          <w:rFonts w:hint="default" w:ascii="Times New Roman" w:hAnsi="Times New Roman" w:cs="Times New Roman"/>
          <w:color w:val="000000"/>
          <w:szCs w:val="32"/>
          <w:lang w:eastAsia="zh-CN" w:bidi="ar"/>
        </w:rPr>
        <w:t>六、自觉接受财政、工信、审计、纪检等部门的监督检查。</w:t>
      </w:r>
    </w:p>
    <w:p>
      <w:pPr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color w:val="000000"/>
          <w:szCs w:val="32"/>
          <w:lang w:eastAsia="zh-CN" w:bidi="ar"/>
        </w:rPr>
      </w:pPr>
      <w:r>
        <w:rPr>
          <w:rFonts w:hint="default" w:ascii="Times New Roman" w:hAnsi="Times New Roman" w:cs="Times New Roman"/>
          <w:color w:val="000000"/>
          <w:szCs w:val="32"/>
          <w:lang w:eastAsia="zh-CN" w:bidi="ar"/>
        </w:rPr>
        <w:t>若发生违反上述承诺的行为，愿意承担由此引发的全部法律责任，返还所获资助的全部专项资金，并纳入失信联合惩戒黑名单。</w:t>
      </w:r>
    </w:p>
    <w:p>
      <w:pPr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textAlignment w:val="auto"/>
        <w:rPr>
          <w:rFonts w:hint="default" w:ascii="Times New Roman" w:hAnsi="Times New Roman" w:cs="Times New Roman"/>
          <w:color w:val="000000"/>
          <w:szCs w:val="32"/>
          <w:lang w:eastAsia="zh-CN"/>
        </w:rPr>
      </w:pPr>
    </w:p>
    <w:p>
      <w:pPr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3840" w:firstLineChars="1200"/>
        <w:jc w:val="both"/>
        <w:textAlignment w:val="auto"/>
        <w:rPr>
          <w:rFonts w:hint="default" w:ascii="Times New Roman" w:hAnsi="Times New Roman" w:cs="Times New Roman"/>
          <w:color w:val="000000"/>
          <w:szCs w:val="32"/>
          <w:lang w:eastAsia="zh-CN"/>
        </w:rPr>
      </w:pPr>
      <w:r>
        <w:rPr>
          <w:rFonts w:hint="default" w:ascii="Times New Roman" w:hAnsi="Times New Roman" w:cs="Times New Roman"/>
          <w:color w:val="000000"/>
          <w:szCs w:val="32"/>
          <w:lang w:eastAsia="zh-CN" w:bidi="ar"/>
        </w:rPr>
        <w:t>申报单位（盖章）：</w:t>
      </w:r>
    </w:p>
    <w:p>
      <w:pPr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textAlignment w:val="auto"/>
        <w:rPr>
          <w:rFonts w:hint="default" w:ascii="Times New Roman" w:hAnsi="Times New Roman" w:cs="Times New Roman"/>
          <w:color w:val="000000"/>
          <w:szCs w:val="32"/>
          <w:lang w:eastAsia="zh-CN" w:bidi="ar"/>
        </w:rPr>
      </w:pPr>
    </w:p>
    <w:p>
      <w:pPr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3840" w:firstLineChars="1200"/>
        <w:jc w:val="both"/>
        <w:textAlignment w:val="auto"/>
        <w:rPr>
          <w:rFonts w:hint="default" w:ascii="Times New Roman" w:hAnsi="Times New Roman" w:cs="Times New Roman"/>
        </w:rPr>
      </w:pPr>
      <w:bookmarkStart w:id="0" w:name="_GoBack"/>
      <w:bookmarkEnd w:id="0"/>
      <w:r>
        <w:rPr>
          <w:rFonts w:hint="default" w:ascii="Times New Roman" w:hAnsi="Times New Roman" w:cs="Times New Roman"/>
          <w:color w:val="000000"/>
          <w:szCs w:val="32"/>
          <w:lang w:eastAsia="zh-CN" w:bidi="ar"/>
        </w:rPr>
        <w:t>日期：      年    月   日</w:t>
      </w:r>
    </w:p>
    <w:sectPr>
      <w:headerReference r:id="rId5" w:type="default"/>
      <w:footerReference r:id="rId6" w:type="default"/>
      <w:pgSz w:w="11906" w:h="16838"/>
      <w:pgMar w:top="1587" w:right="1474" w:bottom="1587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="1442" w:wrap="around" w:vAnchor="text" w:hAnchor="margin" w:xAlign="outside" w:y="1"/>
      <w:tabs>
        <w:tab w:val="center" w:pos="4153"/>
        <w:tab w:val="right" w:pos="8306"/>
        <w:tab w:val="clear" w:pos="4680"/>
        <w:tab w:val="clear" w:pos="9360"/>
      </w:tabs>
      <w:ind w:firstLine="140" w:firstLineChars="50"/>
      <w:rPr>
        <w:rStyle w:val="6"/>
        <w:rFonts w:hint="default" w:ascii="Times New Roman" w:hAnsi="Times New Roman" w:cs="Times New Roman"/>
        <w:sz w:val="28"/>
        <w:szCs w:val="28"/>
      </w:rPr>
    </w:pPr>
    <w:r>
      <w:rPr>
        <w:rStyle w:val="6"/>
        <w:rFonts w:hint="default" w:ascii="Times New Roman" w:hAnsi="Times New Roman" w:cs="Times New Roman"/>
        <w:sz w:val="28"/>
        <w:szCs w:val="28"/>
      </w:rPr>
      <w:t xml:space="preserve">— </w:t>
    </w:r>
    <w:r>
      <w:rPr>
        <w:rStyle w:val="6"/>
        <w:rFonts w:hint="default" w:ascii="Times New Roman" w:hAnsi="Times New Roman" w:cs="Times New Roman"/>
        <w:sz w:val="28"/>
        <w:szCs w:val="28"/>
      </w:rPr>
      <w:fldChar w:fldCharType="begin"/>
    </w:r>
    <w:r>
      <w:rPr>
        <w:rStyle w:val="6"/>
        <w:rFonts w:hint="default" w:ascii="Times New Roman" w:hAnsi="Times New Roman" w:cs="Times New Roman"/>
        <w:sz w:val="28"/>
        <w:szCs w:val="28"/>
      </w:rPr>
      <w:instrText xml:space="preserve">PAGE  </w:instrText>
    </w:r>
    <w:r>
      <w:rPr>
        <w:rStyle w:val="6"/>
        <w:rFonts w:hint="default" w:ascii="Times New Roman" w:hAnsi="Times New Roman" w:cs="Times New Roman"/>
        <w:sz w:val="28"/>
        <w:szCs w:val="28"/>
      </w:rPr>
      <w:fldChar w:fldCharType="separate"/>
    </w:r>
    <w:r>
      <w:rPr>
        <w:rStyle w:val="6"/>
        <w:rFonts w:hint="default" w:ascii="Times New Roman" w:hAnsi="Times New Roman" w:cs="Times New Roman"/>
        <w:sz w:val="28"/>
        <w:szCs w:val="28"/>
      </w:rPr>
      <w:t>11</w:t>
    </w:r>
    <w:r>
      <w:rPr>
        <w:rStyle w:val="6"/>
        <w:rFonts w:hint="default" w:ascii="Times New Roman" w:hAnsi="Times New Roman" w:cs="Times New Roman"/>
        <w:sz w:val="28"/>
        <w:szCs w:val="28"/>
      </w:rPr>
      <w:fldChar w:fldCharType="end"/>
    </w:r>
    <w:r>
      <w:rPr>
        <w:rStyle w:val="6"/>
        <w:rFonts w:hint="default" w:ascii="Times New Roman" w:hAnsi="Times New Roman" w:cs="Times New Roman"/>
        <w:sz w:val="28"/>
        <w:szCs w:val="28"/>
      </w:rPr>
      <w:t xml:space="preserve"> —</w:t>
    </w:r>
  </w:p>
  <w:p>
    <w:pPr>
      <w:pStyle w:val="2"/>
      <w:tabs>
        <w:tab w:val="center" w:pos="4153"/>
        <w:tab w:val="right" w:pos="8306"/>
        <w:tab w:val="clear" w:pos="4680"/>
        <w:tab w:val="clear" w:pos="9360"/>
      </w:tabs>
      <w:rPr>
        <w:rFonts w:hint="default"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enter" w:pos="4153"/>
        <w:tab w:val="right" w:pos="8306"/>
        <w:tab w:val="clear" w:pos="4680"/>
        <w:tab w:val="clear" w:pos="93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750747"/>
    <w:rsid w:val="69DBC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76" w:lineRule="auto"/>
    </w:pPr>
    <w:rPr>
      <w:rFonts w:ascii="仿宋_GB2312" w:hAnsi="仿宋_GB2312" w:eastAsia="仿宋_GB2312" w:cstheme="minorBidi"/>
      <w:sz w:val="32"/>
      <w:szCs w:val="22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3">
    <w:name w:val="header"/>
    <w:basedOn w:val="1"/>
    <w:unhideWhenUsed/>
    <w:qFormat/>
    <w:uiPriority w:val="99"/>
    <w:pPr>
      <w:tabs>
        <w:tab w:val="center" w:pos="4680"/>
        <w:tab w:val="right" w:pos="9360"/>
      </w:tabs>
      <w:spacing w:line="240" w:lineRule="auto"/>
    </w:pPr>
  </w:style>
  <w:style w:type="character" w:styleId="6">
    <w:name w:val="page number"/>
    <w:qFormat/>
    <w:uiPriority w:val="0"/>
  </w:style>
  <w:style w:type="paragraph" w:customStyle="1" w:styleId="7">
    <w:name w:val="Char"/>
    <w:basedOn w:val="1"/>
    <w:qFormat/>
    <w:uiPriority w:val="0"/>
    <w:pPr>
      <w:tabs>
        <w:tab w:val="left" w:pos="425"/>
      </w:tabs>
      <w:ind w:left="425" w:hanging="425"/>
    </w:pPr>
    <w:rPr>
      <w:kern w:val="24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2026-09-17T12:28:00Z</dcterms:created>
  <dc:creator>zhouq</dc:creator>
  <cp:lastModifiedBy>打字室</cp:lastModifiedBy>
  <dcterms:modified xsi:type="dcterms:W3CDTF">2026-09-21T09:26:37Z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2052-11.8.2.12024</vt:lpwstr>
  </property>
  <property fmtid="{D5CDD505-2E9C-101B-9397-08002B2CF9AE}" pid="3" name="KSOTemplateDocerSaveRecord">
    <vt:lpwstr>eyJoZGlkIjoiZTk0MTkzNzcwMjU3ZTUyYmZiMWVjODkwNmY0YmE2OTciLCJ1c2VySWQiOiI0MTQ2MTM5NzgifQ==</vt:lpwstr>
  </property>
  <property fmtid="{D5CDD505-2E9C-101B-9397-08002B2CF9AE}" pid="4" name="ICV">
    <vt:lpwstr>46D773F2203540B2AD128F97876076D8_12</vt:lpwstr>
  </property>
</Properties>
</file>