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2</w:t>
      </w:r>
    </w:p>
    <w:p>
      <w:pPr>
        <w:pStyle w:val="2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项目绩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效目标申报表</w:t>
      </w:r>
    </w:p>
    <w:tbl>
      <w:tblPr>
        <w:tblStyle w:val="5"/>
        <w:tblW w:w="91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5"/>
        <w:gridCol w:w="704"/>
        <w:gridCol w:w="687"/>
        <w:gridCol w:w="1"/>
        <w:gridCol w:w="3396"/>
        <w:gridCol w:w="1247"/>
        <w:gridCol w:w="965"/>
        <w:gridCol w:w="14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  <w:jc w:val="center"/>
        </w:trPr>
        <w:tc>
          <w:tcPr>
            <w:tcW w:w="205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项目名称</w:t>
            </w:r>
          </w:p>
        </w:tc>
        <w:tc>
          <w:tcPr>
            <w:tcW w:w="7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  <w:jc w:val="center"/>
        </w:trPr>
        <w:tc>
          <w:tcPr>
            <w:tcW w:w="205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项目单位</w:t>
            </w:r>
          </w:p>
        </w:tc>
        <w:tc>
          <w:tcPr>
            <w:tcW w:w="46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实施期限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--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  <w:jc w:val="center"/>
        </w:trPr>
        <w:tc>
          <w:tcPr>
            <w:tcW w:w="2057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资金金额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（万元）</w:t>
            </w:r>
          </w:p>
        </w:tc>
        <w:tc>
          <w:tcPr>
            <w:tcW w:w="3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项目投资总额：</w:t>
            </w:r>
          </w:p>
        </w:tc>
        <w:tc>
          <w:tcPr>
            <w:tcW w:w="368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固定资产投资：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  <w:jc w:val="center"/>
        </w:trPr>
        <w:tc>
          <w:tcPr>
            <w:tcW w:w="2057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财政拨款：</w:t>
            </w:r>
          </w:p>
        </w:tc>
        <w:tc>
          <w:tcPr>
            <w:tcW w:w="368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银行贷款：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  <w:jc w:val="center"/>
        </w:trPr>
        <w:tc>
          <w:tcPr>
            <w:tcW w:w="2057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自有资金投入：  </w:t>
            </w:r>
          </w:p>
        </w:tc>
        <w:tc>
          <w:tcPr>
            <w:tcW w:w="368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其他途径（     ）融资：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  <w:jc w:val="center"/>
        </w:trPr>
        <w:tc>
          <w:tcPr>
            <w:tcW w:w="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项目实施进度计划</w:t>
            </w:r>
          </w:p>
        </w:tc>
        <w:tc>
          <w:tcPr>
            <w:tcW w:w="47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项目实施内容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开始时间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完成时间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本阶段投资额（万元）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  <w:jc w:val="center"/>
        </w:trPr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40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  <w:jc w:val="center"/>
        </w:trPr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40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  <w:jc w:val="center"/>
        </w:trPr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39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  <w:jc w:val="center"/>
        </w:trPr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……</w:t>
            </w:r>
          </w:p>
        </w:tc>
        <w:tc>
          <w:tcPr>
            <w:tcW w:w="40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0" w:hRule="atLeast"/>
          <w:jc w:val="center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项目 实施总体目标</w:t>
            </w:r>
          </w:p>
        </w:tc>
        <w:tc>
          <w:tcPr>
            <w:tcW w:w="847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  <w:jc w:val="center"/>
        </w:trPr>
        <w:tc>
          <w:tcPr>
            <w:tcW w:w="66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绩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效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指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标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一级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指标</w:t>
            </w:r>
          </w:p>
        </w:tc>
        <w:tc>
          <w:tcPr>
            <w:tcW w:w="6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二级指标</w:t>
            </w:r>
          </w:p>
        </w:tc>
        <w:tc>
          <w:tcPr>
            <w:tcW w:w="3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指标内容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指标值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指标计量单位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备 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  <w:jc w:val="center"/>
        </w:trPr>
        <w:tc>
          <w:tcPr>
            <w:tcW w:w="66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产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出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指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标</w:t>
            </w:r>
          </w:p>
        </w:tc>
        <w:tc>
          <w:tcPr>
            <w:tcW w:w="68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数量指标</w:t>
            </w:r>
          </w:p>
        </w:tc>
        <w:tc>
          <w:tcPr>
            <w:tcW w:w="3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新增固定资产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万元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  <w:jc w:val="center"/>
        </w:trPr>
        <w:tc>
          <w:tcPr>
            <w:tcW w:w="66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年产出量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  <w:jc w:val="center"/>
        </w:trPr>
        <w:tc>
          <w:tcPr>
            <w:tcW w:w="66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质量指标</w:t>
            </w:r>
          </w:p>
        </w:tc>
        <w:tc>
          <w:tcPr>
            <w:tcW w:w="3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设施设备及工艺技术先进性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以项目备案中建设期为依据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  <w:jc w:val="center"/>
        </w:trPr>
        <w:tc>
          <w:tcPr>
            <w:tcW w:w="66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生产效率提升率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%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  <w:jc w:val="center"/>
        </w:trPr>
        <w:tc>
          <w:tcPr>
            <w:tcW w:w="66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时效指标</w:t>
            </w:r>
          </w:p>
        </w:tc>
        <w:tc>
          <w:tcPr>
            <w:tcW w:w="3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>专项资金是否按时下达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  <w:jc w:val="center"/>
        </w:trPr>
        <w:tc>
          <w:tcPr>
            <w:tcW w:w="66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效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益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指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标</w:t>
            </w:r>
          </w:p>
        </w:tc>
        <w:tc>
          <w:tcPr>
            <w:tcW w:w="68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经济效益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指标</w:t>
            </w:r>
          </w:p>
        </w:tc>
        <w:tc>
          <w:tcPr>
            <w:tcW w:w="3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年新增收入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万元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  <w:jc w:val="center"/>
        </w:trPr>
        <w:tc>
          <w:tcPr>
            <w:tcW w:w="66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年新增利润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万元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  <w:jc w:val="center"/>
        </w:trPr>
        <w:tc>
          <w:tcPr>
            <w:tcW w:w="66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年新增税收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万元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  <w:jc w:val="center"/>
        </w:trPr>
        <w:tc>
          <w:tcPr>
            <w:tcW w:w="66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其他指标（根据项目情况自行增加）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  <w:jc w:val="center"/>
        </w:trPr>
        <w:tc>
          <w:tcPr>
            <w:tcW w:w="66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社会效益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指标</w:t>
            </w:r>
          </w:p>
        </w:tc>
        <w:tc>
          <w:tcPr>
            <w:tcW w:w="3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新增就业人数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人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  <w:jc w:val="center"/>
        </w:trPr>
        <w:tc>
          <w:tcPr>
            <w:tcW w:w="66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服务水平是否明显提升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  <w:jc w:val="center"/>
        </w:trPr>
        <w:tc>
          <w:tcPr>
            <w:tcW w:w="66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生态效益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指标</w:t>
            </w:r>
          </w:p>
        </w:tc>
        <w:tc>
          <w:tcPr>
            <w:tcW w:w="3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>新技术带来的能耗降低率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%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  <w:jc w:val="center"/>
        </w:trPr>
        <w:tc>
          <w:tcPr>
            <w:tcW w:w="66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>满意度指标</w:t>
            </w:r>
          </w:p>
        </w:tc>
        <w:tc>
          <w:tcPr>
            <w:tcW w:w="6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服务对象满意度指标</w:t>
            </w:r>
          </w:p>
        </w:tc>
        <w:tc>
          <w:tcPr>
            <w:tcW w:w="3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>群众满意度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其他需要说明的问题</w:t>
            </w:r>
          </w:p>
        </w:tc>
        <w:tc>
          <w:tcPr>
            <w:tcW w:w="8475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9" w:hRule="atLeast"/>
          <w:jc w:val="center"/>
        </w:trPr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47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  <w:jc w:val="center"/>
        </w:trPr>
        <w:tc>
          <w:tcPr>
            <w:tcW w:w="914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17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</w:tbl>
    <w:p/>
    <w:sectPr>
      <w:pgSz w:w="11906" w:h="16838"/>
      <w:pgMar w:top="1440" w:right="1800" w:bottom="1440" w:left="180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iberation Sans">
    <w:altName w:val="思源宋体 CN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Noto Sans CJK SC Regular">
    <w:panose1 w:val="020B0500000000000000"/>
    <w:charset w:val="86"/>
    <w:family w:val="auto"/>
    <w:pitch w:val="default"/>
    <w:sig w:usb0="30000003" w:usb1="2BDF3C10" w:usb2="00000016" w:usb3="00000000" w:csb0="602E0107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true"/>
  <w:bordersDoNotSurroundHeader w:val="false"/>
  <w:bordersDoNotSurroundFooter w:val="false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cumentProtection w:enforcement="0"/>
  <w:defaultTabStop w:val="420"/>
  <w:hyphenationZone w:val="360"/>
  <w:drawingGridHorizontalSpacing w:val="1"/>
  <w:drawingGridVerticalSpacing w:val="1"/>
  <w:displayHorizontalDrawingGridEvery w:val="0"/>
  <w:displayVerticalDrawingGridEvery w:val="0"/>
  <w:doNotUseMarginsForDrawingGridOrigin w:val="true"/>
  <w:drawingGridHorizontalOrigin w:val="0"/>
  <w:drawingGridVerticalOrigin w:val="0"/>
  <w:characterSpacingControl w:val="compressPunctuation"/>
  <w:doNotValidateAgainstSchema/>
  <w:doNotDemarcateInvalidXml/>
  <w:compat>
    <w:noLeading/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BFFF4D10"/>
    <w:rsid w:val="E3E77C6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qFormat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before="0" w:after="140" w:line="276" w:lineRule="auto"/>
    </w:pPr>
  </w:style>
  <w:style w:type="paragraph" w:styleId="3">
    <w:name w:val="caption"/>
    <w:basedOn w:val="1"/>
    <w:uiPriority w:val="0"/>
    <w:pPr>
      <w:widowControl w:val="0"/>
      <w:suppressLineNumbers/>
      <w:suppressAutoHyphens/>
      <w:spacing w:before="120" w:after="120"/>
    </w:pPr>
    <w:rPr>
      <w:i/>
      <w:iCs/>
      <w:sz w:val="24"/>
      <w:szCs w:val="24"/>
    </w:rPr>
  </w:style>
  <w:style w:type="paragraph" w:styleId="4">
    <w:name w:val="List"/>
    <w:basedOn w:val="2"/>
    <w:uiPriority w:val="0"/>
  </w:style>
  <w:style w:type="character" w:customStyle="1" w:styleId="7">
    <w:name w:val="默认段落字体1"/>
    <w:uiPriority w:val="0"/>
  </w:style>
  <w:style w:type="paragraph" w:customStyle="1" w:styleId="8">
    <w:name w:val="Heading"/>
    <w:basedOn w:val="1"/>
    <w:next w:val="2"/>
    <w:uiPriority w:val="0"/>
    <w:pPr>
      <w:keepNext/>
      <w:widowControl w:val="0"/>
      <w:suppressAutoHyphens/>
      <w:spacing w:before="240" w:after="120"/>
    </w:pPr>
    <w:rPr>
      <w:rFonts w:ascii="Liberation Sans" w:hAnsi="Liberation Sans" w:eastAsia="Noto Sans CJK SC Regular" w:cs="Noto Sans CJK SC Regular"/>
      <w:sz w:val="28"/>
      <w:szCs w:val="28"/>
      <w:lang w:bidi="ar-SA"/>
    </w:rPr>
  </w:style>
  <w:style w:type="paragraph" w:customStyle="1" w:styleId="9">
    <w:name w:val="Index"/>
    <w:basedOn w:val="1"/>
    <w:uiPriority w:val="0"/>
    <w:pPr>
      <w:widowControl w:val="0"/>
      <w:suppressLineNumbers/>
      <w:suppressAutoHyphens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Office_11.8.2.10422_F1E327BC-269C-435d-A152-05C5408002CA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2018-11-27T09:47:00Z</dcterms:created>
  <dc:creator>guest</dc:creator>
  <cp:lastModifiedBy>guest</cp:lastModifiedBy>
  <dcterms:modified xsi:type="dcterms:W3CDTF">2026-08-26T09:40:25Z</dcterms:modified>
  <dc:title>附件2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</Properties>
</file>