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</w:p>
    <w:p>
      <w:pPr>
        <w:pStyle w:val="2"/>
        <w:bidi w:val="0"/>
        <w:jc w:val="center"/>
        <w:rPr>
          <w:rFonts w:hint="eastAsia"/>
          <w:lang w:eastAsia="zh-CN"/>
        </w:rPr>
      </w:pPr>
      <w:r>
        <w:rPr>
          <w:rFonts w:hint="eastAsia"/>
        </w:rPr>
        <w:t>承德机场建设管理局</w:t>
      </w:r>
    </w:p>
    <w:p>
      <w:pPr>
        <w:pStyle w:val="2"/>
        <w:bidi w:val="0"/>
        <w:jc w:val="center"/>
      </w:pPr>
      <w:r>
        <w:rPr>
          <w:rFonts w:hint="eastAsia"/>
          <w:lang w:eastAsia="zh-CN"/>
        </w:rPr>
        <w:t>重点项目</w:t>
      </w:r>
      <w:r>
        <w:rPr>
          <w:rFonts w:hint="eastAsia"/>
        </w:rPr>
        <w:t>绩效评</w:t>
      </w:r>
      <w:r>
        <w:rPr>
          <w:rFonts w:hint="eastAsia"/>
          <w:lang w:eastAsia="zh-CN"/>
        </w:rPr>
        <w:t>价</w:t>
      </w:r>
      <w:r>
        <w:rPr>
          <w:rFonts w:hint="eastAsia"/>
        </w:rPr>
        <w:t>工作报告</w:t>
      </w:r>
    </w:p>
    <w:p>
      <w:pPr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rPr>
          <w:rFonts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一、绩效评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价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工作组织开展情况</w:t>
      </w:r>
      <w:bookmarkStart w:id="0" w:name="_GoBack"/>
      <w:bookmarkEnd w:id="0"/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 w:firstLineChars="200"/>
        <w:jc w:val="both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根据市财政局《承德市市级部门预算项目绩效管理办法》（承财绩[2020]1号）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、《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承德市市级部门预算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绩效重点评价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管理办法》（承财绩[2020]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号）精神，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及《承德市财政局关于印发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2020年市级预算绩效部门重点评价的计划通知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》（承财评价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[2020]6号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）要求。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我部门高度重视，认真学习、精心组织，深刻领会绩效自评工作的政策精神，研究确定了组织机构、工作方法和评价步骤。绩效自评工作实行领导责任制，主要领导亲自抓，分管领导具体抓，形成了一级抓一级，层层抓落实的运行机制，有计划按步骤地开展绩效自评工作。各项目负责人认真学习《承德市预算绩效管理办法（试行）》、《承德市市级部门预算项目绩效自评管理办法》等方法制度，严格评价标准，准确把握绩效评价的内容与方法，确保评价质量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　　财务对年度项目支出数据的准确性、真实性进行核实。查阅年度预算安排、预算追加、资金管理、经费支出等相关文件资料和财务凭证。对提供的材料及自评报告，结合现场评价情况进行综合分析、归纳汇总。最终，对各项评价指标进行综合评分确认，并形成初步报告。</w:t>
      </w:r>
    </w:p>
    <w:p>
      <w:pPr>
        <w:rPr>
          <w:rFonts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二、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重点项目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情况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  <w:lang w:eastAsia="zh-CN"/>
        </w:rPr>
        <w:t>（一）项目情况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项目名称：2019年航线补贴　　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资金来源与预算安排：资金由市级财政一般公共预算安排10000万元。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主要内容和用途：承德民用机场通航后，与各执飞航空公司签订的《航线补贴协议》。该项资金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用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于支付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签约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航空公司的航线补贴款。2019年度航线情况：石家庄=承德、承德=石家庄=厦门、承德=石家庄=琼海、承德=石家庄=杭州、上海=石家庄=承德、广州=石家庄=承德、西安=承德=烟台、西安=承德=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天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津。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  <w:lang w:eastAsia="zh-CN"/>
        </w:rPr>
        <w:t>（二）绩效指标评价分析（相关评分表）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根据航线补贴项目的特点，航线开通情况、旅客吞吐量数据，设计了本项目的绩效评价指标体系。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　　绩效评价指标体系包括产出指标和效果指标两大类。自评绩效指标完成率100%，等级为“优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”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　　（1）产出指标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　　产出指标一：承德机场旅客吞吐量完成情况。评价标准具体为完成40万人次以上为“优”、35万人次为“良”、30万人次为“中”、低于25万人次为“差”。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　　产出指标二：承德机场新开航线数量完成情况。评价标准具体为开通3条以上为“优”、开通2条为“良”、开通1条为“中”、无开通新航线为“差”。</w:t>
      </w:r>
    </w:p>
    <w:p>
      <w:pPr>
        <w:pStyle w:val="3"/>
        <w:widowControl/>
        <w:numPr>
          <w:ilvl w:val="0"/>
          <w:numId w:val="1"/>
        </w:numPr>
        <w:shd w:val="clear" w:color="auto" w:fill="FFFFFF"/>
        <w:wordWrap w:val="0"/>
        <w:spacing w:beforeAutospacing="0" w:afterAutospacing="0" w:line="315" w:lineRule="atLeast"/>
        <w:ind w:left="480" w:leftChars="0" w:firstLine="0" w:firstLineChars="0"/>
        <w:jc w:val="both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效果指标</w:t>
      </w:r>
    </w:p>
    <w:p>
      <w:pPr>
        <w:pStyle w:val="3"/>
        <w:widowControl/>
        <w:numPr>
          <w:ilvl w:val="0"/>
          <w:numId w:val="0"/>
        </w:numPr>
        <w:shd w:val="clear" w:color="auto" w:fill="FFFFFF"/>
        <w:wordWrap w:val="0"/>
        <w:spacing w:beforeAutospacing="0" w:afterAutospacing="0" w:line="315" w:lineRule="atLeast"/>
        <w:ind w:firstLine="640" w:firstLineChars="200"/>
        <w:jc w:val="both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效果指标一：保障航班安全率情况。评价标准具体为航班安全保障率100%以上为“优”，安全率只此一项评价标准。　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 xml:space="preserve"> （3）预算执行率         </w:t>
      </w:r>
    </w:p>
    <w:p>
      <w:pPr>
        <w:pStyle w:val="3"/>
        <w:widowControl/>
        <w:numPr>
          <w:ilvl w:val="0"/>
          <w:numId w:val="0"/>
        </w:numPr>
        <w:shd w:val="clear" w:color="auto" w:fill="FFFFFF"/>
        <w:wordWrap w:val="0"/>
        <w:spacing w:beforeAutospacing="0" w:afterAutospacing="0" w:line="315" w:lineRule="atLeas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预算支出数/预算安排数*100%＝100%。预算执行率达95%及以上的得满分80%（含）－95%（不含）的按比例得分，低于80%的不得分。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黑体" w:hAnsi="黑体" w:eastAsia="黑体" w:cs="黑体"/>
          <w:b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/>
          <w:color w:val="000000"/>
          <w:sz w:val="32"/>
          <w:szCs w:val="32"/>
          <w:shd w:val="clear" w:color="auto" w:fill="FFFFFF"/>
        </w:rPr>
        <w:t>三、绩效目标设定质量情况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 w:firstLineChars="200"/>
        <w:jc w:val="both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年初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该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目标设定符合“三定”方案（定机构、定职能、定编制）确定的部门职责，符合统计部门制定的中长期实施规划。基础工作扎实推进，严格按照财政要求执行预算，预算执行进度良好，重大开支均经过评估论证，报请局务会审议通过 。</w:t>
      </w:r>
    </w:p>
    <w:p>
      <w:pPr>
        <w:spacing w:line="360" w:lineRule="auto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2019年我局</w:t>
      </w:r>
      <w:r>
        <w:rPr>
          <w:rFonts w:hint="eastAsia" w:ascii="仿宋" w:hAnsi="仿宋" w:eastAsia="仿宋" w:cs="仿宋"/>
          <w:bCs/>
          <w:color w:val="000000"/>
          <w:sz w:val="32"/>
          <w:szCs w:val="32"/>
        </w:rPr>
        <w:t>在保持航线班次稳定的情况下，延伸拓展新航点。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改造优化航线，提高运行质量和效益；</w:t>
      </w:r>
      <w:r>
        <w:rPr>
          <w:rFonts w:hint="eastAsia" w:ascii="仿宋" w:hAnsi="仿宋" w:eastAsia="仿宋" w:cs="仿宋"/>
          <w:color w:val="0D0D0D"/>
          <w:sz w:val="32"/>
          <w:szCs w:val="32"/>
        </w:rPr>
        <w:t>推进保底补贴改为定额补贴；严格控制航线补贴总盘子；提高航线客座率。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加大宣传力度，提升航线知名度。</w:t>
      </w:r>
      <w:r>
        <w:rPr>
          <w:rFonts w:hint="eastAsia" w:ascii="仿宋" w:hAnsi="仿宋" w:eastAsia="仿宋" w:cs="仿宋"/>
          <w:sz w:val="32"/>
          <w:szCs w:val="32"/>
        </w:rPr>
        <w:t>2019年承德机场共安全保障起降飞机3163架次，平均客座率达到82.85%，共完成旅客吞吐量424388人次，实现全年40万人次的预定目标。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机场实现安全平稳运行。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 w:firstLineChars="200"/>
        <w:jc w:val="both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通过对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该项目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绩效实施的具体情况进行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重点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评价，2019年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航线补贴项目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预算编制科学，预算执行准确，严格按照既定方案和计划组织实施，确保专款专用。在支出过程中，能够严格遵守各项规章制度，按计划开展项目实施工作，项目进度、项目质量控制有效，达到了预期目标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基本保证了全年工作任务的完成。经认真研究得出绩效评价结果为“优”。但绩效管理工作仍存在一些不足，主要有：一是年度预算时绩效目标设立的还不够科学；二是绩效产出和成果指标还不够准确和具体。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黑体" w:hAnsi="黑体" w:eastAsia="黑体" w:cs="黑体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color w:val="000000"/>
          <w:sz w:val="32"/>
          <w:szCs w:val="32"/>
          <w:shd w:val="clear" w:color="auto" w:fill="FFFFFF"/>
        </w:rPr>
        <w:t>四、整改措施及应用结果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针对以上问题，下一步我部门将进一步制定措施，严格管理，把绩效评价做实、做细、做准，主要措施包括：一是制定科学、准确的绩效目标；二是精准细化绩效产出和成果指标；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三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是重视绩效评价结果应用。</w:t>
      </w: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ind w:firstLine="640"/>
        <w:jc w:val="both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</w:pPr>
    </w:p>
    <w:p>
      <w:pPr>
        <w:pStyle w:val="3"/>
        <w:widowControl/>
        <w:shd w:val="clear" w:color="auto" w:fill="FFFFFF"/>
        <w:wordWrap w:val="0"/>
        <w:spacing w:beforeAutospacing="0" w:afterAutospacing="0" w:line="315" w:lineRule="atLeast"/>
        <w:jc w:val="both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shd w:val="clear" w:color="auto" w:fill="FFFFFF"/>
        </w:rPr>
        <w:t>　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B7972C"/>
    <w:multiLevelType w:val="singleLevel"/>
    <w:tmpl w:val="A0B7972C"/>
    <w:lvl w:ilvl="0" w:tentative="0">
      <w:start w:val="2"/>
      <w:numFmt w:val="decimal"/>
      <w:suff w:val="nothing"/>
      <w:lvlText w:val="（%1）"/>
      <w:lvlJc w:val="left"/>
      <w:pPr>
        <w:ind w:left="48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8DC"/>
    <w:rsid w:val="002158DC"/>
    <w:rsid w:val="0BD75406"/>
    <w:rsid w:val="15663903"/>
    <w:rsid w:val="35537A99"/>
    <w:rsid w:val="3E7224F2"/>
    <w:rsid w:val="553B6B4C"/>
    <w:rsid w:val="5FEA24FE"/>
    <w:rsid w:val="624D08D2"/>
    <w:rsid w:val="75CE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2020-08-25T04:15:00Z</dcterms:created>
  <dc:creator>彦如</dc:creator>
  <cp:lastModifiedBy>彦如</cp:lastModifiedBy>
  <cp:lastPrinted>2021-01-25T07:52:40Z</cp:lastPrinted>
  <dcterms:modified xsi:type="dcterms:W3CDTF">2021-01-25T07:52:47Z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