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F2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196D2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58AD0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东营市中小企业数字化转型城市试点</w:t>
      </w:r>
    </w:p>
    <w:p w14:paraId="0906B9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第二批数字化服务商名单</w:t>
      </w:r>
    </w:p>
    <w:p w14:paraId="72E4B1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5"/>
        <w:tblW w:w="85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4"/>
        <w:gridCol w:w="7355"/>
      </w:tblGrid>
      <w:tr w14:paraId="22C4C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 w:hRule="exact"/>
          <w:tblHeader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A1F6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5D4C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服务商名称</w:t>
            </w:r>
          </w:p>
        </w:tc>
      </w:tr>
      <w:tr w14:paraId="776CB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84F5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C5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江苏中天互联科技有限公司</w:t>
            </w:r>
          </w:p>
        </w:tc>
      </w:tr>
      <w:tr w14:paraId="23DD3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9914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5A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杭州和利时自动化有限公司</w:t>
            </w:r>
          </w:p>
        </w:tc>
      </w:tr>
      <w:tr w14:paraId="142D6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25F4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4D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山东山大华天软件股份有限公司</w:t>
            </w:r>
          </w:p>
        </w:tc>
      </w:tr>
      <w:tr w14:paraId="4A7B4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8017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27B7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招商银行股份有限公司东营分行</w:t>
            </w:r>
          </w:p>
        </w:tc>
      </w:tr>
      <w:tr w14:paraId="77137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2991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25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山东云帆工业互联网有限公司</w:t>
            </w:r>
          </w:p>
        </w:tc>
      </w:tr>
      <w:tr w14:paraId="2FA4D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2F59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6F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航天云网科技发展有限责任公司</w:t>
            </w:r>
          </w:p>
        </w:tc>
      </w:tr>
      <w:tr w14:paraId="19362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1E4B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7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37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山东普诺勤数字科技有限公司</w:t>
            </w:r>
          </w:p>
        </w:tc>
      </w:tr>
      <w:tr w14:paraId="4B257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E92F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8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708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合肥谷器数据科技有限公司</w:t>
            </w:r>
          </w:p>
        </w:tc>
      </w:tr>
      <w:tr w14:paraId="520D1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C15E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9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13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宁波数益工联科技有限公司</w:t>
            </w:r>
          </w:p>
        </w:tc>
      </w:tr>
      <w:tr w14:paraId="3843E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3A81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10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EF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浙江航天恒嘉数据科技有限公司</w:t>
            </w:r>
          </w:p>
        </w:tc>
      </w:tr>
      <w:tr w14:paraId="15976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9D86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11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F2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青岛华智慧链科技有限公司</w:t>
            </w:r>
          </w:p>
        </w:tc>
      </w:tr>
      <w:tr w14:paraId="00C6C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22AF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12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03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广州市东信达计算机技术开发有限公司</w:t>
            </w:r>
          </w:p>
        </w:tc>
      </w:tr>
      <w:tr w14:paraId="69735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67C55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13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33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山东浪潮易云在线科技有限公司</w:t>
            </w:r>
          </w:p>
        </w:tc>
      </w:tr>
      <w:tr w14:paraId="14E04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B2AF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14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4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山东优迈信息科技有限公司</w:t>
            </w:r>
          </w:p>
        </w:tc>
      </w:tr>
      <w:tr w14:paraId="68406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03A7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15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6E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山东泰航信息技术有限公司</w:t>
            </w:r>
          </w:p>
        </w:tc>
      </w:tr>
      <w:tr w14:paraId="0EA66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A49A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16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8E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山东兴旺软件科技有限公司</w:t>
            </w:r>
          </w:p>
        </w:tc>
      </w:tr>
      <w:tr w14:paraId="69377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F3DA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17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54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山东省科技咨询中心有限公司</w:t>
            </w:r>
          </w:p>
        </w:tc>
      </w:tr>
      <w:tr w14:paraId="36D1B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8F00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18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44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山东宏和信息技术有限公司</w:t>
            </w:r>
          </w:p>
        </w:tc>
      </w:tr>
      <w:tr w14:paraId="51276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30C8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19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D7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东营华信智能科技有限公司</w:t>
            </w:r>
          </w:p>
        </w:tc>
      </w:tr>
      <w:tr w14:paraId="257ED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BEBE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20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2B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山东新众通信息科技有限公司</w:t>
            </w:r>
          </w:p>
        </w:tc>
      </w:tr>
      <w:tr w14:paraId="60B05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705F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21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53B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青岛华制智能互联科技有限公司</w:t>
            </w:r>
          </w:p>
        </w:tc>
      </w:tr>
      <w:tr w14:paraId="69FF6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75A7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22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79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智慧（东营）大数据有限公司</w:t>
            </w:r>
          </w:p>
        </w:tc>
      </w:tr>
      <w:tr w14:paraId="5872B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2444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23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C1A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上海琐罗亚斯科技有限公司</w:t>
            </w:r>
          </w:p>
        </w:tc>
      </w:tr>
      <w:tr w14:paraId="621F36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C70B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24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91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山东渤聚通云计算有限公司</w:t>
            </w:r>
          </w:p>
        </w:tc>
      </w:tr>
      <w:tr w14:paraId="7149C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B579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25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D1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山东琅清碳和技术服务有限公司</w:t>
            </w:r>
          </w:p>
        </w:tc>
      </w:tr>
      <w:tr w14:paraId="64FA4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0849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26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F5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协成电气有限公司</w:t>
            </w:r>
          </w:p>
        </w:tc>
      </w:tr>
      <w:tr w14:paraId="64796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34F6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27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BA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山西云迈智联科技有限公司</w:t>
            </w:r>
          </w:p>
        </w:tc>
      </w:tr>
      <w:tr w14:paraId="4CADD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DED8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28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13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芯导软件（江苏）有限公司</w:t>
            </w:r>
          </w:p>
        </w:tc>
      </w:tr>
      <w:tr w14:paraId="55836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50425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29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421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山东智捷信息科技有限公司</w:t>
            </w:r>
          </w:p>
        </w:tc>
      </w:tr>
      <w:tr w14:paraId="2B6C8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3246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30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61B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山东和智信息技术服务有限公司</w:t>
            </w:r>
          </w:p>
        </w:tc>
      </w:tr>
      <w:tr w14:paraId="5259C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8E1F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31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C8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山西维云数智科技有限公司</w:t>
            </w:r>
          </w:p>
        </w:tc>
      </w:tr>
      <w:tr w14:paraId="51D9A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1C0A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32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E2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山东海岳软件有限公司</w:t>
            </w:r>
          </w:p>
        </w:tc>
      </w:tr>
      <w:tr w14:paraId="2CD10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C9AE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33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55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济南传祺网络科技有限公司</w:t>
            </w:r>
          </w:p>
        </w:tc>
      </w:tr>
      <w:tr w14:paraId="1E010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12AA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34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F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山东慧泰智能科技有限公司</w:t>
            </w:r>
          </w:p>
        </w:tc>
      </w:tr>
      <w:tr w14:paraId="10450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CB6E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35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77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北京普惠互联科技有限公司</w:t>
            </w:r>
          </w:p>
        </w:tc>
      </w:tr>
      <w:tr w14:paraId="6A2C0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4AC8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36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1E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东营云易互联软件有限公司</w:t>
            </w:r>
          </w:p>
        </w:tc>
      </w:tr>
      <w:tr w14:paraId="5E5B3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CA0C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37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DA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巽灵科技（北京）有限公司</w:t>
            </w:r>
          </w:p>
        </w:tc>
      </w:tr>
      <w:tr w14:paraId="7843F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0577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38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F5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山东广开安元科技服务有限公司</w:t>
            </w:r>
          </w:p>
        </w:tc>
      </w:tr>
      <w:tr w14:paraId="50BF4C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FFE6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39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E3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山东维极信息科技有限公司</w:t>
            </w:r>
          </w:p>
        </w:tc>
      </w:tr>
      <w:tr w14:paraId="02097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4077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40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48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山东霖田数字产业发展有限公司</w:t>
            </w:r>
          </w:p>
        </w:tc>
      </w:tr>
      <w:tr w14:paraId="0C9997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1DB3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41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90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山东遨卓信息技术有限公司</w:t>
            </w:r>
          </w:p>
        </w:tc>
      </w:tr>
      <w:tr w14:paraId="2C3C4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E2AA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42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75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创数云（重庆）科技有限公司</w:t>
            </w:r>
          </w:p>
        </w:tc>
      </w:tr>
      <w:tr w14:paraId="0FBDF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259C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43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46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山东赛宝电子信息产品监督检测研究院</w:t>
            </w:r>
          </w:p>
        </w:tc>
      </w:tr>
      <w:tr w14:paraId="68B20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F043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44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AA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济南卓智信息技术有限公司</w:t>
            </w:r>
          </w:p>
        </w:tc>
      </w:tr>
      <w:tr w14:paraId="1EFDF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304C5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45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34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优钢智联（内蒙古）人工智能科技有限公司</w:t>
            </w:r>
          </w:p>
        </w:tc>
      </w:tr>
      <w:tr w14:paraId="2329D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3456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46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14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东营市博时智能科技有限责任公司</w:t>
            </w:r>
          </w:p>
        </w:tc>
      </w:tr>
      <w:tr w14:paraId="092DF3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1987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47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19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上海易加法信息科技有限公司</w:t>
            </w:r>
          </w:p>
        </w:tc>
      </w:tr>
      <w:tr w14:paraId="0001A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C61C4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48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C9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山东美达智能技术有限公司</w:t>
            </w:r>
          </w:p>
        </w:tc>
      </w:tr>
      <w:tr w14:paraId="31E8A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A8F3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49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0F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山东海融数智科技有限公司</w:t>
            </w:r>
          </w:p>
        </w:tc>
      </w:tr>
      <w:tr w14:paraId="66F05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70C6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50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CB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山东理工大学</w:t>
            </w:r>
          </w:p>
        </w:tc>
      </w:tr>
      <w:tr w14:paraId="15048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E6258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51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F3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山东鸣镝信息技术有限责任公司</w:t>
            </w:r>
          </w:p>
        </w:tc>
      </w:tr>
      <w:tr w14:paraId="61831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7779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52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AE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山东韬远数字科技有限公司</w:t>
            </w:r>
          </w:p>
        </w:tc>
      </w:tr>
      <w:tr w14:paraId="6721F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2507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53</w:t>
            </w:r>
          </w:p>
        </w:tc>
        <w:tc>
          <w:tcPr>
            <w:tcW w:w="7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F9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山东华函信息科技有限公司</w:t>
            </w:r>
          </w:p>
        </w:tc>
      </w:tr>
    </w:tbl>
    <w:p w14:paraId="06DB35BF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center"/>
        <w:rPr>
          <w:rFonts w:hint="default" w:ascii="Times New Roman" w:hAnsi="Times New Roman" w:cs="Times New Roma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2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EAE99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E4FEFE"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E4FEFE"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BAB4BD6"/>
    <w:rsid w:val="0670300F"/>
    <w:rsid w:val="11D56C85"/>
    <w:rsid w:val="13732EB3"/>
    <w:rsid w:val="1FB478A7"/>
    <w:rsid w:val="26234705"/>
    <w:rsid w:val="27495A23"/>
    <w:rsid w:val="327B6D7E"/>
    <w:rsid w:val="3DDC6836"/>
    <w:rsid w:val="53B709D4"/>
    <w:rsid w:val="566F6C37"/>
    <w:rsid w:val="5EB50A07"/>
    <w:rsid w:val="635E105A"/>
    <w:rsid w:val="63993D2F"/>
    <w:rsid w:val="6B4B678A"/>
    <w:rsid w:val="6CEF5734"/>
    <w:rsid w:val="6F2F600D"/>
    <w:rsid w:val="6FBD8657"/>
    <w:rsid w:val="73B250BD"/>
    <w:rsid w:val="73BF871F"/>
    <w:rsid w:val="77CB6A6E"/>
    <w:rsid w:val="77EF89DE"/>
    <w:rsid w:val="7A490FD9"/>
    <w:rsid w:val="7ACF47A6"/>
    <w:rsid w:val="7DCF11B8"/>
    <w:rsid w:val="7EE51691"/>
    <w:rsid w:val="7EFD4846"/>
    <w:rsid w:val="7F3F86AE"/>
    <w:rsid w:val="9BAB4BD6"/>
    <w:rsid w:val="CE7BA5FA"/>
    <w:rsid w:val="D9EF8C6C"/>
    <w:rsid w:val="ECFD277F"/>
    <w:rsid w:val="EFBBD138"/>
    <w:rsid w:val="F3770CB3"/>
    <w:rsid w:val="F77FE46F"/>
    <w:rsid w:val="FDFE65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page number"/>
    <w:basedOn w:val="6"/>
    <w:qFormat/>
    <w:uiPriority w:val="0"/>
  </w:style>
  <w:style w:type="character" w:customStyle="1" w:styleId="8">
    <w:name w:val="font01"/>
    <w:basedOn w:val="6"/>
    <w:qFormat/>
    <w:uiPriority w:val="0"/>
    <w:rPr>
      <w:rFonts w:ascii="方正书宋_GBK" w:hAnsi="方正书宋_GBK" w:eastAsia="方正书宋_GBK" w:cs="方正书宋_GBK"/>
      <w:color w:val="000000"/>
      <w:sz w:val="32"/>
      <w:szCs w:val="32"/>
      <w:u w:val="none"/>
    </w:rPr>
  </w:style>
  <w:style w:type="character" w:customStyle="1" w:styleId="9">
    <w:name w:val="font21"/>
    <w:basedOn w:val="6"/>
    <w:qFormat/>
    <w:uiPriority w:val="0"/>
    <w:rPr>
      <w:rFonts w:hint="eastAsia" w:ascii="方正仿宋简体" w:hAnsi="方正仿宋简体" w:eastAsia="方正仿宋简体" w:cs="方正仿宋简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764</Words>
  <Characters>808</Characters>
  <Lines>0</Lines>
  <Paragraphs>0</Paragraphs>
  <TotalTime>0</TotalTime>
  <ScaleCrop>false</ScaleCrop>
  <LinksUpToDate>false</LinksUpToDate>
  <CharactersWithSpaces>808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2022-12-13T07:49:00Z</dcterms:created>
  <dc:creator>DYXC</dc:creator>
  <cp:lastModifiedBy>WMH</cp:lastModifiedBy>
  <dcterms:modified xsi:type="dcterms:W3CDTF">2026-04-27T06:36:41Z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eyJoZGlkIjoiNDJlNjM2NWNkZjA5NmUxZjE3MDVkNjc1NzY1YTdjYzciLCJ1c2VySWQiOiIxMTU0MTI0OTYxIn0=</vt:lpwstr>
  </property>
  <property fmtid="{D5CDD505-2E9C-101B-9397-08002B2CF9AE}" pid="4" name="ICV">
    <vt:lpwstr>89DDDB5F158745F7A9D1394A93763638_13</vt:lpwstr>
  </property>
</Properties>
</file>