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A3931">
      <w:pPr>
        <w:spacing w:line="360" w:lineRule="auto"/>
        <w:jc w:val="both"/>
        <w:outlineLvl w:val="0"/>
        <w:rPr>
          <w:rFonts w:hint="default" w:ascii="Times New Roman Regular" w:hAnsi="Times New Roman Regular" w:eastAsia="方正小标宋简体" w:cs="Times New Roman Regular"/>
          <w:bCs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 w:bidi="ar"/>
        </w:rPr>
        <w:t>附件1</w:t>
      </w:r>
    </w:p>
    <w:p w14:paraId="50EC3FFC">
      <w:pPr>
        <w:spacing w:line="360" w:lineRule="auto"/>
        <w:jc w:val="center"/>
        <w:outlineLvl w:val="0"/>
        <w:rPr>
          <w:rFonts w:ascii="Times New Roman Regular" w:hAnsi="Times New Roman Regular" w:eastAsia="方正小标宋简体" w:cs="Times New Roman Regular"/>
          <w:bCs/>
          <w:sz w:val="44"/>
          <w:szCs w:val="44"/>
          <w:lang w:bidi="ar"/>
        </w:rPr>
      </w:pPr>
    </w:p>
    <w:p w14:paraId="079B2AF3">
      <w:pPr>
        <w:spacing w:line="360" w:lineRule="auto"/>
        <w:jc w:val="center"/>
        <w:outlineLvl w:val="0"/>
        <w:rPr>
          <w:rFonts w:ascii="Times New Roman Regular" w:hAnsi="Times New Roman Regular" w:eastAsia="方正小标宋简体" w:cs="Times New Roman Regular"/>
          <w:bCs/>
          <w:sz w:val="44"/>
          <w:szCs w:val="44"/>
          <w:lang w:bidi="ar"/>
        </w:rPr>
      </w:pPr>
      <w:r>
        <w:rPr>
          <w:rFonts w:ascii="Times New Roman Regular" w:hAnsi="Times New Roman Regular" w:eastAsia="方正小标宋简体" w:cs="Times New Roman Regular"/>
          <w:bCs/>
          <w:sz w:val="44"/>
          <w:szCs w:val="44"/>
          <w:lang w:bidi="ar"/>
        </w:rPr>
        <w:t>202</w:t>
      </w:r>
      <w:r>
        <w:rPr>
          <w:rFonts w:hint="eastAsia" w:ascii="Times New Roman Regular" w:hAnsi="Times New Roman Regular" w:eastAsia="方正小标宋简体" w:cs="Times New Roman Regular"/>
          <w:bCs/>
          <w:sz w:val="44"/>
          <w:szCs w:val="44"/>
          <w:lang w:val="en-US" w:eastAsia="zh-CN" w:bidi="ar"/>
        </w:rPr>
        <w:t>4</w:t>
      </w:r>
      <w:r>
        <w:rPr>
          <w:rFonts w:hint="eastAsia" w:ascii="Times New Roman Regular" w:hAnsi="Times New Roman Regular" w:eastAsia="方正小标宋简体" w:cs="Times New Roman Regular"/>
          <w:bCs/>
          <w:sz w:val="44"/>
          <w:szCs w:val="44"/>
          <w:lang w:bidi="ar"/>
        </w:rPr>
        <w:t>年云南省大数据产业发展</w:t>
      </w:r>
    </w:p>
    <w:p w14:paraId="5E55E36F">
      <w:pPr>
        <w:spacing w:line="360" w:lineRule="auto"/>
        <w:jc w:val="center"/>
        <w:outlineLvl w:val="0"/>
        <w:rPr>
          <w:rFonts w:ascii="Times New Roman Regular" w:hAnsi="Times New Roman Regular" w:eastAsia="方正小标宋简体" w:cs="Times New Roman Regular"/>
          <w:bCs/>
          <w:sz w:val="44"/>
          <w:szCs w:val="44"/>
        </w:rPr>
      </w:pPr>
      <w:r>
        <w:rPr>
          <w:rFonts w:hint="eastAsia" w:ascii="Times New Roman Regular" w:hAnsi="Times New Roman Regular" w:eastAsia="方正小标宋简体" w:cs="Times New Roman Regular"/>
          <w:bCs/>
          <w:sz w:val="44"/>
          <w:szCs w:val="44"/>
          <w:lang w:bidi="ar"/>
        </w:rPr>
        <w:t>试点示范项目申报书</w:t>
      </w:r>
    </w:p>
    <w:p w14:paraId="6280DACA">
      <w:pPr>
        <w:adjustRightInd w:val="0"/>
        <w:snapToGrid w:val="0"/>
        <w:spacing w:line="360" w:lineRule="auto"/>
        <w:ind w:firstLine="640" w:firstLineChars="200"/>
        <w:rPr>
          <w:rFonts w:ascii="Times New Roman Regular" w:hAnsi="Times New Roman Regular" w:eastAsia="仿宋" w:cs="Times New Roman Regular"/>
          <w:sz w:val="32"/>
          <w:szCs w:val="32"/>
        </w:rPr>
      </w:pPr>
      <w:r>
        <w:rPr>
          <w:rFonts w:ascii="Times New Roman Regular" w:hAnsi="Times New Roman Regular" w:eastAsia="仿宋" w:cs="Times New Roman Regular"/>
          <w:sz w:val="32"/>
          <w:szCs w:val="32"/>
          <w:lang w:bidi="ar"/>
        </w:rPr>
        <w:t xml:space="preserve"> </w:t>
      </w:r>
    </w:p>
    <w:p w14:paraId="6039F87D">
      <w:pPr>
        <w:adjustRightInd w:val="0"/>
        <w:snapToGrid w:val="0"/>
        <w:spacing w:line="360" w:lineRule="auto"/>
        <w:ind w:firstLine="640" w:firstLineChars="200"/>
        <w:rPr>
          <w:rFonts w:ascii="Times New Roman Regular" w:hAnsi="Times New Roman Regular" w:eastAsia="仿宋" w:cs="Times New Roman Regular"/>
          <w:sz w:val="32"/>
          <w:szCs w:val="32"/>
        </w:rPr>
      </w:pPr>
    </w:p>
    <w:p w14:paraId="3A399E4C">
      <w:pPr>
        <w:adjustRightInd w:val="0"/>
        <w:snapToGrid w:val="0"/>
        <w:spacing w:line="360" w:lineRule="auto"/>
        <w:rPr>
          <w:rFonts w:ascii="Times New Roman Regular" w:hAnsi="Times New Roman Regular" w:eastAsia="仿宋" w:cs="Times New Roman Regular"/>
          <w:sz w:val="32"/>
          <w:szCs w:val="32"/>
        </w:rPr>
      </w:pPr>
    </w:p>
    <w:p w14:paraId="6B74001B">
      <w:pPr>
        <w:adjustRightInd w:val="0"/>
        <w:snapToGrid w:val="0"/>
        <w:spacing w:line="360" w:lineRule="auto"/>
        <w:ind w:firstLine="643" w:firstLineChars="200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</w:rPr>
      </w:pP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bidi="ar"/>
        </w:rPr>
        <w:t>项 目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bidi="ar"/>
        </w:rPr>
        <w:t>名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bidi="ar"/>
        </w:rPr>
        <w:t>称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bidi="ar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bidi="ar"/>
        </w:rPr>
        <w:t xml:space="preserve">                                     </w:t>
      </w:r>
    </w:p>
    <w:p w14:paraId="51D63DEA">
      <w:pPr>
        <w:adjustRightInd w:val="0"/>
        <w:snapToGrid w:val="0"/>
        <w:spacing w:line="360" w:lineRule="auto"/>
        <w:ind w:firstLine="643" w:firstLineChars="200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</w:rPr>
      </w:pPr>
    </w:p>
    <w:p w14:paraId="27240B44"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/>
        </w:rPr>
      </w:pP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申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报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单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位（盖章）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                         </w:t>
      </w:r>
    </w:p>
    <w:p w14:paraId="570C899F"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lang w:val="zh-CN"/>
        </w:rPr>
      </w:pPr>
    </w:p>
    <w:p w14:paraId="6D6E35C4"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</w:pP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属地县区推荐单位（盖章）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        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</w:t>
      </w:r>
    </w:p>
    <w:p w14:paraId="15515CF5"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</w:pPr>
    </w:p>
    <w:p w14:paraId="00A56FD7"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</w:pP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属地州市推荐单位（盖章）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        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</w:t>
      </w:r>
    </w:p>
    <w:p w14:paraId="67F48754">
      <w:pPr>
        <w:adjustRightInd w:val="0"/>
        <w:snapToGrid w:val="0"/>
        <w:spacing w:line="360" w:lineRule="auto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/>
        </w:rPr>
      </w:pPr>
    </w:p>
    <w:p w14:paraId="40DCD67E"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申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报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日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期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      </w:t>
      </w:r>
      <w:r>
        <w:rPr>
          <w:rFonts w:ascii="Times New Roman Regular" w:hAnsi="Times New Roman Regular" w:eastAsia="仿宋_GB2312" w:cs="Times New Roman Regular"/>
          <w:b/>
          <w:sz w:val="30"/>
          <w:szCs w:val="30"/>
          <w:u w:val="single"/>
          <w:lang w:val="zh-CN" w:bidi="ar"/>
        </w:rPr>
        <w:t xml:space="preserve">                           </w:t>
      </w:r>
    </w:p>
    <w:p w14:paraId="580EB90E">
      <w:pPr>
        <w:tabs>
          <w:tab w:val="left" w:pos="2300"/>
        </w:tabs>
        <w:adjustRightInd w:val="0"/>
        <w:snapToGrid w:val="0"/>
        <w:spacing w:line="360" w:lineRule="auto"/>
        <w:rPr>
          <w:rFonts w:ascii="Times New Roman Regular" w:hAnsi="Times New Roman Regular" w:eastAsia="仿宋_GB2312" w:cs="Times New Roman Regular"/>
          <w:b/>
          <w:sz w:val="32"/>
          <w:szCs w:val="32"/>
        </w:rPr>
      </w:pPr>
      <w:r>
        <w:rPr>
          <w:rFonts w:ascii="Times New Roman Regular" w:hAnsi="Times New Roman Regular" w:eastAsia="仿宋_GB2312" w:cs="Times New Roman Regular"/>
          <w:b/>
          <w:sz w:val="32"/>
          <w:szCs w:val="32"/>
          <w:lang w:bidi="ar"/>
        </w:rPr>
        <w:tab/>
      </w:r>
    </w:p>
    <w:p w14:paraId="629DA4EC">
      <w:pPr>
        <w:adjustRightInd w:val="0"/>
        <w:snapToGrid w:val="0"/>
        <w:spacing w:line="360" w:lineRule="auto"/>
        <w:rPr>
          <w:rFonts w:ascii="Times New Roman Regular" w:hAnsi="Times New Roman Regular" w:eastAsia="仿宋_GB2312" w:cs="Times New Roman Regular"/>
          <w:b/>
          <w:sz w:val="32"/>
          <w:szCs w:val="32"/>
        </w:rPr>
      </w:pPr>
    </w:p>
    <w:p w14:paraId="00055EEB">
      <w:pPr>
        <w:adjustRightInd w:val="0"/>
        <w:snapToGrid w:val="0"/>
        <w:spacing w:line="360" w:lineRule="auto"/>
        <w:rPr>
          <w:rFonts w:ascii="Times New Roman Regular" w:hAnsi="Times New Roman Regular" w:eastAsia="仿宋_GB2312" w:cs="Times New Roman Regular"/>
          <w:b/>
          <w:sz w:val="32"/>
          <w:szCs w:val="32"/>
        </w:rPr>
      </w:pPr>
    </w:p>
    <w:p w14:paraId="57D8C5B8">
      <w:pPr>
        <w:spacing w:line="360" w:lineRule="auto"/>
        <w:jc w:val="center"/>
        <w:rPr>
          <w:rFonts w:ascii="Times New Roman Regular" w:hAnsi="Times New Roman Regular" w:eastAsia="仿宋_GB2312" w:cs="Times New Roman Regular"/>
          <w:b/>
          <w:sz w:val="30"/>
          <w:szCs w:val="30"/>
          <w:lang w:val="zh-CN"/>
        </w:rPr>
      </w:pP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bidi="ar"/>
        </w:rPr>
        <w:t>云南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val="zh-CN" w:bidi="ar"/>
        </w:rPr>
        <w:t>省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bidi="ar"/>
        </w:rPr>
        <w:t>工业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val="zh-CN" w:bidi="ar"/>
        </w:rPr>
        <w:t>和信息化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bidi="ar"/>
        </w:rPr>
        <w:t>厅</w:t>
      </w:r>
    </w:p>
    <w:p w14:paraId="7D7454E6">
      <w:pPr>
        <w:spacing w:line="360" w:lineRule="auto"/>
        <w:jc w:val="center"/>
        <w:rPr>
          <w:rFonts w:hint="default" w:ascii="Times New Roman Regular" w:hAnsi="Times New Roman Regular" w:eastAsia="仿宋_GB2312" w:cs="Times New Roman Regular"/>
          <w:sz w:val="30"/>
          <w:szCs w:val="30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val="en-US" w:eastAsia="zh-CN" w:bidi="ar"/>
        </w:rPr>
        <w:t>2024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bidi="ar"/>
        </w:rPr>
        <w:t>年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val="en-US" w:eastAsia="zh-CN" w:bidi="ar"/>
        </w:rPr>
        <w:t>11月</w:t>
      </w:r>
    </w:p>
    <w:p w14:paraId="3D49C295">
      <w:pPr>
        <w:spacing w:line="360" w:lineRule="auto"/>
        <w:rPr>
          <w:rFonts w:ascii="Times New Roman Regular" w:hAnsi="Times New Roman Regular" w:eastAsia="仿宋_GB2312" w:cs="Times New Roman Regular"/>
          <w:sz w:val="30"/>
          <w:szCs w:val="30"/>
          <w:lang w:bidi="ar"/>
        </w:rPr>
        <w:sectPr>
          <w:pgSz w:w="11906" w:h="16838"/>
          <w:pgMar w:top="1440" w:right="1803" w:bottom="1440" w:left="1803" w:header="851" w:footer="992" w:gutter="0"/>
          <w:cols w:space="425" w:num="1"/>
          <w:formProt w:val="0"/>
          <w:docGrid w:type="lines" w:linePitch="312" w:charSpace="0"/>
        </w:sectPr>
      </w:pPr>
    </w:p>
    <w:p w14:paraId="46945183">
      <w:pPr>
        <w:pStyle w:val="5"/>
        <w:widowControl/>
        <w:jc w:val="center"/>
        <w:rPr>
          <w:rFonts w:ascii="Times New Roman Regular" w:hAnsi="Times New Roman Regular" w:eastAsia="方正小标宋简体" w:cs="Times New Roman Regular"/>
          <w:sz w:val="44"/>
          <w:szCs w:val="44"/>
          <w:lang w:val="zh-CN"/>
        </w:rPr>
      </w:pP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val="zh-CN"/>
        </w:rPr>
        <w:t>填</w:t>
      </w:r>
      <w:r>
        <w:rPr>
          <w:rFonts w:ascii="Times New Roman Regular" w:hAnsi="Times New Roman Regular" w:eastAsia="方正小标宋简体" w:cs="Times New Roman Regular"/>
          <w:sz w:val="44"/>
          <w:szCs w:val="44"/>
          <w:lang w:val="zh-CN"/>
        </w:rPr>
        <w:t xml:space="preserve"> 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val="zh-CN"/>
        </w:rPr>
        <w:t>写</w:t>
      </w:r>
      <w:r>
        <w:rPr>
          <w:rFonts w:ascii="Times New Roman Regular" w:hAnsi="Times New Roman Regular" w:eastAsia="方正小标宋简体" w:cs="Times New Roman Regular"/>
          <w:sz w:val="44"/>
          <w:szCs w:val="44"/>
          <w:lang w:val="zh-CN"/>
        </w:rPr>
        <w:t xml:space="preserve"> 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val="zh-CN"/>
        </w:rPr>
        <w:t>说</w:t>
      </w:r>
      <w:r>
        <w:rPr>
          <w:rFonts w:ascii="Times New Roman Regular" w:hAnsi="Times New Roman Regular" w:eastAsia="方正小标宋简体" w:cs="Times New Roman Regular"/>
          <w:sz w:val="44"/>
          <w:szCs w:val="44"/>
          <w:lang w:val="zh-CN"/>
        </w:rPr>
        <w:t xml:space="preserve"> 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val="zh-CN"/>
        </w:rPr>
        <w:t>明</w:t>
      </w:r>
    </w:p>
    <w:p w14:paraId="60485A91">
      <w:pPr>
        <w:pStyle w:val="5"/>
        <w:widowControl/>
        <w:jc w:val="center"/>
        <w:rPr>
          <w:rFonts w:ascii="Times New Roman Regular" w:hAnsi="Times New Roman Regular" w:eastAsia="方正小标宋简体" w:cs="Times New Roman Regular"/>
          <w:sz w:val="32"/>
          <w:szCs w:val="44"/>
          <w:lang w:val="zh-CN"/>
        </w:rPr>
      </w:pPr>
    </w:p>
    <w:p w14:paraId="36C45F9C">
      <w:pPr>
        <w:spacing w:line="360" w:lineRule="auto"/>
        <w:ind w:firstLine="614" w:firstLineChars="192"/>
        <w:rPr>
          <w:rFonts w:ascii="Times New Roman Regular" w:hAnsi="Times New Roman Regular" w:eastAsia="仿宋_GB2312" w:cs="Times New Roman Regular"/>
          <w:sz w:val="32"/>
          <w:szCs w:val="2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22"/>
          <w:lang w:bidi="ar"/>
        </w:rPr>
        <w:t>一、请严格按照表中要求填写各项。</w:t>
      </w:r>
    </w:p>
    <w:p w14:paraId="1E65BFA0">
      <w:pPr>
        <w:spacing w:line="360" w:lineRule="auto"/>
        <w:ind w:firstLine="614" w:firstLineChars="192"/>
        <w:rPr>
          <w:rFonts w:ascii="Times New Roman Regular" w:hAnsi="Times New Roman Regular" w:eastAsia="仿宋_GB2312" w:cs="Times New Roman Regular"/>
          <w:sz w:val="32"/>
          <w:szCs w:val="28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22"/>
          <w:lang w:bidi="ar"/>
        </w:rPr>
        <w:t>二</w:t>
      </w:r>
      <w:r>
        <w:rPr>
          <w:rFonts w:hint="eastAsia" w:ascii="Times New Roman Regular" w:hAnsi="Times New Roman Regular" w:eastAsia="仿宋_GB2312" w:cs="Times New Roman Regular"/>
          <w:sz w:val="32"/>
          <w:szCs w:val="28"/>
          <w:lang w:bidi="ar"/>
        </w:rPr>
        <w:t>、申报书由项目责任单位编写，并报送所属省、州（市）、县（区）工业和信息化主管部门。</w:t>
      </w:r>
    </w:p>
    <w:p w14:paraId="0884F11D">
      <w:pPr>
        <w:spacing w:line="360" w:lineRule="auto"/>
        <w:ind w:firstLine="614" w:firstLineChars="192"/>
        <w:rPr>
          <w:rFonts w:ascii="Times New Roman Regular" w:hAnsi="Times New Roman Regular" w:eastAsia="仿宋_GB2312" w:cs="Times New Roman Regular"/>
          <w:sz w:val="32"/>
          <w:szCs w:val="2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28"/>
          <w:lang w:bidi="ar"/>
        </w:rPr>
        <w:t>三、项目申报书</w:t>
      </w:r>
      <w:r>
        <w:rPr>
          <w:rFonts w:hint="eastAsia" w:ascii="Times New Roman Regular" w:hAnsi="Times New Roman Regular" w:eastAsia="仿宋_GB2312" w:cs="Times New Roman Regular"/>
          <w:sz w:val="32"/>
          <w:szCs w:val="22"/>
          <w:lang w:bidi="ar"/>
        </w:rPr>
        <w:t>中第一次出现外文名词时，要写清全称和缩写，再出现同一词时可以使用缩写。</w:t>
      </w:r>
    </w:p>
    <w:p w14:paraId="798798B2">
      <w:pPr>
        <w:widowControl/>
        <w:spacing w:line="360" w:lineRule="auto"/>
        <w:ind w:firstLine="640" w:firstLineChars="200"/>
        <w:jc w:val="left"/>
        <w:rPr>
          <w:rFonts w:ascii="Times New Roman Regular" w:hAnsi="Times New Roman Regular" w:eastAsia="仿宋_GB2312" w:cs="Times New Roman Regular"/>
          <w:sz w:val="32"/>
          <w:szCs w:val="28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28"/>
          <w:lang w:bidi="ar"/>
        </w:rPr>
        <w:t>四、组织机构代码或统一社会信用代码是指项目责任单位</w:t>
      </w:r>
      <w:r>
        <w:rPr>
          <w:rFonts w:hint="eastAsia" w:ascii="Times New Roman Regular" w:hAnsi="Times New Roman Regular" w:eastAsia="仿宋_GB2312" w:cs="Times New Roman Regular"/>
          <w:kern w:val="0"/>
          <w:sz w:val="32"/>
          <w:szCs w:val="28"/>
          <w:lang w:bidi="ar"/>
        </w:rPr>
        <w:t>组织机构代码证或登记证书上的标识代码，它是由登记管理部门所赋予的唯一法人标识代码。</w:t>
      </w:r>
    </w:p>
    <w:p w14:paraId="0C112B70">
      <w:pPr>
        <w:spacing w:line="360" w:lineRule="auto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2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22"/>
          <w:lang w:bidi="ar"/>
        </w:rPr>
        <w:t>五、项目责任单位对所填报的相关内容真实性负责。</w:t>
      </w:r>
    </w:p>
    <w:p w14:paraId="3936996C">
      <w:pPr>
        <w:spacing w:line="360" w:lineRule="auto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2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22"/>
          <w:lang w:bidi="ar"/>
        </w:rPr>
        <w:t>六、填报格式说明：请用</w:t>
      </w:r>
      <w:r>
        <w:rPr>
          <w:rFonts w:ascii="Times New Roman Regular" w:hAnsi="Times New Roman Regular" w:eastAsia="仿宋_GB2312" w:cs="Times New Roman Regular"/>
          <w:sz w:val="32"/>
          <w:szCs w:val="22"/>
          <w:lang w:bidi="ar"/>
        </w:rPr>
        <w:t>A4</w:t>
      </w:r>
      <w:r>
        <w:rPr>
          <w:rFonts w:hint="eastAsia" w:ascii="Times New Roman Regular" w:hAnsi="Times New Roman Regular" w:eastAsia="仿宋_GB2312" w:cs="Times New Roman Regular"/>
          <w:sz w:val="32"/>
          <w:szCs w:val="22"/>
          <w:lang w:bidi="ar"/>
        </w:rPr>
        <w:t>幅面编辑；表格字体请用</w:t>
      </w:r>
      <w:r>
        <w:rPr>
          <w:rFonts w:ascii="Times New Roman Regular" w:hAnsi="Times New Roman Regular" w:eastAsia="仿宋_GB2312" w:cs="Times New Roman Regular"/>
          <w:sz w:val="32"/>
          <w:szCs w:val="22"/>
          <w:lang w:bidi="ar"/>
        </w:rPr>
        <w:t>5</w:t>
      </w:r>
      <w:r>
        <w:rPr>
          <w:rFonts w:hint="eastAsia" w:ascii="Times New Roman Regular" w:hAnsi="Times New Roman Regular" w:eastAsia="仿宋_GB2312" w:cs="Times New Roman Regular"/>
          <w:sz w:val="32"/>
          <w:szCs w:val="22"/>
          <w:lang w:bidi="ar"/>
        </w:rPr>
        <w:t>号仿宋体，正文字体为</w:t>
      </w:r>
      <w:r>
        <w:rPr>
          <w:rFonts w:ascii="Times New Roman Regular" w:hAnsi="Times New Roman Regular" w:eastAsia="仿宋_GB2312" w:cs="Times New Roman Regular"/>
          <w:sz w:val="32"/>
          <w:szCs w:val="22"/>
          <w:lang w:bidi="ar"/>
        </w:rPr>
        <w:t>3</w:t>
      </w:r>
      <w:r>
        <w:rPr>
          <w:rFonts w:hint="eastAsia" w:ascii="Times New Roman Regular" w:hAnsi="Times New Roman Regular" w:eastAsia="仿宋_GB2312" w:cs="Times New Roman Regular"/>
          <w:sz w:val="32"/>
          <w:szCs w:val="22"/>
          <w:lang w:bidi="ar"/>
        </w:rPr>
        <w:t>号仿宋体，单倍行距。一级标题</w:t>
      </w:r>
      <w:r>
        <w:rPr>
          <w:rFonts w:ascii="Times New Roman Regular" w:hAnsi="Times New Roman Regular" w:eastAsia="仿宋_GB2312" w:cs="Times New Roman Regular"/>
          <w:sz w:val="32"/>
          <w:szCs w:val="22"/>
          <w:lang w:bidi="ar"/>
        </w:rPr>
        <w:t>3</w:t>
      </w:r>
      <w:r>
        <w:rPr>
          <w:rFonts w:hint="eastAsia" w:ascii="Times New Roman Regular" w:hAnsi="Times New Roman Regular" w:eastAsia="仿宋_GB2312" w:cs="Times New Roman Regular"/>
          <w:sz w:val="32"/>
          <w:szCs w:val="22"/>
          <w:lang w:bidi="ar"/>
        </w:rPr>
        <w:t>号黑体，二级标题</w:t>
      </w:r>
      <w:r>
        <w:rPr>
          <w:rFonts w:ascii="Times New Roman Regular" w:hAnsi="Times New Roman Regular" w:eastAsia="仿宋_GB2312" w:cs="Times New Roman Regular"/>
          <w:sz w:val="32"/>
          <w:szCs w:val="22"/>
          <w:lang w:bidi="ar"/>
        </w:rPr>
        <w:t>3</w:t>
      </w:r>
      <w:r>
        <w:rPr>
          <w:rFonts w:hint="eastAsia" w:ascii="Times New Roman Regular" w:hAnsi="Times New Roman Regular" w:eastAsia="仿宋_GB2312" w:cs="Times New Roman Regular"/>
          <w:sz w:val="32"/>
          <w:szCs w:val="22"/>
          <w:lang w:bidi="ar"/>
        </w:rPr>
        <w:t>号楷体。</w:t>
      </w:r>
    </w:p>
    <w:p w14:paraId="3E179131">
      <w:pPr>
        <w:sectPr>
          <w:pgSz w:w="11905" w:h="16838"/>
          <w:pgMar w:top="1440" w:right="1800" w:bottom="1440" w:left="1800" w:header="720" w:footer="720" w:gutter="0"/>
          <w:cols w:space="0" w:num="1"/>
          <w:rtlGutter w:val="0"/>
          <w:docGrid w:type="lines" w:linePitch="312" w:charSpace="0"/>
        </w:sectPr>
      </w:pPr>
    </w:p>
    <w:p w14:paraId="36486EF1">
      <w:pPr>
        <w:rPr>
          <w:rFonts w:hint="eastAsia" w:ascii="Times New Roman Regular" w:hAnsi="Times New Roman Regular" w:eastAsia="黑体" w:cs="Times New Roman Regular"/>
          <w:sz w:val="32"/>
          <w:szCs w:val="32"/>
          <w:lang w:val="en-US" w:eastAsia="zh-CN" w:bidi="ar"/>
        </w:rPr>
      </w:pPr>
      <w:r>
        <w:rPr>
          <w:rFonts w:hint="eastAsia" w:ascii="Times New Roman Regular" w:hAnsi="Times New Roman Regular" w:eastAsia="黑体" w:cs="Times New Roman Regular"/>
          <w:sz w:val="32"/>
          <w:szCs w:val="32"/>
          <w:lang w:bidi="ar"/>
        </w:rPr>
        <w:t>一、</w:t>
      </w:r>
      <w:r>
        <w:rPr>
          <w:rFonts w:hint="eastAsia" w:ascii="Times New Roman Regular" w:hAnsi="Times New Roman Regular" w:eastAsia="黑体" w:cs="Times New Roman Regular"/>
          <w:sz w:val="32"/>
          <w:szCs w:val="32"/>
          <w:lang w:val="en-US" w:eastAsia="zh-CN" w:bidi="ar"/>
        </w:rPr>
        <w:t>基本信息</w:t>
      </w:r>
    </w:p>
    <w:tbl>
      <w:tblPr>
        <w:tblStyle w:val="3"/>
        <w:tblW w:w="8987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4"/>
        <w:gridCol w:w="192"/>
        <w:gridCol w:w="963"/>
        <w:gridCol w:w="1155"/>
        <w:gridCol w:w="128"/>
        <w:gridCol w:w="30"/>
        <w:gridCol w:w="997"/>
        <w:gridCol w:w="1155"/>
        <w:gridCol w:w="64"/>
        <w:gridCol w:w="252"/>
        <w:gridCol w:w="839"/>
        <w:gridCol w:w="1158"/>
      </w:tblGrid>
      <w:tr w14:paraId="7CF91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987" w:type="dxa"/>
            <w:gridSpan w:val="12"/>
          </w:tcPr>
          <w:p w14:paraId="5B1CD197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left"/>
              <w:rPr>
                <w:rFonts w:hint="eastAsia" w:ascii="方正小标宋简体" w:hAnsi="仿宋_GB2312" w:eastAsia="方正小标宋简体" w:cs="仿宋_GB2312"/>
                <w:szCs w:val="21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申报单位信息</w:t>
            </w:r>
          </w:p>
        </w:tc>
      </w:tr>
      <w:tr w14:paraId="39251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4" w:type="dxa"/>
            <w:vAlign w:val="center"/>
          </w:tcPr>
          <w:p w14:paraId="67237D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单位名称</w:t>
            </w:r>
          </w:p>
        </w:tc>
        <w:tc>
          <w:tcPr>
            <w:tcW w:w="6933" w:type="dxa"/>
            <w:gridSpan w:val="11"/>
          </w:tcPr>
          <w:p w14:paraId="42FE2CD6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</w:tr>
      <w:tr w14:paraId="59974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4" w:type="dxa"/>
            <w:vMerge w:val="restart"/>
            <w:vAlign w:val="center"/>
          </w:tcPr>
          <w:p w14:paraId="46E21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申报联系人</w:t>
            </w:r>
          </w:p>
        </w:tc>
        <w:tc>
          <w:tcPr>
            <w:tcW w:w="2468" w:type="dxa"/>
            <w:gridSpan w:val="5"/>
          </w:tcPr>
          <w:p w14:paraId="7347C220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both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及职务</w:t>
            </w:r>
          </w:p>
        </w:tc>
        <w:tc>
          <w:tcPr>
            <w:tcW w:w="4465" w:type="dxa"/>
            <w:gridSpan w:val="6"/>
          </w:tcPr>
          <w:p w14:paraId="6E79725B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 w14:paraId="27D48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4" w:type="dxa"/>
            <w:vMerge w:val="continue"/>
            <w:vAlign w:val="center"/>
          </w:tcPr>
          <w:p w14:paraId="198E45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</w:p>
        </w:tc>
        <w:tc>
          <w:tcPr>
            <w:tcW w:w="2468" w:type="dxa"/>
            <w:gridSpan w:val="5"/>
          </w:tcPr>
          <w:p w14:paraId="435AAE76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both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联系方式（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手机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  <w:tc>
          <w:tcPr>
            <w:tcW w:w="4465" w:type="dxa"/>
            <w:gridSpan w:val="6"/>
          </w:tcPr>
          <w:p w14:paraId="78903CBF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 w14:paraId="67112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4" w:type="dxa"/>
            <w:vAlign w:val="center"/>
          </w:tcPr>
          <w:p w14:paraId="2305E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注册资本(万元)</w:t>
            </w:r>
          </w:p>
        </w:tc>
        <w:tc>
          <w:tcPr>
            <w:tcW w:w="2468" w:type="dxa"/>
            <w:gridSpan w:val="5"/>
          </w:tcPr>
          <w:p w14:paraId="6EB8778D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2468" w:type="dxa"/>
            <w:gridSpan w:val="4"/>
            <w:vAlign w:val="center"/>
          </w:tcPr>
          <w:p w14:paraId="10ED5E90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法定代表人</w:t>
            </w:r>
          </w:p>
        </w:tc>
        <w:tc>
          <w:tcPr>
            <w:tcW w:w="1997" w:type="dxa"/>
            <w:gridSpan w:val="2"/>
          </w:tcPr>
          <w:p w14:paraId="01E47CA0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 w14:paraId="4285E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4" w:type="dxa"/>
            <w:vAlign w:val="center"/>
          </w:tcPr>
          <w:p w14:paraId="379BF4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单位</w:t>
            </w: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注册地址</w:t>
            </w:r>
          </w:p>
        </w:tc>
        <w:tc>
          <w:tcPr>
            <w:tcW w:w="6933" w:type="dxa"/>
            <w:gridSpan w:val="11"/>
          </w:tcPr>
          <w:p w14:paraId="586AAF4A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 w14:paraId="483D0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4" w:type="dxa"/>
            <w:vAlign w:val="center"/>
          </w:tcPr>
          <w:p w14:paraId="5C75F3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单位</w:t>
            </w: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办公地址</w:t>
            </w:r>
          </w:p>
        </w:tc>
        <w:tc>
          <w:tcPr>
            <w:tcW w:w="6933" w:type="dxa"/>
            <w:gridSpan w:val="11"/>
          </w:tcPr>
          <w:p w14:paraId="530F6EEF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 w14:paraId="6F966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4" w:type="dxa"/>
            <w:vAlign w:val="center"/>
          </w:tcPr>
          <w:p w14:paraId="39E7E9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统一社会信用代码</w:t>
            </w:r>
          </w:p>
        </w:tc>
        <w:tc>
          <w:tcPr>
            <w:tcW w:w="6933" w:type="dxa"/>
            <w:gridSpan w:val="11"/>
          </w:tcPr>
          <w:p w14:paraId="0EF5596D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 w14:paraId="1488F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054" w:type="dxa"/>
            <w:vAlign w:val="center"/>
          </w:tcPr>
          <w:p w14:paraId="26739C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eastAsia="zh-CN"/>
              </w:rPr>
              <w:t>单位</w:t>
            </w: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性质</w:t>
            </w:r>
          </w:p>
        </w:tc>
        <w:tc>
          <w:tcPr>
            <w:tcW w:w="6933" w:type="dxa"/>
            <w:gridSpan w:val="11"/>
          </w:tcPr>
          <w:p w14:paraId="1B2C3D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政府机关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事业单位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社会团体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民营企业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外资企业</w:t>
            </w:r>
          </w:p>
          <w:p w14:paraId="17DF46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合资企业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国有企业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国有控股企业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国有参股企业</w:t>
            </w:r>
          </w:p>
          <w:p w14:paraId="53B55A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仿宋_GB2312" w:hAnsi="仿宋_GB2312" w:eastAsia="仿宋_GB2312" w:cs="仿宋_GB2312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其他（请注明）：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                              </w:t>
            </w:r>
          </w:p>
        </w:tc>
      </w:tr>
      <w:tr w14:paraId="7A28D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054" w:type="dxa"/>
            <w:vAlign w:val="center"/>
          </w:tcPr>
          <w:p w14:paraId="43678A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是否开展了数据管理能力成熟度评估（需在附件提供证明材料）</w:t>
            </w:r>
          </w:p>
        </w:tc>
        <w:tc>
          <w:tcPr>
            <w:tcW w:w="6933" w:type="dxa"/>
            <w:gridSpan w:val="11"/>
            <w:vAlign w:val="center"/>
          </w:tcPr>
          <w:p w14:paraId="66F8F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是 （评估等级为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Cs w:val="21"/>
                <w:u w:val="none"/>
                <w:lang w:val="en-US" w:eastAsia="zh-CN"/>
              </w:rPr>
              <w:t>级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）</w:t>
            </w:r>
          </w:p>
          <w:p w14:paraId="12CE9B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否</w:t>
            </w:r>
          </w:p>
        </w:tc>
      </w:tr>
      <w:tr w14:paraId="7A344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</w:trPr>
        <w:tc>
          <w:tcPr>
            <w:tcW w:w="2054" w:type="dxa"/>
            <w:vAlign w:val="center"/>
          </w:tcPr>
          <w:p w14:paraId="17463F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是否在推动自主开源框架、组件和工具研发方面具有显著成效（需在附件提供证明材料）</w:t>
            </w:r>
          </w:p>
        </w:tc>
        <w:tc>
          <w:tcPr>
            <w:tcW w:w="6933" w:type="dxa"/>
            <w:gridSpan w:val="11"/>
            <w:vAlign w:val="center"/>
          </w:tcPr>
          <w:p w14:paraId="1515D8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是 （开源框架、组件和工具：）</w:t>
            </w:r>
          </w:p>
          <w:p w14:paraId="077EF1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否</w:t>
            </w:r>
          </w:p>
        </w:tc>
      </w:tr>
      <w:tr w14:paraId="575D7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054" w:type="dxa"/>
            <w:vMerge w:val="restart"/>
            <w:vAlign w:val="center"/>
          </w:tcPr>
          <w:p w14:paraId="471040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公司业务范围</w:t>
            </w:r>
          </w:p>
        </w:tc>
        <w:tc>
          <w:tcPr>
            <w:tcW w:w="6933" w:type="dxa"/>
            <w:gridSpan w:val="11"/>
            <w:vAlign w:val="top"/>
          </w:tcPr>
          <w:p w14:paraId="1CD373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大数据技术研发</w:t>
            </w:r>
          </w:p>
        </w:tc>
      </w:tr>
      <w:tr w14:paraId="6B2C0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054" w:type="dxa"/>
            <w:vMerge w:val="continue"/>
            <w:vAlign w:val="center"/>
          </w:tcPr>
          <w:p w14:paraId="523E01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</w:pPr>
          </w:p>
        </w:tc>
        <w:tc>
          <w:tcPr>
            <w:tcW w:w="6933" w:type="dxa"/>
            <w:gridSpan w:val="11"/>
            <w:vAlign w:val="center"/>
          </w:tcPr>
          <w:p w14:paraId="760637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采集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存储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加工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分析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挖掘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可视化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安全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共享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开放</w:t>
            </w:r>
          </w:p>
          <w:p w14:paraId="7DB421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其它（请注明）：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               </w:t>
            </w:r>
          </w:p>
        </w:tc>
      </w:tr>
      <w:tr w14:paraId="68192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054" w:type="dxa"/>
            <w:vMerge w:val="continue"/>
            <w:vAlign w:val="center"/>
          </w:tcPr>
          <w:p w14:paraId="43EE93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</w:pPr>
          </w:p>
        </w:tc>
        <w:tc>
          <w:tcPr>
            <w:tcW w:w="6933" w:type="dxa"/>
            <w:gridSpan w:val="11"/>
            <w:vAlign w:val="center"/>
          </w:tcPr>
          <w:p w14:paraId="2B9265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大数据应用行业</w:t>
            </w:r>
          </w:p>
        </w:tc>
      </w:tr>
      <w:tr w14:paraId="3F596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054" w:type="dxa"/>
            <w:vMerge w:val="continue"/>
            <w:vAlign w:val="center"/>
          </w:tcPr>
          <w:p w14:paraId="73733F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</w:pPr>
          </w:p>
        </w:tc>
        <w:tc>
          <w:tcPr>
            <w:tcW w:w="6933" w:type="dxa"/>
            <w:gridSpan w:val="11"/>
            <w:vAlign w:val="center"/>
          </w:tcPr>
          <w:p w14:paraId="5E9EF1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工业：（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制造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钢铁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石化化工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生物医药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建材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烟草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食品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新材料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采矿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冶金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能源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电力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其它：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）</w:t>
            </w:r>
          </w:p>
          <w:p w14:paraId="5FF512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农业：（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种业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农田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种植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畜牧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渔业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农机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农垦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其它：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）</w:t>
            </w:r>
          </w:p>
          <w:p w14:paraId="5A068A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服务：（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文旅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教育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政务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民生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通信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物流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金融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保险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其它：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）</w:t>
            </w:r>
          </w:p>
        </w:tc>
      </w:tr>
      <w:tr w14:paraId="70CC1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054" w:type="dxa"/>
            <w:vAlign w:val="center"/>
          </w:tcPr>
          <w:p w14:paraId="3DBF3B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是否上市公司</w:t>
            </w:r>
          </w:p>
        </w:tc>
        <w:tc>
          <w:tcPr>
            <w:tcW w:w="6933" w:type="dxa"/>
            <w:gridSpan w:val="11"/>
            <w:vAlign w:val="center"/>
          </w:tcPr>
          <w:p w14:paraId="213CF8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是 （上市时间：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Cs w:val="21"/>
                <w:u w:val="none"/>
                <w:lang w:val="en-US" w:eastAsia="zh-CN"/>
              </w:rPr>
              <w:t xml:space="preserve"> ，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上市时间：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Cs w:val="21"/>
                <w:u w:val="none"/>
                <w:lang w:val="en-US" w:eastAsia="zh-CN"/>
              </w:rPr>
              <w:t xml:space="preserve"> ，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上市时间：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Cs w:val="21"/>
                <w:u w:val="none"/>
                <w:lang w:val="en-US" w:eastAsia="zh-CN"/>
              </w:rPr>
              <w:t xml:space="preserve"> ，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）</w:t>
            </w:r>
          </w:p>
          <w:p w14:paraId="509174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否</w:t>
            </w:r>
          </w:p>
        </w:tc>
      </w:tr>
      <w:tr w14:paraId="48ACF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054" w:type="dxa"/>
            <w:vAlign w:val="center"/>
          </w:tcPr>
          <w:p w14:paraId="51327A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相关荣誉（需在附件提供证明材料)</w:t>
            </w:r>
          </w:p>
        </w:tc>
        <w:tc>
          <w:tcPr>
            <w:tcW w:w="6933" w:type="dxa"/>
            <w:gridSpan w:val="11"/>
            <w:vAlign w:val="center"/>
          </w:tcPr>
          <w:p w14:paraId="022CC7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高新技术企业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国家级/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省市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级授予年份: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年</w:t>
            </w:r>
          </w:p>
          <w:p w14:paraId="2FB46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企业技术中心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国家级/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省市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级授予年份: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年</w:t>
            </w:r>
          </w:p>
          <w:p w14:paraId="590413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重点实验室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国家级/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省市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级授予年份: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年</w:t>
            </w:r>
          </w:p>
          <w:p w14:paraId="3030B2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其它市级以上荣誉自行添加：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                                   </w:t>
            </w:r>
          </w:p>
          <w:p w14:paraId="029A9B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                                                         </w:t>
            </w:r>
          </w:p>
          <w:p w14:paraId="4818D0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default" w:ascii="仿宋_GB2312" w:hAnsi="仿宋_GB2312" w:eastAsia="仿宋_GB2312" w:cs="仿宋_GB2312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                                                                     </w:t>
            </w:r>
          </w:p>
        </w:tc>
      </w:tr>
      <w:tr w14:paraId="7FA61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054" w:type="dxa"/>
            <w:vAlign w:val="center"/>
          </w:tcPr>
          <w:p w14:paraId="4ED91F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研发能力(需在附件提供证明材料)</w:t>
            </w:r>
          </w:p>
        </w:tc>
        <w:tc>
          <w:tcPr>
            <w:tcW w:w="1155" w:type="dxa"/>
            <w:gridSpan w:val="2"/>
            <w:vAlign w:val="center"/>
          </w:tcPr>
          <w:p w14:paraId="1E6698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获得大数据相关专利总数</w:t>
            </w:r>
          </w:p>
        </w:tc>
        <w:tc>
          <w:tcPr>
            <w:tcW w:w="1155" w:type="dxa"/>
            <w:vAlign w:val="center"/>
          </w:tcPr>
          <w:p w14:paraId="486720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55" w:type="dxa"/>
            <w:gridSpan w:val="3"/>
            <w:vAlign w:val="center"/>
          </w:tcPr>
          <w:p w14:paraId="3DE2BF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获得大数据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相关软件著作权总数</w:t>
            </w:r>
          </w:p>
        </w:tc>
        <w:tc>
          <w:tcPr>
            <w:tcW w:w="1155" w:type="dxa"/>
            <w:vAlign w:val="center"/>
          </w:tcPr>
          <w:p w14:paraId="73C0EA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55" w:type="dxa"/>
            <w:gridSpan w:val="3"/>
            <w:vAlign w:val="center"/>
          </w:tcPr>
          <w:p w14:paraId="2B892F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参与大数据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相关标准编制数量</w:t>
            </w:r>
          </w:p>
        </w:tc>
        <w:tc>
          <w:tcPr>
            <w:tcW w:w="1158" w:type="dxa"/>
            <w:vAlign w:val="center"/>
          </w:tcPr>
          <w:p w14:paraId="5412F4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4E51E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054" w:type="dxa"/>
            <w:vAlign w:val="center"/>
          </w:tcPr>
          <w:p w14:paraId="59F9D8F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单位总人数（人）</w:t>
            </w:r>
          </w:p>
        </w:tc>
        <w:tc>
          <w:tcPr>
            <w:tcW w:w="2310" w:type="dxa"/>
            <w:gridSpan w:val="3"/>
            <w:vAlign w:val="center"/>
          </w:tcPr>
          <w:p w14:paraId="22AF27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310" w:type="dxa"/>
            <w:gridSpan w:val="4"/>
            <w:vAlign w:val="center"/>
          </w:tcPr>
          <w:p w14:paraId="759D67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单位平均工资（元）</w:t>
            </w:r>
          </w:p>
        </w:tc>
        <w:tc>
          <w:tcPr>
            <w:tcW w:w="2313" w:type="dxa"/>
            <w:gridSpan w:val="4"/>
            <w:vAlign w:val="center"/>
          </w:tcPr>
          <w:p w14:paraId="70E5F8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0AA16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2054" w:type="dxa"/>
            <w:vAlign w:val="center"/>
          </w:tcPr>
          <w:p w14:paraId="5439B3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大数据从业人员数量（人）</w:t>
            </w:r>
          </w:p>
        </w:tc>
        <w:tc>
          <w:tcPr>
            <w:tcW w:w="2310" w:type="dxa"/>
            <w:gridSpan w:val="3"/>
            <w:vAlign w:val="center"/>
          </w:tcPr>
          <w:p w14:paraId="128EF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310" w:type="dxa"/>
            <w:gridSpan w:val="4"/>
            <w:vAlign w:val="center"/>
          </w:tcPr>
          <w:p w14:paraId="4E2993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大数据从业人员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平均工资（元）</w:t>
            </w:r>
          </w:p>
        </w:tc>
        <w:tc>
          <w:tcPr>
            <w:tcW w:w="2313" w:type="dxa"/>
            <w:gridSpan w:val="4"/>
            <w:vAlign w:val="center"/>
          </w:tcPr>
          <w:p w14:paraId="6DAAD0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DFA5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987" w:type="dxa"/>
            <w:gridSpan w:val="12"/>
            <w:vAlign w:val="center"/>
          </w:tcPr>
          <w:p w14:paraId="51F3BE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企业基础财务情况（万元）</w:t>
            </w:r>
          </w:p>
        </w:tc>
      </w:tr>
      <w:tr w14:paraId="66A5D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246" w:type="dxa"/>
            <w:gridSpan w:val="2"/>
            <w:vAlign w:val="center"/>
          </w:tcPr>
          <w:p w14:paraId="1365C7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246" w:type="dxa"/>
            <w:gridSpan w:val="3"/>
            <w:shd w:val="clear" w:color="auto" w:fill="auto"/>
            <w:vAlign w:val="top"/>
          </w:tcPr>
          <w:p w14:paraId="766DAB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szCs w:val="21"/>
              </w:rPr>
              <w:t>年</w:t>
            </w:r>
          </w:p>
        </w:tc>
        <w:tc>
          <w:tcPr>
            <w:tcW w:w="2246" w:type="dxa"/>
            <w:gridSpan w:val="4"/>
            <w:shd w:val="clear" w:color="auto" w:fill="auto"/>
            <w:vAlign w:val="top"/>
          </w:tcPr>
          <w:p w14:paraId="1FFF84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szCs w:val="21"/>
              </w:rPr>
              <w:t>年</w:t>
            </w:r>
          </w:p>
        </w:tc>
        <w:tc>
          <w:tcPr>
            <w:tcW w:w="2249" w:type="dxa"/>
            <w:gridSpan w:val="3"/>
            <w:shd w:val="clear" w:color="auto" w:fill="auto"/>
            <w:vAlign w:val="top"/>
          </w:tcPr>
          <w:p w14:paraId="518605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20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21</w:t>
            </w:r>
            <w:r>
              <w:rPr>
                <w:rFonts w:hint="eastAsia" w:ascii="黑体" w:hAnsi="黑体" w:eastAsia="黑体" w:cs="黑体"/>
                <w:szCs w:val="21"/>
              </w:rPr>
              <w:t>年</w:t>
            </w:r>
          </w:p>
        </w:tc>
      </w:tr>
      <w:tr w14:paraId="474D3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246" w:type="dxa"/>
            <w:gridSpan w:val="2"/>
            <w:shd w:val="clear" w:color="auto" w:fill="auto"/>
            <w:vAlign w:val="center"/>
          </w:tcPr>
          <w:p w14:paraId="3FDB6C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营业收入</w:t>
            </w:r>
          </w:p>
        </w:tc>
        <w:tc>
          <w:tcPr>
            <w:tcW w:w="2246" w:type="dxa"/>
            <w:gridSpan w:val="3"/>
            <w:shd w:val="clear" w:color="auto" w:fill="auto"/>
            <w:vAlign w:val="top"/>
          </w:tcPr>
          <w:p w14:paraId="6AA003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2246" w:type="dxa"/>
            <w:gridSpan w:val="4"/>
            <w:shd w:val="clear" w:color="auto" w:fill="auto"/>
            <w:vAlign w:val="top"/>
          </w:tcPr>
          <w:p w14:paraId="76D317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2249" w:type="dxa"/>
            <w:gridSpan w:val="3"/>
            <w:shd w:val="clear" w:color="auto" w:fill="auto"/>
            <w:vAlign w:val="top"/>
          </w:tcPr>
          <w:p w14:paraId="5A092B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64907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246" w:type="dxa"/>
            <w:gridSpan w:val="2"/>
            <w:shd w:val="clear" w:color="auto" w:fill="auto"/>
            <w:vAlign w:val="center"/>
          </w:tcPr>
          <w:p w14:paraId="25B058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研发投入</w:t>
            </w:r>
          </w:p>
        </w:tc>
        <w:tc>
          <w:tcPr>
            <w:tcW w:w="2246" w:type="dxa"/>
            <w:gridSpan w:val="3"/>
            <w:shd w:val="clear" w:color="auto" w:fill="auto"/>
            <w:vAlign w:val="top"/>
          </w:tcPr>
          <w:p w14:paraId="10440D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2246" w:type="dxa"/>
            <w:gridSpan w:val="4"/>
            <w:shd w:val="clear" w:color="auto" w:fill="auto"/>
            <w:vAlign w:val="top"/>
          </w:tcPr>
          <w:p w14:paraId="7F2056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2249" w:type="dxa"/>
            <w:gridSpan w:val="3"/>
            <w:shd w:val="clear" w:color="auto" w:fill="auto"/>
            <w:vAlign w:val="top"/>
          </w:tcPr>
          <w:p w14:paraId="64A54A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579D8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246" w:type="dxa"/>
            <w:gridSpan w:val="2"/>
            <w:shd w:val="clear" w:color="auto" w:fill="auto"/>
            <w:vAlign w:val="center"/>
          </w:tcPr>
          <w:p w14:paraId="610759C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大数据业务收入</w:t>
            </w:r>
          </w:p>
        </w:tc>
        <w:tc>
          <w:tcPr>
            <w:tcW w:w="2246" w:type="dxa"/>
            <w:gridSpan w:val="3"/>
            <w:shd w:val="clear" w:color="auto" w:fill="auto"/>
            <w:vAlign w:val="top"/>
          </w:tcPr>
          <w:p w14:paraId="7C0BEE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2246" w:type="dxa"/>
            <w:gridSpan w:val="4"/>
            <w:shd w:val="clear" w:color="auto" w:fill="auto"/>
            <w:vAlign w:val="top"/>
          </w:tcPr>
          <w:p w14:paraId="56B0FB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2249" w:type="dxa"/>
            <w:gridSpan w:val="3"/>
            <w:shd w:val="clear" w:color="auto" w:fill="auto"/>
            <w:vAlign w:val="top"/>
          </w:tcPr>
          <w:p w14:paraId="47041A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4100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246" w:type="dxa"/>
            <w:gridSpan w:val="2"/>
            <w:shd w:val="clear" w:color="auto" w:fill="auto"/>
            <w:vAlign w:val="center"/>
          </w:tcPr>
          <w:p w14:paraId="67577A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申报单位简介</w:t>
            </w:r>
          </w:p>
        </w:tc>
        <w:tc>
          <w:tcPr>
            <w:tcW w:w="6741" w:type="dxa"/>
            <w:gridSpan w:val="10"/>
            <w:shd w:val="clear" w:color="auto" w:fill="auto"/>
            <w:vAlign w:val="top"/>
          </w:tcPr>
          <w:p w14:paraId="277D8C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Cs w:val="21"/>
              </w:rPr>
            </w:pPr>
          </w:p>
        </w:tc>
      </w:tr>
    </w:tbl>
    <w:p w14:paraId="5B49B251">
      <w:pPr>
        <w:rPr>
          <w:rFonts w:hint="default" w:ascii="Times New Roman Regular" w:hAnsi="Times New Roman Regular" w:eastAsia="黑体" w:cs="Times New Roman Regular"/>
          <w:sz w:val="32"/>
          <w:szCs w:val="32"/>
          <w:lang w:val="en-US" w:eastAsia="zh-CN" w:bidi="ar"/>
        </w:rPr>
      </w:pPr>
    </w:p>
    <w:tbl>
      <w:tblPr>
        <w:tblStyle w:val="3"/>
        <w:tblW w:w="8988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2274"/>
        <w:gridCol w:w="2128"/>
        <w:gridCol w:w="2232"/>
      </w:tblGrid>
      <w:tr w14:paraId="3C7A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988" w:type="dxa"/>
            <w:gridSpan w:val="4"/>
          </w:tcPr>
          <w:p w14:paraId="75058E44">
            <w:pPr>
              <w:spacing w:line="52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项目基本信息</w:t>
            </w:r>
          </w:p>
        </w:tc>
      </w:tr>
      <w:tr w14:paraId="3621A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354" w:type="dxa"/>
          </w:tcPr>
          <w:p w14:paraId="7DCCD10C"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项目名称</w:t>
            </w:r>
          </w:p>
        </w:tc>
        <w:tc>
          <w:tcPr>
            <w:tcW w:w="6634" w:type="dxa"/>
            <w:gridSpan w:val="3"/>
          </w:tcPr>
          <w:p w14:paraId="17E245CE">
            <w:pPr>
              <w:spacing w:line="520" w:lineRule="exact"/>
              <w:jc w:val="center"/>
              <w:rPr>
                <w:rFonts w:ascii="方正小标宋简体" w:hAnsi="方正小标宋简体" w:eastAsia="方正小标宋简体" w:cs="方正小标宋简体"/>
                <w:sz w:val="28"/>
                <w:szCs w:val="28"/>
                <w:lang w:bidi="ar"/>
              </w:rPr>
            </w:pPr>
          </w:p>
        </w:tc>
      </w:tr>
      <w:tr w14:paraId="05167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354" w:type="dxa"/>
          </w:tcPr>
          <w:p w14:paraId="453EAA61"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起止日期</w:t>
            </w:r>
          </w:p>
        </w:tc>
        <w:tc>
          <w:tcPr>
            <w:tcW w:w="6634" w:type="dxa"/>
            <w:gridSpan w:val="3"/>
          </w:tcPr>
          <w:p w14:paraId="50FBD368">
            <w:pPr>
              <w:spacing w:line="520" w:lineRule="exact"/>
              <w:jc w:val="center"/>
              <w:rPr>
                <w:rFonts w:ascii="方正小标宋简体" w:hAnsi="方正小标宋简体" w:eastAsia="方正小标宋简体" w:cs="方正小标宋简体"/>
                <w:sz w:val="28"/>
                <w:szCs w:val="28"/>
                <w:lang w:bidi="ar"/>
              </w:rPr>
            </w:pPr>
          </w:p>
        </w:tc>
      </w:tr>
      <w:tr w14:paraId="31D22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354" w:type="dxa"/>
            <w:vMerge w:val="restart"/>
          </w:tcPr>
          <w:p w14:paraId="1C454EF6"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项目投资(万元)</w:t>
            </w:r>
          </w:p>
        </w:tc>
        <w:tc>
          <w:tcPr>
            <w:tcW w:w="2274" w:type="dxa"/>
          </w:tcPr>
          <w:p w14:paraId="01505868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总投资</w:t>
            </w:r>
          </w:p>
        </w:tc>
        <w:tc>
          <w:tcPr>
            <w:tcW w:w="2128" w:type="dxa"/>
          </w:tcPr>
          <w:p w14:paraId="24AF9236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年计划投资</w:t>
            </w:r>
          </w:p>
        </w:tc>
        <w:tc>
          <w:tcPr>
            <w:tcW w:w="2232" w:type="dxa"/>
          </w:tcPr>
          <w:p w14:paraId="198C6158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累计已完成投资</w:t>
            </w:r>
          </w:p>
        </w:tc>
      </w:tr>
      <w:tr w14:paraId="2B0B4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354" w:type="dxa"/>
            <w:vMerge w:val="continue"/>
          </w:tcPr>
          <w:p w14:paraId="53AACB81">
            <w:pPr>
              <w:spacing w:line="520" w:lineRule="exact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274" w:type="dxa"/>
          </w:tcPr>
          <w:p w14:paraId="00482036">
            <w:pPr>
              <w:spacing w:line="52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28" w:type="dxa"/>
          </w:tcPr>
          <w:p w14:paraId="3AC555CC">
            <w:pPr>
              <w:spacing w:line="52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32" w:type="dxa"/>
          </w:tcPr>
          <w:p w14:paraId="637A3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（截止2</w:t>
            </w: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02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月）</w:t>
            </w:r>
          </w:p>
        </w:tc>
      </w:tr>
      <w:tr w14:paraId="6A316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354" w:type="dxa"/>
            <w:vAlign w:val="center"/>
          </w:tcPr>
          <w:p w14:paraId="7C0D17B4"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资金来源</w:t>
            </w:r>
          </w:p>
        </w:tc>
        <w:tc>
          <w:tcPr>
            <w:tcW w:w="6634" w:type="dxa"/>
            <w:gridSpan w:val="3"/>
          </w:tcPr>
          <w:p w14:paraId="52F90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Times New Roman Regular" w:hAnsi="Times New Roman Regular" w:eastAsia="MS Mincho" w:cs="Times New Roman Regular"/>
                <w:color w:val="000000"/>
                <w:szCs w:val="21"/>
                <w:lang w:bidi="ar"/>
              </w:rPr>
              <w:t>☐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lang w:bidi="ar"/>
              </w:rPr>
              <w:t>自筹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>（数量）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lang w:bidi="ar"/>
              </w:rPr>
              <w:t xml:space="preserve">  </w:t>
            </w:r>
            <w:r>
              <w:rPr>
                <w:rFonts w:ascii="Times New Roman Regular" w:hAnsi="Times New Roman Regular" w:eastAsia="MS Mincho" w:cs="Times New Roman Regular"/>
                <w:color w:val="000000"/>
                <w:szCs w:val="21"/>
                <w:lang w:bidi="ar"/>
              </w:rPr>
              <w:t>☐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lang w:bidi="ar"/>
              </w:rPr>
              <w:t>政府资助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>（数量）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lang w:bidi="ar"/>
              </w:rPr>
              <w:t xml:space="preserve">  </w:t>
            </w:r>
            <w:r>
              <w:rPr>
                <w:rFonts w:ascii="Times New Roman Regular" w:hAnsi="Times New Roman Regular" w:eastAsia="MS Mincho" w:cs="Times New Roman Regular"/>
                <w:color w:val="000000"/>
                <w:szCs w:val="21"/>
                <w:lang w:bidi="ar"/>
              </w:rPr>
              <w:t>☐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lang w:bidi="ar"/>
              </w:rPr>
              <w:t>其他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>（类型及数量）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         </w:t>
            </w:r>
          </w:p>
        </w:tc>
      </w:tr>
      <w:tr w14:paraId="2976E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354" w:type="dxa"/>
            <w:vAlign w:val="center"/>
          </w:tcPr>
          <w:p w14:paraId="381151DA"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项目所处行业或领域</w:t>
            </w:r>
          </w:p>
        </w:tc>
        <w:tc>
          <w:tcPr>
            <w:tcW w:w="6634" w:type="dxa"/>
            <w:gridSpan w:val="3"/>
          </w:tcPr>
          <w:p w14:paraId="3FFAA5F8">
            <w:pPr>
              <w:spacing w:line="5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（制造业、医疗、旅游、文化、农业、能源、交通、教育、政务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Cs w:val="21"/>
              </w:rPr>
              <w:t>等）</w:t>
            </w:r>
          </w:p>
        </w:tc>
      </w:tr>
      <w:tr w14:paraId="4093B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354" w:type="dxa"/>
            <w:vAlign w:val="center"/>
          </w:tcPr>
          <w:p w14:paraId="1C0705F2"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项目概述</w:t>
            </w:r>
          </w:p>
          <w:p w14:paraId="29604A2E"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FF"/>
                <w:szCs w:val="21"/>
              </w:rPr>
            </w:pPr>
          </w:p>
        </w:tc>
        <w:tc>
          <w:tcPr>
            <w:tcW w:w="6634" w:type="dxa"/>
            <w:gridSpan w:val="3"/>
          </w:tcPr>
          <w:p w14:paraId="5EB7AA7B">
            <w:pPr>
              <w:spacing w:line="5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（项目基本情况、自建自用或自建他用、项目实施的创新性及特色、项目的带动性及示范性等，不超过500字）</w:t>
            </w:r>
          </w:p>
        </w:tc>
      </w:tr>
      <w:tr w14:paraId="47584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354" w:type="dxa"/>
            <w:vAlign w:val="center"/>
          </w:tcPr>
          <w:p w14:paraId="08A41A39">
            <w:pPr>
              <w:spacing w:line="52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项目特色或亮点</w:t>
            </w:r>
          </w:p>
        </w:tc>
        <w:tc>
          <w:tcPr>
            <w:tcW w:w="6634" w:type="dxa"/>
            <w:gridSpan w:val="3"/>
          </w:tcPr>
          <w:p w14:paraId="0058264F">
            <w:pPr>
              <w:spacing w:line="52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469C8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354" w:type="dxa"/>
            <w:vAlign w:val="center"/>
          </w:tcPr>
          <w:p w14:paraId="717E7570"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项目所涉及的关键技术</w:t>
            </w:r>
          </w:p>
        </w:tc>
        <w:tc>
          <w:tcPr>
            <w:tcW w:w="6634" w:type="dxa"/>
            <w:gridSpan w:val="3"/>
          </w:tcPr>
          <w:p w14:paraId="53542C6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数据采集技术 </w:t>
            </w:r>
          </w:p>
          <w:p w14:paraId="116CF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☐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互联网采集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☐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系统日志采集 □数据库采集：</w:t>
            </w:r>
          </w:p>
          <w:p w14:paraId="750DE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仿宋_GB2312" w:hAnsi="仿宋_GB2312" w:eastAsia="仿宋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□其他：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     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                </w:t>
            </w:r>
          </w:p>
          <w:p w14:paraId="4BD6A618">
            <w:pPr>
              <w:keepNext w:val="0"/>
              <w:keepLines w:val="0"/>
              <w:widowControl/>
              <w:suppressLineNumbers w:val="0"/>
              <w:jc w:val="left"/>
              <w:rPr>
                <w:rFonts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0338A56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数据加工技术 </w:t>
            </w:r>
          </w:p>
          <w:p w14:paraId="68D1F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□数据清洗 □数据标注 □数据标准化 </w:t>
            </w:r>
          </w:p>
          <w:p w14:paraId="1EFD0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仿宋_GB2312" w:hAnsi="仿宋_GB2312" w:eastAsia="仿宋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□其他：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     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                </w:t>
            </w:r>
          </w:p>
          <w:p w14:paraId="224BB0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3FE60B5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数据交易流通技术 </w:t>
            </w:r>
          </w:p>
          <w:p w14:paraId="3DBA7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□联邦学习 □多方安全计算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□可信执行环境 □区块链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none"/>
                <w:lang w:val="en-US" w:eastAsia="zh-CN" w:bidi="ar"/>
              </w:rPr>
              <w:t xml:space="preserve">      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non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</w:t>
            </w:r>
          </w:p>
          <w:p w14:paraId="6C2FE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□其他：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     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                  </w:t>
            </w:r>
          </w:p>
          <w:p w14:paraId="7F7AE2D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6DB3609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基础平台关键技术 </w:t>
            </w:r>
          </w:p>
          <w:p w14:paraId="7519C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□基本编程和运行计算模型 □文件系统/文件管理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□分布式协调服务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</w:t>
            </w:r>
          </w:p>
          <w:p w14:paraId="5C5FD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□安全与隐私服务 □集群管理监控服务 □集群资源管理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□数据传输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</w:t>
            </w:r>
          </w:p>
          <w:p w14:paraId="164C9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□流处理 □人工智能大模型 □其他：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     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                      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</w:t>
            </w:r>
          </w:p>
          <w:p w14:paraId="380C22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7987949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数据存储 </w:t>
            </w:r>
          </w:p>
          <w:p w14:paraId="1D1EE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□关系型数据库（SQL）  □非关系型数据库（NoSQL） □内存数据库</w:t>
            </w:r>
          </w:p>
          <w:p w14:paraId="021CB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□联机分析处理（OLAP） □联机事务处理（OLTP）</w:t>
            </w:r>
          </w:p>
          <w:p w14:paraId="598D2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□其他：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     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            </w:t>
            </w:r>
          </w:p>
          <w:p w14:paraId="3AF7036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1D5893C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数据管理 </w:t>
            </w:r>
          </w:p>
          <w:p w14:paraId="52884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□ETL 工具 □信息检索工具 □主数据管理工具 □元数据管理工具</w:t>
            </w:r>
          </w:p>
          <w:p w14:paraId="2D71C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□数据建模工具 □数据质量管理工具 □数据资产目录管理工具</w:t>
            </w:r>
          </w:p>
          <w:p w14:paraId="3E113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□数据标准管理工具  □其他：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     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                          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</w:t>
            </w:r>
          </w:p>
          <w:p w14:paraId="51055D0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7AC5BAA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数据应用 </w:t>
            </w:r>
          </w:p>
          <w:p w14:paraId="3132E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□数据挖掘 □数据统计分析 □图分析</w:t>
            </w:r>
            <w:r>
              <w:rPr>
                <w:rFonts w:hint="eastAsia" w:ascii="仿宋_GB2312" w:hAnsi="仿宋_GB2312" w:eastAsia="仿宋_GB2312" w:cs="仿宋_GB2312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□数据可视化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none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□BI 商业分析</w:t>
            </w:r>
          </w:p>
          <w:p w14:paraId="3761C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□机器学习/数据智能 □其他：：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     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                </w:t>
            </w:r>
          </w:p>
          <w:p w14:paraId="2781B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数据安全 </w:t>
            </w:r>
          </w:p>
          <w:p w14:paraId="282C9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□身份认证 □数据加密 □数据脱敏 □防火墙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none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□网络安全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none"/>
                <w:lang w:val="en-US" w:eastAsia="zh-CN" w:bidi="ar"/>
              </w:rPr>
              <w:t xml:space="preserve">                  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non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</w:t>
            </w:r>
          </w:p>
          <w:p w14:paraId="775EF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□数据流动监控与追溯 □安全审计</w:t>
            </w:r>
          </w:p>
          <w:p w14:paraId="7646F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□其他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     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                           </w:t>
            </w:r>
            <w:r>
              <w:rPr>
                <w:rFonts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val="en-US" w:eastAsia="zh-CN" w:bidi="ar"/>
              </w:rPr>
              <w:t xml:space="preserve">   </w:t>
            </w:r>
          </w:p>
        </w:tc>
      </w:tr>
    </w:tbl>
    <w:p w14:paraId="27F5D7AF">
      <w:pPr>
        <w:rPr>
          <w:rFonts w:hint="default" w:ascii="Times New Roman Regular" w:hAnsi="Times New Roman Regular" w:eastAsia="黑体" w:cs="Times New Roman Regular"/>
          <w:sz w:val="32"/>
          <w:szCs w:val="32"/>
          <w:lang w:val="en-US" w:eastAsia="zh-CN" w:bidi="ar"/>
        </w:rPr>
      </w:pPr>
    </w:p>
    <w:tbl>
      <w:tblPr>
        <w:tblStyle w:val="3"/>
        <w:tblW w:w="8987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6741"/>
      </w:tblGrid>
      <w:tr w14:paraId="599C0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987" w:type="dxa"/>
            <w:gridSpan w:val="2"/>
            <w:shd w:val="clear" w:color="auto" w:fill="auto"/>
            <w:vAlign w:val="center"/>
          </w:tcPr>
          <w:p w14:paraId="497E004D">
            <w:pPr>
              <w:widowControl/>
              <w:jc w:val="left"/>
              <w:rPr>
                <w:rFonts w:hint="default" w:ascii="Times New Roman Regular" w:hAnsi="Times New Roman Regular" w:eastAsia="仿宋_GB2312" w:cs="Times New Roman Regular"/>
                <w:color w:val="000000"/>
                <w:szCs w:val="21"/>
                <w:lang w:val="en-US" w:bidi="ar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项目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真实性声明</w:t>
            </w:r>
          </w:p>
        </w:tc>
      </w:tr>
      <w:tr w14:paraId="34B99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246" w:type="dxa"/>
            <w:shd w:val="clear" w:color="auto" w:fill="auto"/>
            <w:vAlign w:val="center"/>
          </w:tcPr>
          <w:p w14:paraId="480D0A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真实性承诺</w:t>
            </w:r>
          </w:p>
        </w:tc>
        <w:tc>
          <w:tcPr>
            <w:tcW w:w="6741" w:type="dxa"/>
            <w:shd w:val="clear" w:color="auto" w:fill="auto"/>
            <w:vAlign w:val="top"/>
          </w:tcPr>
          <w:p w14:paraId="2A3C7DD6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>我单位申报的所有材料，均真实、完整，如有不实，愿承担相应的责任。</w:t>
            </w:r>
          </w:p>
          <w:p w14:paraId="6C764206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 xml:space="preserve">                </w:t>
            </w:r>
          </w:p>
          <w:p w14:paraId="31DA1C05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 xml:space="preserve">          </w:t>
            </w:r>
            <w:r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>法定代表人签章：</w:t>
            </w:r>
          </w:p>
          <w:p w14:paraId="0AB2EA9B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 xml:space="preserve">                    </w:t>
            </w:r>
          </w:p>
          <w:p w14:paraId="74EB0182">
            <w:pPr>
              <w:widowControl/>
              <w:ind w:firstLine="2100" w:firstLineChars="1000"/>
              <w:jc w:val="left"/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>公章：</w:t>
            </w:r>
          </w:p>
          <w:p w14:paraId="4D5BF143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 xml:space="preserve">               </w:t>
            </w:r>
          </w:p>
          <w:p w14:paraId="783E6970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</w:pPr>
          </w:p>
          <w:p w14:paraId="5227412A">
            <w:pPr>
              <w:widowControl/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 xml:space="preserve"> </w:t>
            </w:r>
            <w:r>
              <w:rPr>
                <w:rFonts w:hint="eastAsia"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 xml:space="preserve">                                             年</w:t>
            </w:r>
            <w:r>
              <w:rPr>
                <w:rFonts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hint="eastAsia"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>月</w:t>
            </w:r>
            <w:r>
              <w:rPr>
                <w:rFonts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hint="eastAsia"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>日</w:t>
            </w:r>
          </w:p>
        </w:tc>
      </w:tr>
    </w:tbl>
    <w:p w14:paraId="302DADCA">
      <w:pPr>
        <w:rPr>
          <w:rFonts w:hint="default" w:ascii="Times New Roman Regular" w:hAnsi="Times New Roman Regular" w:eastAsia="黑体" w:cs="Times New Roman Regular"/>
          <w:sz w:val="32"/>
          <w:szCs w:val="32"/>
          <w:lang w:val="en-US" w:eastAsia="zh-CN" w:bidi="ar"/>
        </w:rPr>
      </w:pPr>
    </w:p>
    <w:p w14:paraId="07174C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sz w:val="32"/>
          <w:szCs w:val="32"/>
        </w:rPr>
      </w:pPr>
      <w:r>
        <w:rPr>
          <w:rFonts w:ascii="黑体" w:hAnsi="宋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二、申报项目详细介绍 </w:t>
      </w:r>
    </w:p>
    <w:p w14:paraId="44FE50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sz w:val="32"/>
          <w:szCs w:val="32"/>
        </w:rPr>
      </w:pPr>
      <w:r>
        <w:rPr>
          <w:rFonts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（一）项目基本情况 </w:t>
      </w:r>
    </w:p>
    <w:p w14:paraId="1D04E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1.项目的背景</w:t>
      </w:r>
    </w:p>
    <w:p w14:paraId="7B1CE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2.项目要解决的痛点、难点</w:t>
      </w:r>
    </w:p>
    <w:p w14:paraId="5461B0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jc w:val="left"/>
        <w:textAlignment w:val="auto"/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58D8E6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（二）项目实施方案 </w:t>
      </w:r>
    </w:p>
    <w:p w14:paraId="5892E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1.项目技术架构及方案介绍</w:t>
      </w:r>
    </w:p>
    <w:p w14:paraId="6CE72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2.项目实施的创新性及特色、带动性及可推广性</w:t>
      </w:r>
    </w:p>
    <w:p w14:paraId="6A5F69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jc w:val="left"/>
        <w:textAlignment w:val="auto"/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3230B9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（三）项目实施现状 </w:t>
      </w:r>
    </w:p>
    <w:p w14:paraId="1894F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1.项目实施推进情况</w:t>
      </w:r>
    </w:p>
    <w:p w14:paraId="1CFBB0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2.项目组织管理及条件保障（从质量管理、组织管理、软硬件设施保障等方面阐述）</w:t>
      </w:r>
    </w:p>
    <w:p w14:paraId="288751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3.数据资源建设情况</w:t>
      </w:r>
    </w:p>
    <w:p w14:paraId="3439E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4.应用成效</w:t>
      </w:r>
    </w:p>
    <w:p w14:paraId="2537C6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jc w:val="left"/>
        <w:textAlignment w:val="auto"/>
        <w:rPr>
          <w:rFonts w:hint="eastAsia" w:ascii="黑体" w:hAnsi="宋体" w:eastAsia="黑体" w:cs="黑体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510B05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ascii="黑体" w:hAnsi="宋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三、相关证明材料 </w:t>
      </w:r>
    </w:p>
    <w:p w14:paraId="24A587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项目承担方资质与能力、专利及软件著作权、获奖证书及其他证明材料（复印件）；如果申报单位不是项目的业主，需提供征得业主授权同意证明及项目建设内容合同页。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ODQwNThiYTg4YTBlNDhkZDRmNGNiNWM5NWE1YzAifQ=="/>
  </w:docVars>
  <w:rsids>
    <w:rsidRoot w:val="3B507A81"/>
    <w:rsid w:val="01D661AE"/>
    <w:rsid w:val="020C3434"/>
    <w:rsid w:val="04BE681C"/>
    <w:rsid w:val="0D093CC2"/>
    <w:rsid w:val="0D2B773B"/>
    <w:rsid w:val="0EE859DF"/>
    <w:rsid w:val="12BC0EF8"/>
    <w:rsid w:val="138B1685"/>
    <w:rsid w:val="161B19A4"/>
    <w:rsid w:val="199309B1"/>
    <w:rsid w:val="19E37C33"/>
    <w:rsid w:val="1A952C23"/>
    <w:rsid w:val="1BD068B6"/>
    <w:rsid w:val="1F894D1C"/>
    <w:rsid w:val="24D008C1"/>
    <w:rsid w:val="281B3353"/>
    <w:rsid w:val="2D195450"/>
    <w:rsid w:val="2E1E2BF7"/>
    <w:rsid w:val="31C235B3"/>
    <w:rsid w:val="33806BB8"/>
    <w:rsid w:val="35FA38FE"/>
    <w:rsid w:val="39F0424D"/>
    <w:rsid w:val="3B507A81"/>
    <w:rsid w:val="3CA87F70"/>
    <w:rsid w:val="442E38B9"/>
    <w:rsid w:val="44B75740"/>
    <w:rsid w:val="47DD7CD6"/>
    <w:rsid w:val="4BC77561"/>
    <w:rsid w:val="4BED79EF"/>
    <w:rsid w:val="4D593A73"/>
    <w:rsid w:val="509D34EA"/>
    <w:rsid w:val="516C3B8C"/>
    <w:rsid w:val="54C419A7"/>
    <w:rsid w:val="56C55772"/>
    <w:rsid w:val="57D275A0"/>
    <w:rsid w:val="5CB37970"/>
    <w:rsid w:val="5F597E7F"/>
    <w:rsid w:val="5FF1661F"/>
    <w:rsid w:val="636321D7"/>
    <w:rsid w:val="67A1026D"/>
    <w:rsid w:val="6ABC37E6"/>
    <w:rsid w:val="6C7070CA"/>
    <w:rsid w:val="6DCB1C4D"/>
    <w:rsid w:val="71395BC8"/>
    <w:rsid w:val="728B0D80"/>
    <w:rsid w:val="762A2F44"/>
    <w:rsid w:val="77941763"/>
    <w:rsid w:val="7CE12272"/>
    <w:rsid w:val="7FF5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ext"/>
    <w:basedOn w:val="1"/>
    <w:qFormat/>
    <w:uiPriority w:val="0"/>
    <w:pPr>
      <w:spacing w:line="360" w:lineRule="auto"/>
      <w:ind w:firstLine="420"/>
    </w:pPr>
    <w:rPr>
      <w:rFonts w:ascii="Times New Roman" w:hAnsi="Times New Roman" w:eastAsia="仿宋_GB2312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340</Words>
  <Characters>348</Characters>
  <Lines>0</Lines>
  <Paragraphs>0</Paragraphs>
  <TotalTime>3</TotalTime>
  <ScaleCrop>false</ScaleCrop>
  <LinksUpToDate>false</LinksUpToDate>
  <CharactersWithSpaces>519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2024-11-05T02:34:00Z</dcterms:created>
  <dc:creator>王盼</dc:creator>
  <cp:lastModifiedBy>王盼</cp:lastModifiedBy>
  <dcterms:modified xsi:type="dcterms:W3CDTF">2024-11-06T08:16:31Z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3B4EFF07D34C4FAF83F9DE34D5BE20FE_11</vt:lpwstr>
  </property>
</Properties>
</file>