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CFF1D">
      <w:pPr>
        <w:pStyle w:val="2"/>
        <w:adjustRightInd w:val="0"/>
        <w:snapToGrid w:val="0"/>
        <w:spacing w:line="600" w:lineRule="exact"/>
        <w:ind w:firstLine="0" w:firstLineChars="0"/>
        <w:rPr>
          <w:rFonts w:hint="default" w:ascii="Times New Roman" w:hAnsi="Times New Roman" w:eastAsia="黑体" w:cs="Times New Roman"/>
          <w:b w:val="0"/>
          <w:bCs w:val="0"/>
          <w:kern w:val="0"/>
          <w:highlight w:val="none"/>
          <w:lang w:eastAsia="zh-CN" w:bidi="ar"/>
        </w:rPr>
      </w:pPr>
      <w:r>
        <w:rPr>
          <w:rFonts w:hint="default" w:ascii="Times New Roman" w:hAnsi="Times New Roman" w:cs="Times New Roman"/>
          <w:b w:val="0"/>
          <w:bCs w:val="0"/>
          <w:kern w:val="0"/>
          <w:highlight w:val="none"/>
          <w:lang w:bidi="ar"/>
        </w:rPr>
        <w:t>附件</w:t>
      </w:r>
      <w:r>
        <w:rPr>
          <w:rFonts w:hint="default" w:ascii="Times New Roman" w:hAnsi="Times New Roman" w:cs="Times New Roman"/>
          <w:b w:val="0"/>
          <w:bCs w:val="0"/>
          <w:kern w:val="0"/>
          <w:highlight w:val="none"/>
          <w:lang w:val="en-US" w:eastAsia="zh-CN" w:bidi="ar"/>
        </w:rPr>
        <w:t>4</w:t>
      </w:r>
    </w:p>
    <w:p w14:paraId="523F4EB9">
      <w:pPr>
        <w:spacing w:line="590" w:lineRule="exact"/>
        <w:rPr>
          <w:rFonts w:hint="default" w:ascii="Times New Roman" w:hAnsi="Times New Roman" w:eastAsia="方正黑体_GBK" w:cs="Times New Roman"/>
          <w:highlight w:val="none"/>
        </w:rPr>
      </w:pPr>
    </w:p>
    <w:p w14:paraId="3CB9EECF">
      <w:pPr>
        <w:spacing w:line="59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highlight w:val="none"/>
        </w:rPr>
        <w:t>东营市中小企业数字化转型城市试点</w:t>
      </w:r>
    </w:p>
    <w:p w14:paraId="511BDBB5">
      <w:pPr>
        <w:spacing w:line="59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highlight w:val="none"/>
        </w:rPr>
        <w:t>企业项目备案表</w:t>
      </w:r>
    </w:p>
    <w:p w14:paraId="6CA3B6B0">
      <w:pPr>
        <w:spacing w:line="590" w:lineRule="exact"/>
        <w:jc w:val="center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（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模板</w:t>
      </w:r>
      <w:r>
        <w:rPr>
          <w:rFonts w:hint="default" w:ascii="Times New Roman" w:hAnsi="Times New Roman" w:eastAsia="仿宋_GB2312" w:cs="Times New Roman"/>
          <w:highlight w:val="none"/>
        </w:rPr>
        <w:t>）</w:t>
      </w:r>
    </w:p>
    <w:tbl>
      <w:tblPr>
        <w:tblStyle w:val="11"/>
        <w:tblW w:w="9215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1647"/>
        <w:gridCol w:w="1690"/>
        <w:gridCol w:w="1654"/>
        <w:gridCol w:w="447"/>
        <w:gridCol w:w="1590"/>
        <w:gridCol w:w="1387"/>
      </w:tblGrid>
      <w:tr w14:paraId="4D28C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15" w:type="dxa"/>
            <w:gridSpan w:val="7"/>
            <w:vAlign w:val="center"/>
          </w:tcPr>
          <w:p w14:paraId="7A64627B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44"/>
                <w:szCs w:val="4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highlight w:val="none"/>
              </w:rPr>
              <w:t>一、试点企业基本信息</w:t>
            </w:r>
          </w:p>
        </w:tc>
      </w:tr>
      <w:tr w14:paraId="2B955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636E7E1F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企业名称</w:t>
            </w:r>
          </w:p>
        </w:tc>
        <w:tc>
          <w:tcPr>
            <w:tcW w:w="1690" w:type="dxa"/>
            <w:vAlign w:val="center"/>
          </w:tcPr>
          <w:p w14:paraId="3F6B031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2101" w:type="dxa"/>
            <w:gridSpan w:val="2"/>
            <w:vAlign w:val="center"/>
          </w:tcPr>
          <w:p w14:paraId="17F3DF28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所属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val="en-US" w:eastAsia="zh-CN"/>
              </w:rPr>
              <w:t>县区</w:t>
            </w:r>
          </w:p>
        </w:tc>
        <w:tc>
          <w:tcPr>
            <w:tcW w:w="2977" w:type="dxa"/>
            <w:gridSpan w:val="2"/>
            <w:vAlign w:val="center"/>
          </w:tcPr>
          <w:p w14:paraId="31F01096">
            <w:pPr>
              <w:pStyle w:val="16"/>
              <w:spacing w:line="400" w:lineRule="exact"/>
              <w:ind w:left="108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64EF7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246C2B56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5"/>
                <w:sz w:val="24"/>
                <w:szCs w:val="24"/>
                <w:highlight w:val="none"/>
              </w:rPr>
              <w:t>注册地址</w:t>
            </w:r>
          </w:p>
        </w:tc>
        <w:tc>
          <w:tcPr>
            <w:tcW w:w="1690" w:type="dxa"/>
            <w:vAlign w:val="center"/>
          </w:tcPr>
          <w:p w14:paraId="38B0C9E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2101" w:type="dxa"/>
            <w:gridSpan w:val="2"/>
            <w:vAlign w:val="center"/>
          </w:tcPr>
          <w:p w14:paraId="0A24C15B">
            <w:pPr>
              <w:pStyle w:val="16"/>
              <w:widowControl/>
              <w:kinsoku w:val="0"/>
              <w:autoSpaceDE w:val="0"/>
              <w:autoSpaceDN w:val="0"/>
              <w:adjustRightInd w:val="0"/>
              <w:snapToGrid w:val="0"/>
              <w:spacing w:line="400" w:lineRule="exact"/>
              <w:ind w:left="227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zh-CN"/>
              </w:rPr>
              <w:t>统一社会</w:t>
            </w:r>
          </w:p>
          <w:p w14:paraId="6AADDD41">
            <w:pPr>
              <w:pStyle w:val="16"/>
              <w:widowControl/>
              <w:kinsoku w:val="0"/>
              <w:autoSpaceDE w:val="0"/>
              <w:autoSpaceDN w:val="0"/>
              <w:adjustRightInd w:val="0"/>
              <w:snapToGrid w:val="0"/>
              <w:spacing w:line="400" w:lineRule="exact"/>
              <w:ind w:left="227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信用代码</w:t>
            </w:r>
          </w:p>
        </w:tc>
        <w:tc>
          <w:tcPr>
            <w:tcW w:w="2977" w:type="dxa"/>
            <w:gridSpan w:val="2"/>
            <w:vAlign w:val="center"/>
          </w:tcPr>
          <w:p w14:paraId="67F3E7F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</w:tr>
      <w:tr w14:paraId="19822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66E21F28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1690" w:type="dxa"/>
            <w:vAlign w:val="center"/>
          </w:tcPr>
          <w:p w14:paraId="0302377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2101" w:type="dxa"/>
            <w:gridSpan w:val="2"/>
            <w:vAlign w:val="center"/>
          </w:tcPr>
          <w:p w14:paraId="54B8179C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2977" w:type="dxa"/>
            <w:gridSpan w:val="2"/>
            <w:vAlign w:val="center"/>
          </w:tcPr>
          <w:p w14:paraId="273E315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</w:tr>
      <w:tr w14:paraId="2322F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53288BA7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企业基本情况</w:t>
            </w:r>
          </w:p>
        </w:tc>
        <w:tc>
          <w:tcPr>
            <w:tcW w:w="6768" w:type="dxa"/>
            <w:gridSpan w:val="5"/>
            <w:vAlign w:val="center"/>
          </w:tcPr>
          <w:p w14:paraId="0C63A236">
            <w:pPr>
              <w:pStyle w:val="16"/>
              <w:spacing w:line="400" w:lineRule="exact"/>
              <w:ind w:left="108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34C39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2DAEAB68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zh-CN"/>
              </w:rPr>
              <w:t>所属试点行业</w:t>
            </w:r>
          </w:p>
        </w:tc>
        <w:tc>
          <w:tcPr>
            <w:tcW w:w="6768" w:type="dxa"/>
            <w:gridSpan w:val="5"/>
            <w:vAlign w:val="center"/>
          </w:tcPr>
          <w:p w14:paraId="30D56A02">
            <w:pPr>
              <w:pStyle w:val="17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  <w:t xml:space="preserve">□特色化工新材料制造    □‌特色装备零部件加工制造    </w:t>
            </w:r>
          </w:p>
        </w:tc>
      </w:tr>
      <w:tr w14:paraId="109A7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654F7C11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企业性质</w:t>
            </w:r>
          </w:p>
        </w:tc>
        <w:tc>
          <w:tcPr>
            <w:tcW w:w="6768" w:type="dxa"/>
            <w:gridSpan w:val="5"/>
            <w:vAlign w:val="center"/>
          </w:tcPr>
          <w:p w14:paraId="13752B6C">
            <w:pPr>
              <w:pStyle w:val="16"/>
              <w:spacing w:line="400" w:lineRule="exact"/>
              <w:ind w:left="184"/>
              <w:rPr>
                <w:rFonts w:hint="default" w:ascii="Times New Roman" w:hAnsi="Times New Roman" w:eastAsia="仿宋_GB2312" w:cs="Times New Roman"/>
                <w:spacing w:val="14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□国有   □民营   □外资   □混合所有制</w:t>
            </w:r>
          </w:p>
          <w:p w14:paraId="2D663C42">
            <w:pPr>
              <w:pStyle w:val="16"/>
              <w:spacing w:line="400" w:lineRule="exact"/>
              <w:ind w:left="184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u w:val="single"/>
                <w:lang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 xml:space="preserve">     </w:t>
            </w:r>
          </w:p>
        </w:tc>
      </w:tr>
      <w:tr w14:paraId="76549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2447" w:type="dxa"/>
            <w:gridSpan w:val="2"/>
            <w:vMerge w:val="restart"/>
            <w:vAlign w:val="center"/>
          </w:tcPr>
          <w:p w14:paraId="1596D5CF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44"/>
                <w:szCs w:val="4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企业规模</w:t>
            </w:r>
          </w:p>
        </w:tc>
        <w:tc>
          <w:tcPr>
            <w:tcW w:w="6768" w:type="dxa"/>
            <w:gridSpan w:val="5"/>
            <w:vAlign w:val="center"/>
          </w:tcPr>
          <w:p w14:paraId="3E308B2C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44"/>
                <w:szCs w:val="4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2"/>
                <w:sz w:val="24"/>
                <w:szCs w:val="24"/>
                <w:highlight w:val="none"/>
                <w:lang w:eastAsia="zh-CN"/>
              </w:rPr>
              <w:t>□中型企业</w:t>
            </w:r>
            <w:r>
              <w:rPr>
                <w:rFonts w:hint="default" w:ascii="Times New Roman" w:hAnsi="Times New Roman" w:eastAsia="仿宋_GB2312" w:cs="Times New Roman"/>
                <w:spacing w:val="17"/>
                <w:sz w:val="24"/>
                <w:szCs w:val="24"/>
                <w:highlight w:val="none"/>
                <w:lang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pacing w:val="2"/>
                <w:sz w:val="24"/>
                <w:szCs w:val="24"/>
                <w:highlight w:val="none"/>
                <w:lang w:eastAsia="zh-CN"/>
              </w:rPr>
              <w:t>□小型企业</w:t>
            </w:r>
            <w:r>
              <w:rPr>
                <w:rFonts w:hint="default" w:ascii="Times New Roman" w:hAnsi="Times New Roman" w:eastAsia="仿宋_GB2312" w:cs="Times New Roman"/>
                <w:spacing w:val="13"/>
                <w:sz w:val="24"/>
                <w:szCs w:val="24"/>
                <w:highlight w:val="none"/>
                <w:lang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pacing w:val="2"/>
                <w:sz w:val="24"/>
                <w:szCs w:val="24"/>
                <w:highlight w:val="none"/>
                <w:lang w:eastAsia="zh-CN"/>
              </w:rPr>
              <w:t>□微型企业</w:t>
            </w:r>
          </w:p>
        </w:tc>
      </w:tr>
      <w:tr w14:paraId="29B3D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2447" w:type="dxa"/>
            <w:gridSpan w:val="2"/>
            <w:vMerge w:val="continue"/>
            <w:vAlign w:val="center"/>
          </w:tcPr>
          <w:p w14:paraId="0F86784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</w:p>
        </w:tc>
        <w:tc>
          <w:tcPr>
            <w:tcW w:w="6768" w:type="dxa"/>
            <w:gridSpan w:val="5"/>
            <w:vAlign w:val="center"/>
          </w:tcPr>
          <w:p w14:paraId="51540810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pacing w:val="4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4"/>
                <w:sz w:val="24"/>
                <w:szCs w:val="24"/>
                <w:highlight w:val="none"/>
                <w:lang w:eastAsia="zh-CN"/>
              </w:rPr>
              <w:t>□规模以上工业企业</w:t>
            </w:r>
            <w:r>
              <w:rPr>
                <w:rFonts w:hint="default" w:ascii="Times New Roman" w:hAnsi="Times New Roman" w:eastAsia="仿宋_GB2312" w:cs="Times New Roman"/>
                <w:spacing w:val="9"/>
                <w:sz w:val="24"/>
                <w:szCs w:val="24"/>
                <w:highlight w:val="none"/>
                <w:lang w:eastAsia="zh-CN"/>
              </w:rPr>
              <w:t xml:space="preserve">          </w:t>
            </w:r>
            <w:r>
              <w:rPr>
                <w:rFonts w:hint="default" w:ascii="Times New Roman" w:hAnsi="Times New Roman" w:eastAsia="仿宋_GB2312" w:cs="Times New Roman"/>
                <w:spacing w:val="4"/>
                <w:sz w:val="24"/>
                <w:szCs w:val="24"/>
                <w:highlight w:val="none"/>
                <w:lang w:eastAsia="zh-CN"/>
              </w:rPr>
              <w:t>□规模以下工业企业</w:t>
            </w:r>
          </w:p>
          <w:p w14:paraId="3F13E5AF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4"/>
                <w:sz w:val="24"/>
                <w:szCs w:val="24"/>
                <w:highlight w:val="none"/>
                <w:lang w:eastAsia="zh-CN"/>
              </w:rPr>
              <w:t>（规模以上工业企业以统计部门最新认定状态为准）</w:t>
            </w:r>
          </w:p>
        </w:tc>
      </w:tr>
      <w:tr w14:paraId="3C9E5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7" w:type="dxa"/>
            <w:gridSpan w:val="2"/>
            <w:vAlign w:val="center"/>
          </w:tcPr>
          <w:p w14:paraId="3851602A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6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6"/>
                <w:kern w:val="0"/>
                <w:sz w:val="24"/>
                <w:szCs w:val="24"/>
                <w:highlight w:val="none"/>
                <w:lang w:eastAsia="zh-CN"/>
              </w:rPr>
              <w:t>优质中小企业</w:t>
            </w:r>
          </w:p>
          <w:p w14:paraId="5AACE2C1">
            <w:pPr>
              <w:pStyle w:val="16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6"/>
                <w:kern w:val="0"/>
                <w:sz w:val="24"/>
                <w:szCs w:val="24"/>
                <w:highlight w:val="none"/>
                <w:lang w:eastAsia="zh-CN"/>
              </w:rPr>
              <w:t>情况</w:t>
            </w:r>
          </w:p>
        </w:tc>
        <w:tc>
          <w:tcPr>
            <w:tcW w:w="6768" w:type="dxa"/>
            <w:gridSpan w:val="5"/>
            <w:vAlign w:val="center"/>
          </w:tcPr>
          <w:p w14:paraId="456367FC">
            <w:pPr>
              <w:pStyle w:val="16"/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-7"/>
                <w:sz w:val="24"/>
                <w:szCs w:val="24"/>
                <w:highlight w:val="none"/>
                <w:lang w:eastAsia="zh-CN"/>
              </w:rPr>
              <w:t>□无</w:t>
            </w:r>
          </w:p>
          <w:p w14:paraId="410E3F8A">
            <w:pPr>
              <w:pStyle w:val="16"/>
              <w:spacing w:line="40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5"/>
                <w:sz w:val="24"/>
                <w:szCs w:val="24"/>
                <w:highlight w:val="none"/>
                <w:lang w:eastAsia="zh-CN"/>
              </w:rPr>
              <w:t>□创新型中小企业</w:t>
            </w:r>
          </w:p>
          <w:p w14:paraId="538B9A22">
            <w:pPr>
              <w:pStyle w:val="16"/>
              <w:spacing w:line="400" w:lineRule="exact"/>
              <w:rPr>
                <w:rFonts w:hint="default" w:ascii="Times New Roman" w:hAnsi="Times New Roman" w:eastAsia="仿宋_GB2312" w:cs="Times New Roman"/>
                <w:spacing w:val="6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6"/>
                <w:sz w:val="24"/>
                <w:szCs w:val="24"/>
                <w:highlight w:val="none"/>
                <w:lang w:eastAsia="zh-CN"/>
              </w:rPr>
              <w:t>□专精特新中小企业</w:t>
            </w:r>
          </w:p>
          <w:p w14:paraId="5051C86D">
            <w:pPr>
              <w:pStyle w:val="16"/>
              <w:spacing w:line="400" w:lineRule="exact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4"/>
                <w:sz w:val="24"/>
                <w:szCs w:val="24"/>
                <w:highlight w:val="none"/>
                <w:lang w:eastAsia="zh-CN"/>
              </w:rPr>
              <w:t>□专精特新“小巨人”企业</w:t>
            </w:r>
          </w:p>
        </w:tc>
      </w:tr>
      <w:tr w14:paraId="2707E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5" w:hRule="atLeast"/>
        </w:trPr>
        <w:tc>
          <w:tcPr>
            <w:tcW w:w="2447" w:type="dxa"/>
            <w:gridSpan w:val="2"/>
            <w:vAlign w:val="center"/>
          </w:tcPr>
          <w:p w14:paraId="3E993C32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改造前中小企业数字化水平自评测等级</w:t>
            </w:r>
          </w:p>
        </w:tc>
        <w:tc>
          <w:tcPr>
            <w:tcW w:w="6768" w:type="dxa"/>
            <w:gridSpan w:val="5"/>
            <w:vAlign w:val="center"/>
          </w:tcPr>
          <w:p w14:paraId="18274C2B">
            <w:pPr>
              <w:spacing w:line="360" w:lineRule="exact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  <w:t>□无等级</w:t>
            </w:r>
          </w:p>
          <w:p w14:paraId="4205FC44">
            <w:pPr>
              <w:spacing w:line="360" w:lineRule="exact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  <w:t>□一级</w:t>
            </w:r>
          </w:p>
          <w:p w14:paraId="0ACDBF12">
            <w:pPr>
              <w:spacing w:line="360" w:lineRule="exact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  <w:t>□二级</w:t>
            </w:r>
          </w:p>
          <w:p w14:paraId="65F0D395">
            <w:pPr>
              <w:spacing w:line="360" w:lineRule="exact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  <w:t>□三级</w:t>
            </w:r>
          </w:p>
          <w:p w14:paraId="07BE58C2">
            <w:pPr>
              <w:autoSpaceDE w:val="0"/>
              <w:autoSpaceDN w:val="0"/>
              <w:adjustRightInd w:val="0"/>
              <w:spacing w:line="360" w:lineRule="exact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</w:rPr>
              <w:t>□四级</w:t>
            </w:r>
          </w:p>
        </w:tc>
      </w:tr>
      <w:tr w14:paraId="04113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15" w:type="dxa"/>
            <w:gridSpan w:val="7"/>
            <w:vAlign w:val="center"/>
          </w:tcPr>
          <w:p w14:paraId="00C1553A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highlight w:val="none"/>
              </w:rPr>
              <w:t>二、数字化改造项目基本信息</w:t>
            </w:r>
          </w:p>
        </w:tc>
      </w:tr>
      <w:tr w14:paraId="5FC8F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0CDAED6E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  <w:t>项目名称</w:t>
            </w:r>
          </w:p>
        </w:tc>
        <w:tc>
          <w:tcPr>
            <w:tcW w:w="6768" w:type="dxa"/>
            <w:gridSpan w:val="5"/>
            <w:vAlign w:val="center"/>
          </w:tcPr>
          <w:p w14:paraId="7C5F7C5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</w:tr>
      <w:tr w14:paraId="2475A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3CB6B706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预计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  <w:t>项目实施期限</w:t>
            </w:r>
          </w:p>
        </w:tc>
        <w:tc>
          <w:tcPr>
            <w:tcW w:w="6768" w:type="dxa"/>
            <w:gridSpan w:val="5"/>
            <w:vAlign w:val="center"/>
          </w:tcPr>
          <w:p w14:paraId="3802534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  <w:t>年         月至         年         月</w:t>
            </w:r>
          </w:p>
        </w:tc>
      </w:tr>
      <w:tr w14:paraId="6EFD4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0BF0BE1D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pacing w:val="6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6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项目涉及的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6"/>
                <w:sz w:val="24"/>
                <w:szCs w:val="24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>应用场景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pacing w:val="6"/>
                <w:sz w:val="24"/>
                <w:szCs w:val="24"/>
                <w:highlight w:val="none"/>
                <w:lang w:eastAsia="en-US"/>
              </w:rPr>
              <w:t>（可多选）</w:t>
            </w:r>
          </w:p>
        </w:tc>
        <w:tc>
          <w:tcPr>
            <w:tcW w:w="6768" w:type="dxa"/>
            <w:gridSpan w:val="5"/>
            <w:vAlign w:val="center"/>
          </w:tcPr>
          <w:p w14:paraId="29F5D245">
            <w:pPr>
              <w:adjustRightInd w:val="0"/>
              <w:snapToGrid w:val="0"/>
              <w:spacing w:line="360" w:lineRule="exact"/>
              <w:outlineLvl w:val="1"/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约束性场景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：□产品设计   □营销管理   □生产管控</w:t>
            </w:r>
          </w:p>
          <w:p w14:paraId="3561F342">
            <w:pPr>
              <w:adjustRightInd w:val="0"/>
              <w:snapToGrid w:val="0"/>
              <w:spacing w:line="360" w:lineRule="exact"/>
              <w:ind w:firstLine="1260" w:firstLineChars="600"/>
              <w:outlineLvl w:val="1"/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□质量管理   □设备管理   □能耗管理</w:t>
            </w:r>
          </w:p>
          <w:p w14:paraId="0C17CF9C">
            <w:pPr>
              <w:adjustRightInd w:val="0"/>
              <w:snapToGrid w:val="0"/>
              <w:spacing w:line="360" w:lineRule="exact"/>
              <w:ind w:firstLine="1260" w:firstLineChars="600"/>
              <w:outlineLvl w:val="1"/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□安全生产   □采购管理   □仓储管理</w:t>
            </w:r>
          </w:p>
          <w:p w14:paraId="6DE43489">
            <w:pPr>
              <w:adjustRightInd w:val="0"/>
              <w:snapToGrid w:val="0"/>
              <w:spacing w:line="360" w:lineRule="exact"/>
              <w:ind w:firstLine="1260" w:firstLineChars="600"/>
              <w:outlineLvl w:val="1"/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□财务管理</w:t>
            </w:r>
          </w:p>
          <w:p w14:paraId="1B6AB264">
            <w:pPr>
              <w:adjustRightInd w:val="0"/>
              <w:snapToGrid w:val="0"/>
              <w:spacing w:line="360" w:lineRule="exact"/>
              <w:outlineLvl w:val="1"/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指导性场景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：□工艺设计   □售后服务   □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人力资源</w:t>
            </w:r>
          </w:p>
          <w:p w14:paraId="4F0327AC">
            <w:pPr>
              <w:adjustRightInd w:val="0"/>
              <w:snapToGrid w:val="0"/>
              <w:spacing w:line="360" w:lineRule="exact"/>
              <w:ind w:firstLine="1260" w:firstLineChars="600"/>
              <w:outlineLvl w:val="1"/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□计划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排程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 xml:space="preserve">   □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协同办公   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□决策支持</w:t>
            </w:r>
          </w:p>
          <w:p w14:paraId="51E41A5C">
            <w:pPr>
              <w:autoSpaceDE w:val="0"/>
              <w:autoSpaceDN w:val="0"/>
              <w:adjustRightInd w:val="0"/>
              <w:spacing w:line="360" w:lineRule="exact"/>
              <w:ind w:firstLine="1260" w:firstLineChars="6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  <w:u w:val="singl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</w:rPr>
              <w:t>□其他：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auto"/>
                <w:sz w:val="21"/>
                <w:szCs w:val="21"/>
                <w:highlight w:val="none"/>
                <w:u w:val="single"/>
              </w:rPr>
              <w:t xml:space="preserve">     </w:t>
            </w:r>
          </w:p>
        </w:tc>
      </w:tr>
      <w:tr w14:paraId="15542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12A91E3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FF0000"/>
                <w:spacing w:val="6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项目云应用情况</w:t>
            </w:r>
          </w:p>
        </w:tc>
        <w:tc>
          <w:tcPr>
            <w:tcW w:w="6768" w:type="dxa"/>
            <w:gridSpan w:val="5"/>
            <w:vAlign w:val="center"/>
          </w:tcPr>
          <w:p w14:paraId="28435965">
            <w:pPr>
              <w:autoSpaceDE w:val="0"/>
              <w:autoSpaceDN w:val="0"/>
              <w:adjustRightInd w:val="0"/>
              <w:spacing w:line="360" w:lineRule="exact"/>
              <w:ind w:firstLine="1260" w:firstLineChars="600"/>
              <w:jc w:val="both"/>
              <w:rPr>
                <w:rFonts w:hint="default" w:ascii="Times New Roman" w:hAnsi="Times New Roman" w:eastAsia="仿宋_GB2312" w:cs="Times New Roman"/>
                <w:color w:val="FF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sz w:val="21"/>
                <w:szCs w:val="21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snapToGrid w:val="0"/>
                <w:sz w:val="21"/>
                <w:szCs w:val="21"/>
                <w:highlight w:val="none"/>
              </w:rPr>
              <w:t>公有云   □私有云   □混合云   □未上云</w:t>
            </w:r>
          </w:p>
        </w:tc>
      </w:tr>
      <w:tr w14:paraId="21D28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47" w:type="dxa"/>
            <w:gridSpan w:val="2"/>
            <w:vAlign w:val="center"/>
          </w:tcPr>
          <w:p w14:paraId="572724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项目预期投入</w:t>
            </w:r>
          </w:p>
          <w:p w14:paraId="506A0ACF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（万元）</w:t>
            </w:r>
          </w:p>
        </w:tc>
        <w:tc>
          <w:tcPr>
            <w:tcW w:w="6768" w:type="dxa"/>
            <w:gridSpan w:val="5"/>
            <w:vAlign w:val="center"/>
          </w:tcPr>
          <w:p w14:paraId="1B2B9EEA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</w:tr>
      <w:tr w14:paraId="50B6A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</w:trPr>
        <w:tc>
          <w:tcPr>
            <w:tcW w:w="2447" w:type="dxa"/>
            <w:gridSpan w:val="2"/>
            <w:vAlign w:val="center"/>
          </w:tcPr>
          <w:p w14:paraId="660DF83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  <w:t>项目建设内容</w:t>
            </w:r>
          </w:p>
        </w:tc>
        <w:tc>
          <w:tcPr>
            <w:tcW w:w="6768" w:type="dxa"/>
            <w:gridSpan w:val="5"/>
            <w:vAlign w:val="center"/>
          </w:tcPr>
          <w:p w14:paraId="08554340">
            <w:pPr>
              <w:spacing w:line="360" w:lineRule="exact"/>
              <w:textAlignment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  <w:t>（阐述试点项目建设内容，预计达到什么功能和目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val="en-US" w:eastAsia="zh-CN"/>
              </w:rPr>
              <w:t>标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  <w:t>等，字数500以内。需与数字化服务商提供的实施方案内容吻合）</w:t>
            </w:r>
          </w:p>
        </w:tc>
      </w:tr>
      <w:tr w14:paraId="6EC49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15" w:type="dxa"/>
            <w:gridSpan w:val="7"/>
            <w:vAlign w:val="center"/>
          </w:tcPr>
          <w:p w14:paraId="5714BE3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highlight w:val="none"/>
              </w:rPr>
              <w:t>三、数字化改造项目服务商信息</w:t>
            </w:r>
          </w:p>
        </w:tc>
      </w:tr>
      <w:tr w14:paraId="1ECE0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00" w:type="dxa"/>
            <w:vAlign w:val="center"/>
          </w:tcPr>
          <w:p w14:paraId="030DFBA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  <w:t>序号</w:t>
            </w:r>
          </w:p>
        </w:tc>
        <w:tc>
          <w:tcPr>
            <w:tcW w:w="1647" w:type="dxa"/>
            <w:vAlign w:val="center"/>
          </w:tcPr>
          <w:p w14:paraId="41CF6585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服务商名称</w:t>
            </w:r>
          </w:p>
        </w:tc>
        <w:tc>
          <w:tcPr>
            <w:tcW w:w="1690" w:type="dxa"/>
            <w:vAlign w:val="center"/>
          </w:tcPr>
          <w:p w14:paraId="235B6131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1654" w:type="dxa"/>
            <w:vAlign w:val="center"/>
          </w:tcPr>
          <w:p w14:paraId="23F6FEB1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  <w:t>合同名称及编号</w:t>
            </w:r>
          </w:p>
        </w:tc>
        <w:tc>
          <w:tcPr>
            <w:tcW w:w="2037" w:type="dxa"/>
            <w:gridSpan w:val="2"/>
            <w:vAlign w:val="center"/>
          </w:tcPr>
          <w:p w14:paraId="7D2EFC35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</w:rPr>
              <w:t>主要服务内容</w:t>
            </w:r>
          </w:p>
        </w:tc>
        <w:tc>
          <w:tcPr>
            <w:tcW w:w="1387" w:type="dxa"/>
            <w:vAlign w:val="center"/>
          </w:tcPr>
          <w:p w14:paraId="14EB3634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6"/>
                <w:sz w:val="24"/>
                <w:szCs w:val="24"/>
                <w:highlight w:val="none"/>
                <w:lang w:eastAsia="en-US"/>
              </w:rPr>
              <w:t>联系人及电话</w:t>
            </w:r>
          </w:p>
        </w:tc>
      </w:tr>
      <w:tr w14:paraId="33E19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00" w:type="dxa"/>
            <w:vAlign w:val="center"/>
          </w:tcPr>
          <w:p w14:paraId="4EF39AD6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47" w:type="dxa"/>
            <w:vAlign w:val="center"/>
          </w:tcPr>
          <w:p w14:paraId="77398FFA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  <w:t>如：XX公司</w:t>
            </w:r>
          </w:p>
        </w:tc>
        <w:tc>
          <w:tcPr>
            <w:tcW w:w="1690" w:type="dxa"/>
            <w:vAlign w:val="center"/>
          </w:tcPr>
          <w:p w14:paraId="7ADBF88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54" w:type="dxa"/>
            <w:vAlign w:val="center"/>
          </w:tcPr>
          <w:p w14:paraId="64B7C5C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2037" w:type="dxa"/>
            <w:gridSpan w:val="2"/>
            <w:vAlign w:val="center"/>
          </w:tcPr>
          <w:p w14:paraId="5B2BCC7D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387" w:type="dxa"/>
            <w:vAlign w:val="center"/>
          </w:tcPr>
          <w:p w14:paraId="17B1E297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</w:tr>
      <w:tr w14:paraId="013B4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00" w:type="dxa"/>
            <w:vAlign w:val="center"/>
          </w:tcPr>
          <w:p w14:paraId="3B87EBEE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47" w:type="dxa"/>
            <w:vAlign w:val="center"/>
          </w:tcPr>
          <w:p w14:paraId="5B3DD340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90" w:type="dxa"/>
            <w:vAlign w:val="center"/>
          </w:tcPr>
          <w:p w14:paraId="7F4879F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54" w:type="dxa"/>
            <w:vAlign w:val="center"/>
          </w:tcPr>
          <w:p w14:paraId="04E8D31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2037" w:type="dxa"/>
            <w:gridSpan w:val="2"/>
            <w:vAlign w:val="center"/>
          </w:tcPr>
          <w:p w14:paraId="17D81D8D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387" w:type="dxa"/>
            <w:vAlign w:val="center"/>
          </w:tcPr>
          <w:p w14:paraId="5449ED2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</w:tr>
      <w:tr w14:paraId="2C472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00" w:type="dxa"/>
            <w:vAlign w:val="center"/>
          </w:tcPr>
          <w:p w14:paraId="726CF8F6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47" w:type="dxa"/>
            <w:vAlign w:val="center"/>
          </w:tcPr>
          <w:p w14:paraId="70F10EA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90" w:type="dxa"/>
            <w:vAlign w:val="center"/>
          </w:tcPr>
          <w:p w14:paraId="3C2F7E9D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54" w:type="dxa"/>
            <w:vAlign w:val="center"/>
          </w:tcPr>
          <w:p w14:paraId="74059420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2037" w:type="dxa"/>
            <w:gridSpan w:val="2"/>
            <w:vAlign w:val="center"/>
          </w:tcPr>
          <w:p w14:paraId="636D5945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  <w:tc>
          <w:tcPr>
            <w:tcW w:w="1387" w:type="dxa"/>
            <w:vAlign w:val="center"/>
          </w:tcPr>
          <w:p w14:paraId="33D175EA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</w:p>
        </w:tc>
      </w:tr>
    </w:tbl>
    <w:p w14:paraId="462F16C3">
      <w:pPr>
        <w:rPr>
          <w:rFonts w:hint="default" w:ascii="Times New Roman" w:hAnsi="Times New Roman" w:cs="Times New Roman"/>
          <w:b w:val="0"/>
          <w:bCs w:val="0"/>
          <w:kern w:val="0"/>
          <w:highlight w:val="none"/>
          <w:lang w:bidi="ar"/>
        </w:rPr>
      </w:pPr>
    </w:p>
    <w:p w14:paraId="429A6574">
      <w:pPr>
        <w:rPr>
          <w:rFonts w:hint="default" w:ascii="Times New Roman" w:hAnsi="Times New Roman" w:cs="Times New Roma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libri (正文)">
    <w:altName w:val="方正书宋_GBK"/>
    <w:panose1 w:val="020B0604020202020204"/>
    <w:charset w:val="86"/>
    <w:family w:val="auto"/>
    <w:pitch w:val="default"/>
    <w:sig w:usb0="00000000" w:usb1="00000000" w:usb2="00000009" w:usb3="00000000" w:csb0="0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GWZT-EN">
    <w:panose1 w:val="020204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9A5D59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A023E8">
                          <w:pPr>
                            <w:pStyle w:val="7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eastAsia="宋体"/>
                            </w:rPr>
                            <w:t xml:space="preserve">— </w:t>
                          </w:r>
                          <w:r>
                            <w:rPr>
                              <w:rFonts w:eastAsia="宋体"/>
                            </w:rPr>
                            <w:fldChar w:fldCharType="begin"/>
                          </w:r>
                          <w:r>
                            <w:rPr>
                              <w:rFonts w:eastAsia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eastAsia="宋体"/>
                            </w:rPr>
                            <w:fldChar w:fldCharType="separate"/>
                          </w:r>
                          <w:r>
                            <w:rPr>
                              <w:rFonts w:eastAsia="宋体"/>
                            </w:rPr>
                            <w:t>19</w:t>
                          </w:r>
                          <w:r>
                            <w:rPr>
                              <w:rFonts w:eastAsia="宋体"/>
                            </w:rPr>
                            <w:fldChar w:fldCharType="end"/>
                          </w:r>
                          <w:r>
                            <w:rPr>
                              <w:rFonts w:eastAsia="宋体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8zq8sIBAACN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m5BoTbQ8LCpZ+MOkJNxXBKhdG0UXkNHt9L1sNftPk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GfM6vL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2A023E8">
                    <w:pPr>
                      <w:pStyle w:val="7"/>
                      <w:rPr>
                        <w:rFonts w:eastAsia="宋体"/>
                      </w:rPr>
                    </w:pPr>
                    <w:r>
                      <w:rPr>
                        <w:rFonts w:eastAsia="宋体"/>
                      </w:rPr>
                      <w:t xml:space="preserve">— </w:t>
                    </w:r>
                    <w:r>
                      <w:rPr>
                        <w:rFonts w:eastAsia="宋体"/>
                      </w:rPr>
                      <w:fldChar w:fldCharType="begin"/>
                    </w:r>
                    <w:r>
                      <w:rPr>
                        <w:rFonts w:eastAsia="宋体"/>
                      </w:rPr>
                      <w:instrText xml:space="preserve"> PAGE  \* MERGEFORMAT </w:instrText>
                    </w:r>
                    <w:r>
                      <w:rPr>
                        <w:rFonts w:eastAsia="宋体"/>
                      </w:rPr>
                      <w:fldChar w:fldCharType="separate"/>
                    </w:r>
                    <w:r>
                      <w:rPr>
                        <w:rFonts w:eastAsia="宋体"/>
                      </w:rPr>
                      <w:t>19</w:t>
                    </w:r>
                    <w:r>
                      <w:rPr>
                        <w:rFonts w:eastAsia="宋体"/>
                      </w:rPr>
                      <w:fldChar w:fldCharType="end"/>
                    </w:r>
                    <w:r>
                      <w:rPr>
                        <w:rFonts w:eastAsia="宋体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EA18E3">
    <w:pPr>
      <w:pStyle w:val="8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xYTUwNzhiOWE0NTNiNjVjZDVkMzY5YjYxN2NlNGQifQ=="/>
  </w:docVars>
  <w:rsids>
    <w:rsidRoot w:val="00F360A3"/>
    <w:rsid w:val="004F687D"/>
    <w:rsid w:val="006A2A70"/>
    <w:rsid w:val="009A2AED"/>
    <w:rsid w:val="00F360A3"/>
    <w:rsid w:val="011C0A03"/>
    <w:rsid w:val="01CA7C13"/>
    <w:rsid w:val="046046C1"/>
    <w:rsid w:val="05EA2DDC"/>
    <w:rsid w:val="062E0FB2"/>
    <w:rsid w:val="06EC048E"/>
    <w:rsid w:val="075D5BCC"/>
    <w:rsid w:val="081952B3"/>
    <w:rsid w:val="082C4FE6"/>
    <w:rsid w:val="0AFB4498"/>
    <w:rsid w:val="0B100735"/>
    <w:rsid w:val="0B9730BE"/>
    <w:rsid w:val="0BB8447D"/>
    <w:rsid w:val="0BF478D8"/>
    <w:rsid w:val="0C1D0DB0"/>
    <w:rsid w:val="0C62366D"/>
    <w:rsid w:val="0D742352"/>
    <w:rsid w:val="0DF35605"/>
    <w:rsid w:val="0E0C0298"/>
    <w:rsid w:val="0F135152"/>
    <w:rsid w:val="0F68247A"/>
    <w:rsid w:val="0FB923A2"/>
    <w:rsid w:val="11D32B11"/>
    <w:rsid w:val="12A52677"/>
    <w:rsid w:val="14EF1875"/>
    <w:rsid w:val="161C150D"/>
    <w:rsid w:val="16954A43"/>
    <w:rsid w:val="16AD19E8"/>
    <w:rsid w:val="16FE3FF2"/>
    <w:rsid w:val="17F263D4"/>
    <w:rsid w:val="181F6915"/>
    <w:rsid w:val="18BA0E63"/>
    <w:rsid w:val="193C51FC"/>
    <w:rsid w:val="19D11E91"/>
    <w:rsid w:val="19FD1906"/>
    <w:rsid w:val="1AF175F8"/>
    <w:rsid w:val="1AFA4996"/>
    <w:rsid w:val="1B0167A6"/>
    <w:rsid w:val="1DDB508D"/>
    <w:rsid w:val="1E436388"/>
    <w:rsid w:val="1E6C03DB"/>
    <w:rsid w:val="1FA834FD"/>
    <w:rsid w:val="1FC66FFF"/>
    <w:rsid w:val="22BD2FB3"/>
    <w:rsid w:val="257F0257"/>
    <w:rsid w:val="262D0D77"/>
    <w:rsid w:val="26ED0A59"/>
    <w:rsid w:val="26F17200"/>
    <w:rsid w:val="27614F25"/>
    <w:rsid w:val="27BF4C16"/>
    <w:rsid w:val="27C3373D"/>
    <w:rsid w:val="289138F5"/>
    <w:rsid w:val="29BE78EE"/>
    <w:rsid w:val="2B920D55"/>
    <w:rsid w:val="2D752944"/>
    <w:rsid w:val="2DEB1164"/>
    <w:rsid w:val="2E3335ED"/>
    <w:rsid w:val="2F6B22AB"/>
    <w:rsid w:val="323B5CA2"/>
    <w:rsid w:val="328A4FE6"/>
    <w:rsid w:val="32FF3174"/>
    <w:rsid w:val="33164B89"/>
    <w:rsid w:val="337771AE"/>
    <w:rsid w:val="34126ED7"/>
    <w:rsid w:val="34610250"/>
    <w:rsid w:val="363B0967"/>
    <w:rsid w:val="38400446"/>
    <w:rsid w:val="38776A5D"/>
    <w:rsid w:val="3AD1189A"/>
    <w:rsid w:val="3ADE346D"/>
    <w:rsid w:val="3BDB7BEC"/>
    <w:rsid w:val="3EC50F13"/>
    <w:rsid w:val="3F367F1D"/>
    <w:rsid w:val="3FD11FAF"/>
    <w:rsid w:val="40E83499"/>
    <w:rsid w:val="42AC5E67"/>
    <w:rsid w:val="430D3FA2"/>
    <w:rsid w:val="439873F8"/>
    <w:rsid w:val="447C2876"/>
    <w:rsid w:val="47282841"/>
    <w:rsid w:val="47455ED2"/>
    <w:rsid w:val="47543636"/>
    <w:rsid w:val="475A68B7"/>
    <w:rsid w:val="49A10689"/>
    <w:rsid w:val="4C365631"/>
    <w:rsid w:val="4EA33E4C"/>
    <w:rsid w:val="4F4423B6"/>
    <w:rsid w:val="50831F22"/>
    <w:rsid w:val="50CF01D2"/>
    <w:rsid w:val="5137214D"/>
    <w:rsid w:val="526D1A50"/>
    <w:rsid w:val="5281374D"/>
    <w:rsid w:val="55B66BF8"/>
    <w:rsid w:val="59C77C98"/>
    <w:rsid w:val="5A816F9C"/>
    <w:rsid w:val="5B3C6463"/>
    <w:rsid w:val="5B7C5649"/>
    <w:rsid w:val="5BF037E6"/>
    <w:rsid w:val="5E22791D"/>
    <w:rsid w:val="5EF34904"/>
    <w:rsid w:val="5F791CD1"/>
    <w:rsid w:val="5F9057A5"/>
    <w:rsid w:val="5FBF5CFC"/>
    <w:rsid w:val="60974649"/>
    <w:rsid w:val="609F5D58"/>
    <w:rsid w:val="60C96D02"/>
    <w:rsid w:val="61007F33"/>
    <w:rsid w:val="61B01959"/>
    <w:rsid w:val="63C25A0B"/>
    <w:rsid w:val="64B17EC2"/>
    <w:rsid w:val="674A63AC"/>
    <w:rsid w:val="67802F95"/>
    <w:rsid w:val="68FE744E"/>
    <w:rsid w:val="69867720"/>
    <w:rsid w:val="6C0E1756"/>
    <w:rsid w:val="71CA6D36"/>
    <w:rsid w:val="747F22D5"/>
    <w:rsid w:val="75610B49"/>
    <w:rsid w:val="77084DF2"/>
    <w:rsid w:val="77AB47FF"/>
    <w:rsid w:val="77F83FE2"/>
    <w:rsid w:val="7ABD4831"/>
    <w:rsid w:val="7E0435EE"/>
    <w:rsid w:val="7F379324"/>
    <w:rsid w:val="7F437511"/>
    <w:rsid w:val="7F85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cs="仿宋_GB2312" w:asciiTheme="minorHAnsi" w:hAnsiTheme="minorHAns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ind w:firstLine="643" w:firstLineChars="200"/>
      <w:jc w:val="left"/>
      <w:outlineLvl w:val="0"/>
    </w:pPr>
    <w:rPr>
      <w:rFonts w:ascii="Times New Roman" w:hAnsi="Times New Roman" w:eastAsia="黑体"/>
      <w:kern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eastAsia="en-US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footnote reference"/>
    <w:basedOn w:val="12"/>
    <w:qFormat/>
    <w:uiPriority w:val="0"/>
    <w:rPr>
      <w:vertAlign w:val="superscript"/>
    </w:rPr>
  </w:style>
  <w:style w:type="paragraph" w:customStyle="1" w:styleId="15">
    <w:name w:val="Heading1"/>
    <w:basedOn w:val="1"/>
    <w:next w:val="1"/>
    <w:qFormat/>
    <w:uiPriority w:val="99"/>
    <w:pPr>
      <w:keepNext/>
      <w:keepLines/>
      <w:spacing w:before="100" w:after="90" w:line="580" w:lineRule="exact"/>
      <w:jc w:val="center"/>
      <w:textAlignment w:val="baseline"/>
    </w:pPr>
    <w:rPr>
      <w:rFonts w:ascii="Times New Roman" w:hAnsi="Times New Roman"/>
      <w:kern w:val="44"/>
      <w:sz w:val="36"/>
      <w:szCs w:val="36"/>
    </w:rPr>
  </w:style>
  <w:style w:type="paragraph" w:customStyle="1" w:styleId="16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eastAsia="en-US"/>
    </w:rPr>
  </w:style>
  <w:style w:type="paragraph" w:customStyle="1" w:styleId="17">
    <w:name w:val="0"/>
    <w:unhideWhenUsed/>
    <w:qFormat/>
    <w:uiPriority w:val="0"/>
    <w:pPr>
      <w:snapToGrid w:val="0"/>
    </w:pPr>
    <w:rPr>
      <w:rFonts w:ascii="Times New Roman" w:hAnsi="Times New Roman" w:eastAsia="仿宋_GB2312" w:cs="Times New Roman"/>
      <w:sz w:val="32"/>
      <w:szCs w:val="24"/>
      <w:lang w:val="en-US" w:eastAsia="zh-CN" w:bidi="ar-SA"/>
    </w:rPr>
  </w:style>
  <w:style w:type="paragraph" w:customStyle="1" w:styleId="18">
    <w:name w:val="段落文字"/>
    <w:basedOn w:val="1"/>
    <w:qFormat/>
    <w:uiPriority w:val="0"/>
    <w:pPr>
      <w:spacing w:line="440" w:lineRule="exact"/>
      <w:ind w:firstLine="200" w:firstLineChars="200"/>
    </w:pPr>
    <w:rPr>
      <w:rFonts w:ascii="Calibri (正文)" w:hAnsi="Calibri (正文)"/>
      <w:color w:val="000000"/>
    </w:rPr>
  </w:style>
  <w:style w:type="table" w:customStyle="1" w:styleId="19">
    <w:name w:val="tableBorder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63b638b7-6825-4b37-a49d-d99c9c211882</errorID>
      <errorWord xmlns="http://schemas.wps.cn/vas-ai-hub/contract-review">。</errorWord>
      <group xmlns="http://schemas.wps.cn/vas-ai-hub/contract-review">L1_Grammar</group>
      <groupName xmlns="http://schemas.wps.cn/vas-ai-hub/contract-review">语法问题</groupName>
      <ability xmlns="http://schemas.wps.cn/vas-ai-hub/contract-review">L2_Order</ability>
      <abilityName xmlns="http://schemas.wps.cn/vas-ai-hub/contract-review">语序不当</abilityName>
      <candidateList xmlns="http://schemas.wps.cn/vas-ai-hub/contract-review">
        <item xmlns="http://schemas.wps.cn/vas-ai-hub/contract-review">发生。</item>
      </candidateList>
      <explain xmlns="http://schemas.wps.cn/vas-ai-hub/contract-review">句子可能没有遵循时空、逻辑顺序，或者介词、关联词等位置不当。</explain>
      <paraID xmlns="http://schemas.wps.cn/vas-ai-hub/contract-review">5A7F81F6</paraID>
      <start xmlns="http://schemas.wps.cn/vas-ai-hub/contract-review">60</start>
      <end xmlns="http://schemas.wps.cn/vas-ai-hub/contract-review">61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db07cc9a-d458-4476-8f4f-971e3659acfb</errorID>
      <errorWord xmlns="http://schemas.wps.cn/vas-ai-hub/contract-review">业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业提</item>
      </candidateList>
      <explain xmlns="http://schemas.wps.cn/vas-ai-hub/contract-review"/>
      <paraID xmlns="http://schemas.wps.cn/vas-ai-hub/contract-review">7A7905AD</paraID>
      <start xmlns="http://schemas.wps.cn/vas-ai-hub/contract-review">33</start>
      <end xmlns="http://schemas.wps.cn/vas-ai-hub/contract-review">35</end>
      <status xmlns="http://schemas.wps.cn/vas-ai-hub/contract-review">modified</status>
      <modifiedWord xmlns="http://schemas.wps.cn/vas-ai-hub/contract-review">业提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e256cb7b-0ce4-458c-9271-c51388d1a793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116EF5ED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6880d0cb-cd98-4576-8461-c5619624d012</errorID>
      <errorWord xmlns="http://schemas.wps.cn/vas-ai-hub/contract-review">......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……</item>
      </candidateList>
      <explain xmlns="http://schemas.wps.cn/vas-ai-hub/contract-review"/>
      <paraID xmlns="http://schemas.wps.cn/vas-ai-hub/contract-review">4FB3F2BC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……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978f01e9-0219-4132-8206-1777dcf92dc8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5D715FA1</paraID>
      <start xmlns="http://schemas.wps.cn/vas-ai-hub/contract-review">40</start>
      <end xmlns="http://schemas.wps.cn/vas-ai-hub/contract-review">41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1fdf4ce6-3cb6-4f0a-a623-13665b7800b9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5D715FA1</paraID>
      <start xmlns="http://schemas.wps.cn/vas-ai-hub/contract-review">59</start>
      <end xmlns="http://schemas.wps.cn/vas-ai-hub/contract-review">60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7c5cfb8e-1e43-4deb-a8f0-221aa6e74977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 24E7607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8a8cb5d7-c55b-4e20-9031-089d59f1116f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3B73C136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a2f73324-dbb6-4f29-9619-ddbb51ee3705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572CCDA2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021b7d03-d6fe-4e82-b477-7107ced8adb6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424C1C47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03139cec-6469-435f-b19a-b6cb04f3d8cc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24B97758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e360f934-5338-472f-81fe-3c7ff90e7f87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2AA4ACE9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cc3090c1-a316-4826-99bb-1784c95fb7f3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6ADBA8C0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bf216b4f-6d62-4927-9e12-20b7467ef9d1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56DBC2A5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f04d6400-544e-439b-a605-4d8e21effc5a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 AB140A8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3f8d4915-cc4b-48ab-b5b7-a5c766923937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3F2FF241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e688c266-b7ce-470b-a787-3ac4b3f269e5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28797C3E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4cdf90-4439-47ac-82e6-a1b6d586c8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535</Words>
  <Characters>538</Characters>
  <Lines>118</Lines>
  <Paragraphs>33</Paragraphs>
  <TotalTime>0</TotalTime>
  <ScaleCrop>false</ScaleCrop>
  <LinksUpToDate>false</LinksUpToDate>
  <CharactersWithSpaces>654</CharactersWithSpaces>
  <Application>WPS Office_12.8.2.19831_F1E327BC-269C-435d-A152-05C5408002CA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2025-12-01T06:45:00Z</dcterms:created>
  <dc:creator>mingh</dc:creator>
  <cp:lastModifiedBy>lianxiang</cp:lastModifiedBy>
  <dcterms:modified xsi:type="dcterms:W3CDTF">2026-03-29T17:03:59Z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2052-12.8.2.19831</vt:lpwstr>
  </property>
  <property fmtid="{D5CDD505-2E9C-101B-9397-08002B2CF9AE}" pid="3" name="ICV">
    <vt:lpwstr>65B35414D20C4CE090EB01F0E1A10709_13</vt:lpwstr>
  </property>
  <property fmtid="{D5CDD505-2E9C-101B-9397-08002B2CF9AE}" pid="4" name="KSOTemplateDocerSaveRecord">
    <vt:lpwstr>eyJoZGlkIjoiNDJlNjM2NWNkZjA5NmUxZjE3MDVkNjc1NzY1YTdjYzciLCJ1c2VySWQiOiIxMTU0MTI0OTYxIn0=</vt:lpwstr>
  </property>
</Properties>
</file>