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3183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2A02EE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安庆市202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年度现代服务业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先进企业</w:t>
      </w:r>
    </w:p>
    <w:p w14:paraId="4CED621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拟表扬对象</w:t>
      </w:r>
    </w:p>
    <w:p w14:paraId="311094EE">
      <w:pPr>
        <w:rPr>
          <w:rFonts w:hint="eastAsia"/>
        </w:rPr>
      </w:pPr>
    </w:p>
    <w:p w14:paraId="4346DA43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4321"/>
        <w:gridCol w:w="3227"/>
        <w:gridCol w:w="1467"/>
      </w:tblGrid>
      <w:tr w14:paraId="0F38D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584E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EE5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92A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2786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322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99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EC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48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中国移动通信集团安徽有限公司安庆分公司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F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电信、广播电视和卫星传输服务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0E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7681B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F7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9F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中国电信股份有限公司安庆分公司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3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电信、广播电视和卫星传输服务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8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1A619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D3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9F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安庆和君纵达数据科技有限公司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9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软件和信息技术服务业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9C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4DC6B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15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4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安徽易刚信息技术有限公司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59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软件和信息技术服务业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71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57E6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0B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C4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国汽大有时空科技（安庆）有限公司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6F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软件和信息技术服务业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3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5AD31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60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DF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安徽万纬工程管理有限责任公司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D4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科学研究和技术服务业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2B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6478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8F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A1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安徽瑞祥安全环保咨询有限公司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15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科学研究和技术服务业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B6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27A3C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AC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E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安徽农服皖河农业服务有限公司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18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科学研究和技术服务业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19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2C83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4B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22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安庆市华风特种货物运输有限公司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80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1D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3A21A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D7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0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安徽安世国际物流有限公司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B7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73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7DC77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B6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EA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怀宁县永丰超市有限公司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58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批发零售业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26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4E2ED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9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08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安庆德辰金陵大酒店管理有限公司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16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住宿餐饮业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49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61D1B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B8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81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安庆博盛石化工程有限公司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8C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现代商贸服务业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E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2A62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2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C4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安庆恒通农电服务有限责任公司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9D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现代生活服务业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C7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50BE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DA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2D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安徽兄弟同创文化发展有限公司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50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现代生活服务业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7B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拟推荐</w:t>
            </w:r>
          </w:p>
        </w:tc>
      </w:tr>
      <w:tr w14:paraId="409B0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8D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C7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太湖恩源科技有限公司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6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A7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</w:t>
            </w:r>
          </w:p>
        </w:tc>
      </w:tr>
      <w:tr w14:paraId="5CB50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6F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4C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安徽一枝梅化工销售有限公司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D4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85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</w:t>
            </w:r>
          </w:p>
        </w:tc>
      </w:tr>
      <w:tr w14:paraId="5E11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6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7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安庆市嘉欣医疗用品科技股份有限公司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16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DE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</w:t>
            </w:r>
          </w:p>
        </w:tc>
      </w:tr>
      <w:tr w14:paraId="0785E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E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7C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安徽金枪鱼网络科技有限公司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8A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3C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</w:t>
            </w:r>
          </w:p>
        </w:tc>
      </w:tr>
      <w:tr w14:paraId="6295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A6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8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安徽润泰羽绒制品有限公司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A1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C3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</w:t>
            </w:r>
          </w:p>
        </w:tc>
      </w:tr>
      <w:tr w14:paraId="34857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3D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EC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安庆市风云信息技术有限公司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1B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现代生活服务业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12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备选</w:t>
            </w:r>
          </w:p>
        </w:tc>
      </w:tr>
      <w:tr w14:paraId="4D00A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B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22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1B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安庆市宜通港务有限责任公司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A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现代物流服务业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1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备选</w:t>
            </w:r>
          </w:p>
        </w:tc>
      </w:tr>
      <w:tr w14:paraId="0D1A2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0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23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2B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安庆石化华成实业有限责任公司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4A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现代生活服务业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66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备选</w:t>
            </w:r>
          </w:p>
        </w:tc>
      </w:tr>
      <w:tr w14:paraId="341AD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2B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24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19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安徽纵横人力资源管理有限公司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01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人力资源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53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备选</w:t>
            </w:r>
          </w:p>
        </w:tc>
      </w:tr>
      <w:tr w14:paraId="19229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65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1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安徽振达刷业有限公司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71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B1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备选</w:t>
            </w:r>
          </w:p>
        </w:tc>
      </w:tr>
      <w:tr w14:paraId="7BCFC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2F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9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安徽中弘鑫源纺织股份有限公司</w:t>
            </w:r>
          </w:p>
        </w:tc>
        <w:tc>
          <w:tcPr>
            <w:tcW w:w="3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3E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备选</w:t>
            </w:r>
          </w:p>
        </w:tc>
      </w:tr>
    </w:tbl>
    <w:p w14:paraId="04F09E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62662"/>
    <w:rsid w:val="1CA218C3"/>
    <w:rsid w:val="23C93BD9"/>
    <w:rsid w:val="256736AA"/>
    <w:rsid w:val="26E34FB2"/>
    <w:rsid w:val="3C552056"/>
    <w:rsid w:val="3CBE2A7F"/>
    <w:rsid w:val="4550785F"/>
    <w:rsid w:val="5056350B"/>
    <w:rsid w:val="50591CBD"/>
    <w:rsid w:val="5587748E"/>
    <w:rsid w:val="5DFE0E6B"/>
    <w:rsid w:val="5E7303EE"/>
    <w:rsid w:val="6ADA17F5"/>
    <w:rsid w:val="6DB620A5"/>
    <w:rsid w:val="7F05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843</Words>
  <Characters>899</Characters>
  <Lines>0</Lines>
  <Paragraphs>0</Paragraphs>
  <TotalTime>1</TotalTime>
  <ScaleCrop>false</ScaleCrop>
  <LinksUpToDate>false</LinksUpToDate>
  <CharactersWithSpaces>899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畅然天空</cp:lastModifiedBy>
  <dcterms:modified xsi:type="dcterms:W3CDTF">2026-02-02T08:49:16Z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eyJoZGlkIjoiOGE3Mzc4NmU1ZDJmYTBkMjkxMmUxYTRlMGZkM2VlZTciLCJ1c2VySWQiOiIyOTE4NzgyNTcifQ==</vt:lpwstr>
  </property>
  <property fmtid="{D5CDD505-2E9C-101B-9397-08002B2CF9AE}" pid="4" name="ICV">
    <vt:lpwstr>E533CCDCBD3246A89866BCCC83C54201_13</vt:lpwstr>
  </property>
</Properties>
</file>