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04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45"/>
        <w:gridCol w:w="4193"/>
        <w:gridCol w:w="65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附件：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304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价格认定专家库成员名单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序号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姓名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从事专业或专长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执业（职业）资格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一、工程造价类（10人）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刘巧红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注册造价工程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一级建造师（土建和安装）一级造价工程师（建筑）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张秋丽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工程造价、工程咨询、交通规划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一级造价工程师、咨询工程师（投资）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冯雪茹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工程造价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注册造价工程师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贺海英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工程造价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水利工程造价师、监理工程师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梁一彤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工程造价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注册造价师、注册造价工程师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马立昌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建筑工程预决算、建材装潢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一级注册建造师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张  娟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工程造价与管理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土建中级、电气初级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王红梅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管理施工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建筑工程建造师、装饰工程造价师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牛小花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土木建筑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土木建筑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陈  娟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工程造价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造价工程师（土建）、二级建造师（建筑工程、市政公用工程）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二、计算机及网络类（7人）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白  昊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计算机网络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计算机技术与软件专业中级网络工程师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葛  新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软件工程、大数据、信息安全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高级工程师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胡  涛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通信专业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通信专业技术人员职业资格中级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黄  蔚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云计算、大数据、信息系统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信息系统项目管理师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杨云霞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计算机软件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通信工程师、通信技师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王家驹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计算机、通信、电子与智能化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一级建造师、信息系统项目管理师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赵利军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网络安全、等级保护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计算机网络工程师、信息系统项目管理师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三、会计类（4人）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邓小军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资产评估、财务估值、会计学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李菊侠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会计、审计、咨询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高级会计师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王  荣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会计、审计、财务管理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高级会计师证、会计从业资格证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李  波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投资评价、财务管理、会记学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注册会计师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四、石油天然气造价类（3）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冯呈祥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石油天然气钻井、压裂工程造价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注册造价师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高文军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工程造价动态管理与控制、工业与民用建筑施工管理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注册建造师、建筑工程高级工程师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蒋  伟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工程类材料价格认定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注册造价师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五、园林工程类（4人）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张彩霞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公路、房建、装饰工程、园林造价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注册监理工程师、注册公路造价师、注册建造师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杨蕊课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土建安装及市政园林预结算、建筑工程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造价工程师、一级建造师、全国监理工程师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王先锋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园林设计、施工、造价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高级工程师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亢海燕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园林设计、施工、造价、咨询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注册造价工程师、注册咨询工程师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六、土木工程类（3人）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崔耀龙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工程造价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注册造价工程师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刘伶俐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工程造价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一级注册造价师、二级建造师（建筑、市政、水利）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牛佳佳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工程造价、土木工程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一级造价工程师、一级建造师（建筑专业）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一级建造师（机电专业）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七、装饰装修工程类（3人）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马明芳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建筑装饰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工程师、二级建造师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杨安泰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公路、房建、装饰工程造价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注册监理师、注册公路造价师、注册建造师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袁冬菊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安装工程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一级注册造价工程师、一级注册建造师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八、资产、土地、房地产评估类（10人）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张逢霞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房地产及土地价格评估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注册房地产估价师、土地估价师、房地产咨询师、土地登记代理人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李  瑜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房地产及土地价格评估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注册房地产估价师、土地估价师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蒲  康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房地产司法评估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房地产估价师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赵小军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房地产、土地价格评估与咨询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房地产估价师、造价工程师、房地产咨询师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党焕焕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房地产及土地价格评估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注册房地产估价师、土地估价师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薛兰宁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房地产、价格评估、税务审计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价格鉴定师、房地产估价师、税务师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祝梅英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房地产评估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房地产估价师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谭  军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工程造价、房地产评估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造价工程师、房地产评估师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王玲侠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资产评估、房地产评估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资产评估师、注册房地产估价师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孙若凌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资产评估、房地产评估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房地产评估师（中级）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九、水利工程造价类（4人）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蔡明明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工程造价、建筑工程预决算、水利水电工程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水利造价工程师、公路工程造价师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李合香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水利电力、市政工程造价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二级建造师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牛  燕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房建工程造价、水利工程造价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注册监理师、水利造价师、注册建造师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魏  宏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水利工程造价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国家一级建造师、监理工程师、造价工程师、招标师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十、保险产品公估类（6人）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李  峰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保险财产类损失评估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保险公估资格证书、二手车鉴定评估师（三级）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赵海森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保险事故成因及损失、保险事故评估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保险公估师、二手车评估师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张珠让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车辆维修、二手车评估、车辆事故鉴定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汽车工程高级实验师、保险公估师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党萌康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汽车损失认定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长期从事车辆损失认定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冯晓升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二手车鉴定评估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二手车高级鉴定评估师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汪卫东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保险公估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保险公估（中国保险监督管理委员会）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十一、农林业类；古树名木类；动物、飞禽及昆虫类（5人）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王俊明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农林、古树、动物、飞禽及昆虫类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中国林业科技专家、陕西省综合评标评审专家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王秀丽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农林、古树、动物、飞禽及昆虫类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陕西省工信厅评标专家、陕西省综合评标评审专家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任喜琴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农林、古树、动物、飞禽及昆虫类兼职价格评估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林业高级工程师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杨远宗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林业项目咨询、森林资源监测、森林资源资产评估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森林资源资产评估、注册咨询工程师（投资）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陈爱兰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林业项目咨询、森林资源资产评估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森林资源资产评估、注册咨询工程师（投资）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十二、证券产品类（2人）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马明虎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证券、基金、期货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投资顾问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张昕喆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证券、基金、期货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投资顾问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十三、珠宝玉石类（4人）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韩少坤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玉石鉴定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长期从事玉石及饰品鉴定工作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傅炜毅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奇石、玉石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长期从事玉石及饰品鉴定工作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同彦庄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珠宝玉石鉴定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国家人社部贵金属首饰与宝玉石检测高级技师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胡海宁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金银珠宝、钟表、艺术品、奢侈品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日本奢侈品鉴定协会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中检集团认证奢侈品鉴定师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十四、书画鉴定类（3人）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贾绍俭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近现代名人书画、收藏鉴定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长期从事书画鉴定工作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陈宏新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陕商文化研究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长期从事陕商文化研究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向明春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篆书、行草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国家一级书法家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十五、环境监测治理类（1人）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蔡伟峰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安全消防技术和环境保护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环境监测工（高级）、环境治理高级工（高级）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十六、采矿、矿物工程师类（1人）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陈玉林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地球物理测井、智能化测井解释、采矿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长期从事测井和油气评价科研项目研究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十七、食品、饮料研发类（1人）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冯呈艳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食品饮料研发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一级消防师、工程师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十八、矿山机械工程类（1人）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胡  勇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机械设计制造及自动化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工程师、无损检测人员技术资格证书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十九、化学工艺类（1人）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刘  莲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化工、化学品、化工器材、设备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职业技能（化学检验）、质量管理体系管理师、质量管理体系内审员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二十、燃气电气类（2人）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汪  颖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供配电、电气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高级工程师、西安市建设工程评标专家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王晖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城镇燃气技术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注册公用设备工程师（动力）、注册咨询师（投资）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二十一、高科技人才类（5人）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宋碧霞</w:t>
            </w:r>
          </w:p>
        </w:tc>
        <w:tc>
          <w:tcPr>
            <w:tcW w:w="4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机械加工</w:t>
            </w:r>
          </w:p>
        </w:tc>
        <w:tc>
          <w:tcPr>
            <w:tcW w:w="6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高等教师、高级工程师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刘雨昕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发动机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高级工程师、一级注册消防师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黎渊博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材料科学与工程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长期从事工业冷却试验及稀缺产品加工设备的寻源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胡晓丽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园林植物和立体绿化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毕业北京林业大学，长期从事教学及遗址景观保护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王逸群</w:t>
            </w:r>
          </w:p>
        </w:tc>
        <w:tc>
          <w:tcPr>
            <w:tcW w:w="4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生态、园林、湿地</w:t>
            </w:r>
          </w:p>
        </w:tc>
        <w:tc>
          <w:tcPr>
            <w:tcW w:w="6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长期从事园林景观设计、生态工程规划、自然保护区及湿地公园规划</w:t>
            </w:r>
          </w:p>
        </w:tc>
      </w:tr>
    </w:tbl>
    <w:p>
      <w:pPr>
        <w:shd w:val="solid" w:color="FFFFFF" w:fill="auto"/>
        <w:kinsoku/>
        <w:autoSpaceDE/>
        <w:autoSpaceDN w:val="0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 xml:space="preserve">                                 </w:t>
      </w:r>
    </w:p>
    <w:p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4Yzg5NzYxYWNlMDgxMjZlNTM2MTIwMTJlYjQ2NGYifQ=="/>
  </w:docVars>
  <w:rsids>
    <w:rsidRoot w:val="75006E72"/>
    <w:rsid w:val="7500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2534</Words>
  <Characters>2607</Characters>
  <Lines>0</Lines>
  <Paragraphs>0</Paragraphs>
  <TotalTime>0</TotalTime>
  <ScaleCrop>false</ScaleCrop>
  <LinksUpToDate>false</LinksUpToDate>
  <CharactersWithSpaces>2676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2023-08-29T08:10:00Z</dcterms:created>
  <dc:creator>admin</dc:creator>
  <cp:lastModifiedBy>admin</cp:lastModifiedBy>
  <dcterms:modified xsi:type="dcterms:W3CDTF">2023-08-29T08:10:26Z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C0BF6EA92F7141F1B4F5CD7FC071FDB0_11</vt:lpwstr>
  </property>
</Properties>
</file>