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E56BB1">
      <w:pPr>
        <w:adjustRightInd w:val="0"/>
        <w:snapToGrid w:val="0"/>
        <w:spacing w:line="560" w:lineRule="exact"/>
        <w:ind w:right="1600"/>
        <w:rPr>
          <w:rFonts w:hint="eastAsia" w:ascii="黑体" w:hAnsi="黑体" w:eastAsia="黑体" w:cs="黑体"/>
          <w:color w:val="auto"/>
          <w:sz w:val="32"/>
          <w:szCs w:val="32"/>
          <w:highlight w:val="none"/>
          <w:lang w:eastAsia="zh-CN"/>
        </w:rPr>
      </w:pPr>
      <w:bookmarkStart w:id="0" w:name="_GoBack"/>
      <w:r>
        <w:rPr>
          <w:rFonts w:hint="eastAsia" w:ascii="黑体" w:hAnsi="黑体" w:eastAsia="黑体" w:cs="黑体"/>
          <w:color w:val="auto"/>
          <w:sz w:val="32"/>
          <w:szCs w:val="32"/>
          <w:highlight w:val="none"/>
        </w:rPr>
        <w:t>附件</w:t>
      </w:r>
      <w:r>
        <w:rPr>
          <w:rFonts w:hint="eastAsia" w:ascii="黑体" w:hAnsi="黑体" w:eastAsia="黑体" w:cs="黑体"/>
          <w:color w:val="auto"/>
          <w:sz w:val="32"/>
          <w:szCs w:val="32"/>
          <w:highlight w:val="none"/>
          <w:lang w:val="en-US" w:eastAsia="zh-CN"/>
        </w:rPr>
        <w:t>2</w:t>
      </w:r>
    </w:p>
    <w:p w14:paraId="27982E61">
      <w:pPr>
        <w:adjustRightInd w:val="0"/>
        <w:snapToGrid w:val="0"/>
        <w:spacing w:line="560" w:lineRule="exact"/>
        <w:ind w:right="1600"/>
        <w:rPr>
          <w:rFonts w:ascii="Times New Roman" w:hAnsi="Times New Roman" w:eastAsia="方正仿宋_GBK" w:cs="Times New Roman"/>
          <w:color w:val="auto"/>
          <w:sz w:val="32"/>
          <w:szCs w:val="32"/>
          <w:highlight w:val="none"/>
        </w:rPr>
      </w:pPr>
    </w:p>
    <w:p w14:paraId="0E6E8C9C">
      <w:pPr>
        <w:adjustRightInd w:val="0"/>
        <w:snapToGrid w:val="0"/>
        <w:spacing w:line="560" w:lineRule="exact"/>
        <w:ind w:right="1600"/>
        <w:rPr>
          <w:rFonts w:ascii="Times New Roman" w:hAnsi="Times New Roman" w:eastAsia="方正仿宋_GBK" w:cs="Times New Roman"/>
          <w:color w:val="auto"/>
          <w:sz w:val="32"/>
          <w:szCs w:val="32"/>
          <w:highlight w:val="none"/>
        </w:rPr>
      </w:pPr>
    </w:p>
    <w:p w14:paraId="04DB9867">
      <w:pPr>
        <w:adjustRightInd w:val="0"/>
        <w:snapToGrid w:val="0"/>
        <w:spacing w:line="560" w:lineRule="exact"/>
        <w:ind w:right="1600"/>
        <w:rPr>
          <w:rFonts w:ascii="Times New Roman" w:hAnsi="Times New Roman" w:eastAsia="方正仿宋_GBK" w:cs="Times New Roman"/>
          <w:color w:val="auto"/>
          <w:sz w:val="32"/>
          <w:szCs w:val="32"/>
          <w:highlight w:val="none"/>
        </w:rPr>
      </w:pPr>
    </w:p>
    <w:p w14:paraId="256862CB">
      <w:pPr>
        <w:adjustRightInd w:val="0"/>
        <w:snapToGrid w:val="0"/>
        <w:spacing w:line="560" w:lineRule="exact"/>
        <w:ind w:right="1600"/>
        <w:rPr>
          <w:rFonts w:ascii="Times New Roman" w:hAnsi="Times New Roman" w:eastAsia="方正仿宋_GBK" w:cs="Times New Roman"/>
          <w:color w:val="auto"/>
          <w:sz w:val="32"/>
          <w:szCs w:val="32"/>
          <w:highlight w:val="none"/>
        </w:rPr>
      </w:pPr>
    </w:p>
    <w:p w14:paraId="13E723F2">
      <w:pPr>
        <w:adjustRightInd w:val="0"/>
        <w:snapToGrid w:val="0"/>
        <w:spacing w:line="480" w:lineRule="auto"/>
        <w:jc w:val="center"/>
        <w:rPr>
          <w:rFonts w:ascii="Times New Roman" w:hAnsi="Times New Roman" w:eastAsia="方正小标宋_GBK" w:cs="Times New Roman"/>
          <w:color w:val="auto"/>
          <w:sz w:val="44"/>
          <w:szCs w:val="44"/>
          <w:highlight w:val="none"/>
        </w:rPr>
      </w:pPr>
    </w:p>
    <w:p w14:paraId="3FCC47BD">
      <w:pPr>
        <w:keepNext w:val="0"/>
        <w:keepLines w:val="0"/>
        <w:widowControl w:val="0"/>
        <w:suppressLineNumbers w:val="0"/>
        <w:spacing w:before="0" w:beforeAutospacing="0" w:after="0" w:afterAutospacing="0" w:line="580" w:lineRule="exact"/>
        <w:ind w:left="0" w:right="0"/>
        <w:jc w:val="center"/>
        <w:rPr>
          <w:rFonts w:hint="eastAsia" w:ascii="方正小标宋简体" w:hAnsi="方正小标宋简体" w:eastAsia="方正小标宋简体" w:cs="方正小标宋简体"/>
          <w:color w:val="auto"/>
          <w:kern w:val="2"/>
          <w:sz w:val="52"/>
          <w:szCs w:val="52"/>
          <w:highlight w:val="none"/>
          <w:lang w:val="en-US" w:eastAsia="zh-CN" w:bidi="ar"/>
        </w:rPr>
      </w:pPr>
      <w:r>
        <w:rPr>
          <w:rFonts w:hint="default" w:ascii="Times New Roman" w:hAnsi="Times New Roman" w:eastAsia="方正小标宋简体" w:cs="Times New Roman"/>
          <w:color w:val="auto"/>
          <w:kern w:val="2"/>
          <w:sz w:val="52"/>
          <w:szCs w:val="52"/>
          <w:highlight w:val="none"/>
          <w:lang w:val="en-US" w:eastAsia="zh-CN" w:bidi="ar"/>
        </w:rPr>
        <w:t>202</w:t>
      </w:r>
      <w:r>
        <w:rPr>
          <w:rFonts w:hint="eastAsia" w:ascii="Times New Roman" w:hAnsi="Times New Roman" w:eastAsia="方正小标宋简体" w:cs="Times New Roman"/>
          <w:color w:val="auto"/>
          <w:kern w:val="2"/>
          <w:sz w:val="52"/>
          <w:szCs w:val="52"/>
          <w:highlight w:val="none"/>
          <w:lang w:val="en-US" w:eastAsia="zh-CN" w:bidi="ar"/>
        </w:rPr>
        <w:t>6</w:t>
      </w:r>
      <w:r>
        <w:rPr>
          <w:rFonts w:hint="eastAsia" w:ascii="方正小标宋简体" w:hAnsi="方正小标宋简体" w:eastAsia="方正小标宋简体" w:cs="方正小标宋简体"/>
          <w:color w:val="auto"/>
          <w:kern w:val="2"/>
          <w:sz w:val="52"/>
          <w:szCs w:val="52"/>
          <w:highlight w:val="none"/>
          <w:lang w:val="en-US" w:eastAsia="zh-CN" w:bidi="ar"/>
        </w:rPr>
        <w:t>年度临沂市数字化转型</w:t>
      </w:r>
    </w:p>
    <w:p w14:paraId="23F3DFDD">
      <w:pPr>
        <w:keepNext w:val="0"/>
        <w:keepLines w:val="0"/>
        <w:widowControl w:val="0"/>
        <w:suppressLineNumbers w:val="0"/>
        <w:spacing w:before="0" w:beforeAutospacing="0" w:after="0" w:afterAutospacing="0" w:line="580" w:lineRule="exact"/>
        <w:ind w:left="0" w:right="0"/>
        <w:jc w:val="center"/>
        <w:rPr>
          <w:rFonts w:hint="eastAsia" w:ascii="方正小标宋简体" w:hAnsi="方正小标宋简体" w:eastAsia="方正小标宋简体" w:cs="方正小标宋简体"/>
          <w:color w:val="auto"/>
          <w:kern w:val="2"/>
          <w:sz w:val="52"/>
          <w:szCs w:val="52"/>
          <w:highlight w:val="none"/>
        </w:rPr>
      </w:pPr>
      <w:r>
        <w:rPr>
          <w:rFonts w:hint="eastAsia" w:ascii="方正小标宋简体" w:hAnsi="方正小标宋简体" w:eastAsia="方正小标宋简体" w:cs="方正小标宋简体"/>
          <w:color w:val="auto"/>
          <w:kern w:val="2"/>
          <w:sz w:val="52"/>
          <w:szCs w:val="52"/>
          <w:highlight w:val="none"/>
          <w:lang w:val="en-US" w:eastAsia="zh-CN" w:bidi="ar"/>
        </w:rPr>
        <w:t>优秀服务商申报书</w:t>
      </w:r>
    </w:p>
    <w:p w14:paraId="1B3A19B6">
      <w:pPr>
        <w:keepNext w:val="0"/>
        <w:keepLines w:val="0"/>
        <w:widowControl w:val="0"/>
        <w:suppressLineNumbers w:val="0"/>
        <w:spacing w:before="0" w:beforeAutospacing="0" w:after="0" w:afterAutospacing="0" w:line="540" w:lineRule="exact"/>
        <w:ind w:left="0" w:right="0" w:firstLine="537" w:firstLineChars="192"/>
        <w:jc w:val="both"/>
        <w:rPr>
          <w:rFonts w:hint="default" w:ascii="Times New Roman" w:hAnsi="Times New Roman" w:eastAsia="仿宋_GB2312" w:cs="Times New Roman"/>
          <w:color w:val="auto"/>
          <w:kern w:val="2"/>
          <w:sz w:val="28"/>
          <w:szCs w:val="28"/>
          <w:highlight w:val="none"/>
        </w:rPr>
      </w:pPr>
      <w:r>
        <w:rPr>
          <w:rFonts w:hint="default" w:ascii="Times New Roman" w:hAnsi="Times New Roman" w:eastAsia="仿宋_GB2312" w:cs="Times New Roman"/>
          <w:color w:val="auto"/>
          <w:kern w:val="2"/>
          <w:sz w:val="28"/>
          <w:szCs w:val="28"/>
          <w:highlight w:val="none"/>
          <w:lang w:val="en-US" w:eastAsia="zh-CN" w:bidi="ar"/>
        </w:rPr>
        <w:t xml:space="preserve"> </w:t>
      </w:r>
    </w:p>
    <w:p w14:paraId="3A79B8D5">
      <w:pPr>
        <w:keepNext w:val="0"/>
        <w:keepLines w:val="0"/>
        <w:widowControl w:val="0"/>
        <w:suppressLineNumbers w:val="0"/>
        <w:spacing w:before="0" w:beforeAutospacing="0" w:after="0" w:afterAutospacing="0" w:line="540" w:lineRule="exact"/>
        <w:ind w:left="0" w:right="0" w:firstLine="537" w:firstLineChars="192"/>
        <w:jc w:val="both"/>
        <w:rPr>
          <w:rFonts w:hint="default" w:ascii="Times New Roman" w:hAnsi="Times New Roman" w:eastAsia="仿宋_GB2312" w:cs="Times New Roman"/>
          <w:color w:val="auto"/>
          <w:kern w:val="2"/>
          <w:sz w:val="28"/>
          <w:szCs w:val="28"/>
          <w:highlight w:val="none"/>
        </w:rPr>
      </w:pPr>
      <w:r>
        <w:rPr>
          <w:rFonts w:hint="default" w:ascii="Times New Roman" w:hAnsi="Times New Roman" w:eastAsia="仿宋_GB2312" w:cs="Times New Roman"/>
          <w:color w:val="auto"/>
          <w:kern w:val="2"/>
          <w:sz w:val="28"/>
          <w:szCs w:val="28"/>
          <w:highlight w:val="none"/>
          <w:lang w:val="en-US" w:eastAsia="zh-CN" w:bidi="ar"/>
        </w:rPr>
        <w:t xml:space="preserve"> </w:t>
      </w:r>
    </w:p>
    <w:p w14:paraId="2364053B">
      <w:pPr>
        <w:keepNext w:val="0"/>
        <w:keepLines w:val="0"/>
        <w:widowControl w:val="0"/>
        <w:suppressLineNumbers w:val="0"/>
        <w:spacing w:before="0" w:beforeAutospacing="0" w:after="0" w:afterAutospacing="0" w:line="540" w:lineRule="exact"/>
        <w:ind w:left="0" w:right="0" w:firstLine="537" w:firstLineChars="192"/>
        <w:jc w:val="both"/>
        <w:rPr>
          <w:rFonts w:hint="default" w:ascii="Times New Roman" w:hAnsi="Times New Roman" w:eastAsia="仿宋_GB2312" w:cs="Times New Roman"/>
          <w:color w:val="auto"/>
          <w:kern w:val="2"/>
          <w:sz w:val="28"/>
          <w:szCs w:val="28"/>
          <w:highlight w:val="none"/>
        </w:rPr>
      </w:pPr>
      <w:r>
        <w:rPr>
          <w:rFonts w:hint="default" w:ascii="Times New Roman" w:hAnsi="Times New Roman" w:eastAsia="仿宋_GB2312" w:cs="Times New Roman"/>
          <w:color w:val="auto"/>
          <w:kern w:val="2"/>
          <w:sz w:val="28"/>
          <w:szCs w:val="28"/>
          <w:highlight w:val="none"/>
          <w:lang w:val="en-US" w:eastAsia="zh-CN" w:bidi="ar"/>
        </w:rPr>
        <w:t xml:space="preserve"> </w:t>
      </w:r>
    </w:p>
    <w:p w14:paraId="134E1854">
      <w:pPr>
        <w:pStyle w:val="8"/>
        <w:keepNext w:val="0"/>
        <w:keepLines w:val="0"/>
        <w:widowControl w:val="0"/>
        <w:suppressLineNumbers w:val="0"/>
        <w:spacing w:before="0" w:beforeAutospacing="1" w:after="120" w:afterAutospacing="0"/>
        <w:ind w:left="0" w:right="0"/>
        <w:jc w:val="both"/>
        <w:rPr>
          <w:rFonts w:hint="eastAsia" w:ascii="Calibri" w:hAnsi="Calibri" w:eastAsia="宋体" w:cs="Times New Roman"/>
          <w:color w:val="auto"/>
          <w:kern w:val="2"/>
          <w:sz w:val="21"/>
          <w:szCs w:val="21"/>
          <w:highlight w:val="none"/>
        </w:rPr>
      </w:pPr>
      <w:r>
        <w:rPr>
          <w:rFonts w:hint="eastAsia" w:ascii="Calibri" w:hAnsi="Calibri" w:eastAsia="宋体" w:cs="Times New Roman"/>
          <w:color w:val="auto"/>
          <w:kern w:val="2"/>
          <w:sz w:val="21"/>
          <w:szCs w:val="21"/>
          <w:highlight w:val="none"/>
          <w:lang w:val="en-US" w:eastAsia="zh-CN" w:bidi="ar"/>
        </w:rPr>
        <w:t xml:space="preserve"> </w:t>
      </w:r>
    </w:p>
    <w:p w14:paraId="26FA1E7E">
      <w:pPr>
        <w:keepNext w:val="0"/>
        <w:keepLines w:val="0"/>
        <w:widowControl w:val="0"/>
        <w:suppressLineNumbers w:val="0"/>
        <w:spacing w:before="0" w:beforeAutospacing="0" w:after="0" w:afterAutospacing="0" w:line="540" w:lineRule="exact"/>
        <w:ind w:left="0" w:right="0" w:firstLine="537" w:firstLineChars="192"/>
        <w:jc w:val="both"/>
        <w:rPr>
          <w:rFonts w:hint="default" w:ascii="Times New Roman" w:hAnsi="Times New Roman" w:eastAsia="仿宋_GB2312" w:cs="Times New Roman"/>
          <w:color w:val="auto"/>
          <w:kern w:val="2"/>
          <w:sz w:val="28"/>
          <w:szCs w:val="28"/>
          <w:highlight w:val="none"/>
          <w:lang w:val="en-US" w:eastAsia="zh-CN" w:bidi="ar"/>
        </w:rPr>
      </w:pPr>
      <w:r>
        <w:rPr>
          <w:rFonts w:hint="default" w:ascii="Times New Roman" w:hAnsi="Times New Roman" w:eastAsia="仿宋_GB2312" w:cs="Times New Roman"/>
          <w:color w:val="auto"/>
          <w:kern w:val="2"/>
          <w:sz w:val="28"/>
          <w:szCs w:val="28"/>
          <w:highlight w:val="none"/>
          <w:lang w:val="en-US" w:eastAsia="zh-CN" w:bidi="ar"/>
        </w:rPr>
        <w:t xml:space="preserve"> </w:t>
      </w:r>
    </w:p>
    <w:p w14:paraId="69AC19D4">
      <w:pPr>
        <w:pStyle w:val="2"/>
        <w:rPr>
          <w:rFonts w:hint="default"/>
          <w:color w:val="auto"/>
          <w:highlight w:val="none"/>
        </w:rPr>
      </w:pPr>
    </w:p>
    <w:p w14:paraId="4FD7DDBC">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1280" w:firstLineChars="400"/>
        <w:jc w:val="left"/>
        <w:textAlignment w:val="auto"/>
        <w:rPr>
          <w:rFonts w:hint="default" w:ascii="Times New Roman" w:hAnsi="Times New Roman" w:eastAsia="仿宋" w:cs="Times New Roman"/>
          <w:color w:val="auto"/>
          <w:kern w:val="2"/>
          <w:sz w:val="32"/>
          <w:szCs w:val="32"/>
          <w:highlight w:val="none"/>
        </w:rPr>
      </w:pPr>
      <w:r>
        <w:rPr>
          <w:rFonts w:hint="eastAsia" w:ascii="黑体" w:hAnsi="宋体" w:eastAsia="黑体" w:cs="黑体"/>
          <w:color w:val="auto"/>
          <w:kern w:val="2"/>
          <w:sz w:val="32"/>
          <w:szCs w:val="32"/>
          <w:highlight w:val="none"/>
          <w:lang w:val="en-US" w:eastAsia="zh-CN" w:bidi="ar"/>
        </w:rPr>
        <w:t xml:space="preserve">申报单位（盖章） </w:t>
      </w:r>
      <w:r>
        <w:rPr>
          <w:rFonts w:hint="default" w:ascii="Times New Roman" w:hAnsi="Times New Roman" w:eastAsia="仿宋" w:cs="Times New Roman"/>
          <w:color w:val="auto"/>
          <w:kern w:val="2"/>
          <w:sz w:val="32"/>
          <w:szCs w:val="32"/>
          <w:highlight w:val="none"/>
          <w:u w:val="single"/>
          <w:lang w:val="en-US" w:eastAsia="zh-CN" w:bidi="ar"/>
        </w:rPr>
        <w:t xml:space="preserve">                       </w:t>
      </w:r>
    </w:p>
    <w:p w14:paraId="00402B14">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1280" w:firstLineChars="400"/>
        <w:jc w:val="left"/>
        <w:textAlignment w:val="auto"/>
        <w:rPr>
          <w:rFonts w:hint="default" w:ascii="Times New Roman" w:hAnsi="Times New Roman" w:eastAsia="宋体" w:cs="Times New Roman"/>
          <w:color w:val="auto"/>
          <w:kern w:val="2"/>
          <w:sz w:val="21"/>
          <w:szCs w:val="21"/>
          <w:highlight w:val="none"/>
        </w:rPr>
      </w:pPr>
      <w:r>
        <w:rPr>
          <w:rFonts w:hint="eastAsia" w:ascii="黑体" w:hAnsi="宋体" w:eastAsia="黑体" w:cs="黑体"/>
          <w:color w:val="auto"/>
          <w:kern w:val="2"/>
          <w:sz w:val="32"/>
          <w:szCs w:val="32"/>
          <w:highlight w:val="none"/>
          <w:lang w:val="en-US" w:eastAsia="zh-CN" w:bidi="ar"/>
        </w:rPr>
        <w:t xml:space="preserve">推荐单位（盖章） </w:t>
      </w:r>
      <w:r>
        <w:rPr>
          <w:rFonts w:hint="default" w:ascii="Times New Roman" w:hAnsi="Times New Roman" w:eastAsia="仿宋" w:cs="Times New Roman"/>
          <w:color w:val="auto"/>
          <w:kern w:val="2"/>
          <w:sz w:val="32"/>
          <w:szCs w:val="32"/>
          <w:highlight w:val="none"/>
          <w:u w:val="single"/>
          <w:lang w:val="en-US" w:eastAsia="zh-CN" w:bidi="ar"/>
        </w:rPr>
        <w:t xml:space="preserve">                       </w:t>
      </w:r>
    </w:p>
    <w:p w14:paraId="3BD823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1280" w:firstLineChars="400"/>
        <w:jc w:val="left"/>
        <w:textAlignment w:val="auto"/>
        <w:rPr>
          <w:rFonts w:hint="eastAsia" w:ascii="黑体" w:hAnsi="宋体" w:eastAsia="黑体" w:cs="黑体"/>
          <w:color w:val="auto"/>
          <w:kern w:val="2"/>
          <w:sz w:val="32"/>
          <w:szCs w:val="32"/>
          <w:highlight w:val="none"/>
          <w:u w:val="single"/>
        </w:rPr>
      </w:pPr>
      <w:r>
        <w:rPr>
          <w:rFonts w:hint="eastAsia" w:ascii="黑体" w:hAnsi="宋体" w:eastAsia="黑体" w:cs="黑体"/>
          <w:color w:val="auto"/>
          <w:kern w:val="2"/>
          <w:sz w:val="32"/>
          <w:szCs w:val="32"/>
          <w:highlight w:val="none"/>
          <w:lang w:val="en-US" w:eastAsia="zh-CN" w:bidi="ar"/>
        </w:rPr>
        <w:t xml:space="preserve">申报日期 </w:t>
      </w:r>
      <w:r>
        <w:rPr>
          <w:rFonts w:hint="eastAsia" w:ascii="黑体" w:hAnsi="宋体" w:eastAsia="黑体" w:cs="黑体"/>
          <w:color w:val="auto"/>
          <w:kern w:val="2"/>
          <w:sz w:val="32"/>
          <w:szCs w:val="32"/>
          <w:highlight w:val="none"/>
          <w:u w:val="single"/>
          <w:lang w:val="en-US" w:eastAsia="zh-CN" w:bidi="ar"/>
        </w:rPr>
        <w:t xml:space="preserve">                               </w:t>
      </w:r>
    </w:p>
    <w:p w14:paraId="5ABE87DC">
      <w:pPr>
        <w:keepNext/>
        <w:keepLines/>
        <w:widowControl w:val="0"/>
        <w:suppressLineNumbers w:val="0"/>
        <w:suppressAutoHyphens/>
        <w:spacing w:before="0" w:beforeAutospacing="0" w:after="0" w:afterAutospacing="0"/>
        <w:ind w:left="0" w:right="0"/>
        <w:jc w:val="center"/>
        <w:outlineLvl w:val="1"/>
        <w:rPr>
          <w:rFonts w:hint="eastAsia" w:ascii="方正小标宋简体" w:hAnsi="方正小标宋简体" w:eastAsia="方正小标宋简体" w:cs="方正小标宋简体"/>
          <w:color w:val="auto"/>
          <w:kern w:val="2"/>
          <w:sz w:val="44"/>
          <w:szCs w:val="44"/>
          <w:highlight w:val="none"/>
          <w:lang w:val="en-US" w:eastAsia="zh-CN" w:bidi="ar"/>
        </w:rPr>
        <w:sectPr>
          <w:pgSz w:w="12242" w:h="15842"/>
          <w:pgMar w:top="1440" w:right="1800" w:bottom="1440" w:left="1800" w:header="851" w:footer="992" w:gutter="0"/>
          <w:pgNumType w:fmt="decimal" w:start="1"/>
          <w:cols w:space="425" w:num="1"/>
          <w:docGrid w:type="lines" w:linePitch="312" w:charSpace="0"/>
        </w:sectPr>
      </w:pPr>
    </w:p>
    <w:p w14:paraId="1621472D">
      <w:pPr>
        <w:keepNext/>
        <w:keepLines/>
        <w:widowControl w:val="0"/>
        <w:suppressLineNumbers w:val="0"/>
        <w:suppressAutoHyphens/>
        <w:spacing w:before="0" w:beforeAutospacing="0" w:after="0" w:afterAutospacing="0"/>
        <w:ind w:left="0" w:right="0"/>
        <w:jc w:val="center"/>
        <w:outlineLvl w:val="1"/>
        <w:rPr>
          <w:rFonts w:hint="eastAsia" w:ascii="方正小标宋简体" w:hAnsi="Times New Roman" w:eastAsia="方正小标宋简体" w:cs="仿宋_GB2312"/>
          <w:color w:val="auto"/>
          <w:kern w:val="2"/>
          <w:sz w:val="44"/>
          <w:szCs w:val="44"/>
          <w:highlight w:val="none"/>
        </w:rPr>
      </w:pPr>
      <w:r>
        <w:rPr>
          <w:rFonts w:hint="eastAsia" w:ascii="方正小标宋简体" w:hAnsi="方正小标宋简体" w:eastAsia="方正小标宋简体" w:cs="方正小标宋简体"/>
          <w:color w:val="auto"/>
          <w:kern w:val="2"/>
          <w:sz w:val="44"/>
          <w:szCs w:val="44"/>
          <w:highlight w:val="none"/>
          <w:lang w:val="en-US" w:eastAsia="zh-CN" w:bidi="ar"/>
        </w:rPr>
        <w:t>填 报 说 明</w:t>
      </w:r>
    </w:p>
    <w:p w14:paraId="3877C2A8">
      <w:pPr>
        <w:keepNext w:val="0"/>
        <w:keepLines w:val="0"/>
        <w:widowControl w:val="0"/>
        <w:suppressLineNumbers w:val="0"/>
        <w:suppressAutoHyphens/>
        <w:spacing w:before="0" w:beforeAutospacing="0" w:after="0" w:afterAutospacing="0"/>
        <w:ind w:left="0" w:right="0"/>
        <w:jc w:val="both"/>
        <w:rPr>
          <w:rFonts w:hint="default" w:ascii="Times New Roman" w:hAnsi="Times New Roman" w:eastAsia="仿宋_GB2312" w:cs="仿宋_GB2312"/>
          <w:color w:val="auto"/>
          <w:kern w:val="2"/>
          <w:sz w:val="30"/>
          <w:szCs w:val="30"/>
          <w:highlight w:val="none"/>
        </w:rPr>
      </w:pPr>
      <w:r>
        <w:rPr>
          <w:rFonts w:hint="default" w:ascii="Times New Roman" w:hAnsi="Times New Roman" w:eastAsia="仿宋_GB2312" w:cs="仿宋_GB2312"/>
          <w:color w:val="auto"/>
          <w:kern w:val="2"/>
          <w:sz w:val="30"/>
          <w:szCs w:val="30"/>
          <w:highlight w:val="none"/>
          <w:lang w:val="en-US" w:eastAsia="zh-CN" w:bidi="ar"/>
        </w:rPr>
        <w:t xml:space="preserve"> </w:t>
      </w:r>
    </w:p>
    <w:p w14:paraId="0EC1AFF6">
      <w:pPr>
        <w:keepNext w:val="0"/>
        <w:keepLines w:val="0"/>
        <w:widowControl w:val="0"/>
        <w:suppressLineNumbers w:val="0"/>
        <w:suppressAutoHyphens/>
        <w:spacing w:before="0" w:beforeAutospacing="0" w:after="0" w:afterAutospacing="0"/>
        <w:ind w:left="0" w:right="0" w:firstLine="640"/>
        <w:jc w:val="both"/>
        <w:rPr>
          <w:rFonts w:hint="eastAsia" w:ascii="仿宋_GB2312" w:hAnsi="Calibri" w:eastAsia="仿宋_GB2312" w:cs="仿宋_GB2312"/>
          <w:color w:val="auto"/>
          <w:kern w:val="2"/>
          <w:sz w:val="32"/>
          <w:szCs w:val="32"/>
          <w:highlight w:val="none"/>
        </w:rPr>
      </w:pPr>
      <w:r>
        <w:rPr>
          <w:rFonts w:hint="eastAsia" w:ascii="仿宋_GB2312" w:hAnsi="Calibri" w:eastAsia="仿宋_GB2312" w:cs="仿宋_GB2312"/>
          <w:color w:val="auto"/>
          <w:kern w:val="2"/>
          <w:sz w:val="32"/>
          <w:szCs w:val="32"/>
          <w:highlight w:val="none"/>
          <w:lang w:val="en-US" w:eastAsia="zh-CN" w:bidi="ar"/>
        </w:rPr>
        <w:t>1.请按照申报书的基本格式撰写申报书，用A4纸印刷，双面打印并胶装;</w:t>
      </w:r>
    </w:p>
    <w:p w14:paraId="6A2A1B53">
      <w:pPr>
        <w:keepNext w:val="0"/>
        <w:keepLines w:val="0"/>
        <w:widowControl w:val="0"/>
        <w:suppressLineNumbers w:val="0"/>
        <w:suppressAutoHyphens/>
        <w:spacing w:before="0" w:beforeAutospacing="0" w:after="0" w:afterAutospacing="0"/>
        <w:ind w:left="0" w:right="0" w:firstLine="640"/>
        <w:jc w:val="both"/>
        <w:rPr>
          <w:rFonts w:hint="eastAsia" w:ascii="仿宋_GB2312" w:hAnsi="Calibri" w:eastAsia="仿宋_GB2312" w:cs="仿宋_GB2312"/>
          <w:color w:val="auto"/>
          <w:kern w:val="2"/>
          <w:sz w:val="32"/>
          <w:szCs w:val="32"/>
          <w:highlight w:val="none"/>
        </w:rPr>
      </w:pPr>
      <w:r>
        <w:rPr>
          <w:rFonts w:hint="eastAsia" w:ascii="仿宋_GB2312" w:hAnsi="Calibri" w:eastAsia="仿宋_GB2312" w:cs="仿宋_GB2312"/>
          <w:color w:val="auto"/>
          <w:kern w:val="2"/>
          <w:sz w:val="32"/>
          <w:szCs w:val="32"/>
          <w:highlight w:val="none"/>
          <w:lang w:val="en-US" w:eastAsia="zh-CN" w:bidi="ar"/>
        </w:rPr>
        <w:t>2.请根据申报书要求提供相关证明材料，证明材料确保真实并按顺序合并简装，不同部分间插入分隔页；</w:t>
      </w:r>
    </w:p>
    <w:p w14:paraId="683CE8FA">
      <w:pPr>
        <w:keepNext w:val="0"/>
        <w:keepLines w:val="0"/>
        <w:widowControl w:val="0"/>
        <w:suppressLineNumbers w:val="0"/>
        <w:suppressAutoHyphens/>
        <w:spacing w:before="0" w:beforeAutospacing="0" w:after="0" w:afterAutospacing="0"/>
        <w:ind w:left="0" w:right="0" w:firstLine="640"/>
        <w:jc w:val="both"/>
        <w:rPr>
          <w:rFonts w:hint="eastAsia" w:ascii="仿宋_GB2312" w:hAnsi="Calibri" w:eastAsia="仿宋_GB2312" w:cs="仿宋_GB2312"/>
          <w:color w:val="auto"/>
          <w:kern w:val="2"/>
          <w:sz w:val="32"/>
          <w:szCs w:val="32"/>
          <w:highlight w:val="none"/>
        </w:rPr>
      </w:pPr>
      <w:r>
        <w:rPr>
          <w:rFonts w:hint="eastAsia" w:ascii="仿宋_GB2312" w:hAnsi="Calibri" w:eastAsia="仿宋_GB2312" w:cs="仿宋_GB2312"/>
          <w:color w:val="auto"/>
          <w:kern w:val="2"/>
          <w:sz w:val="32"/>
          <w:szCs w:val="32"/>
          <w:highlight w:val="none"/>
          <w:lang w:val="en-US" w:eastAsia="zh-CN" w:bidi="ar"/>
        </w:rPr>
        <w:t>3.表格文字用四号仿宋GB2312字体，行距20磅；</w:t>
      </w:r>
    </w:p>
    <w:p w14:paraId="242DA820">
      <w:pPr>
        <w:keepNext w:val="0"/>
        <w:keepLines w:val="0"/>
        <w:widowControl w:val="0"/>
        <w:suppressLineNumbers w:val="0"/>
        <w:suppressAutoHyphens/>
        <w:spacing w:before="0" w:beforeAutospacing="0" w:after="0" w:afterAutospacing="0"/>
        <w:ind w:left="0" w:right="0" w:firstLine="640"/>
        <w:jc w:val="both"/>
        <w:rPr>
          <w:rFonts w:hint="eastAsia" w:ascii="仿宋_GB2312" w:hAnsi="Calibri" w:eastAsia="仿宋_GB2312" w:cs="仿宋_GB2312"/>
          <w:color w:val="auto"/>
          <w:kern w:val="2"/>
          <w:sz w:val="32"/>
          <w:szCs w:val="32"/>
          <w:highlight w:val="none"/>
          <w:lang w:val="en-US" w:eastAsia="zh-CN" w:bidi="ar"/>
        </w:rPr>
      </w:pPr>
      <w:r>
        <w:rPr>
          <w:rFonts w:hint="eastAsia" w:ascii="仿宋_GB2312" w:hAnsi="Calibri" w:eastAsia="仿宋_GB2312" w:cs="仿宋_GB2312"/>
          <w:color w:val="auto"/>
          <w:kern w:val="2"/>
          <w:sz w:val="32"/>
          <w:szCs w:val="32"/>
          <w:highlight w:val="none"/>
          <w:lang w:val="en-US" w:eastAsia="zh-CN" w:bidi="ar"/>
        </w:rPr>
        <w:t>4.申报材料要求签字盖章处，须本人签字并加盖公章。</w:t>
      </w:r>
    </w:p>
    <w:p w14:paraId="4EA781C0">
      <w:pPr>
        <w:keepNext w:val="0"/>
        <w:keepLines w:val="0"/>
        <w:widowControl/>
        <w:suppressLineNumbers w:val="0"/>
        <w:spacing w:before="0" w:beforeAutospacing="0" w:after="0" w:afterAutospacing="0"/>
        <w:ind w:left="0" w:right="0"/>
        <w:jc w:val="center"/>
        <w:rPr>
          <w:rFonts w:hint="eastAsia" w:ascii="方正小标宋简体" w:hAnsi="方正小标宋简体" w:eastAsia="方正小标宋简体" w:cs="方正小标宋简体"/>
          <w:color w:val="auto"/>
          <w:kern w:val="2"/>
          <w:sz w:val="44"/>
          <w:szCs w:val="44"/>
          <w:highlight w:val="none"/>
          <w:lang w:val="en-US" w:eastAsia="zh-CN" w:bidi="ar"/>
        </w:rPr>
        <w:sectPr>
          <w:footerReference r:id="rId3" w:type="default"/>
          <w:pgSz w:w="12242" w:h="15842"/>
          <w:pgMar w:top="1440" w:right="1800" w:bottom="1440" w:left="1800" w:header="851" w:footer="992" w:gutter="0"/>
          <w:pgNumType w:fmt="decimal" w:start="1"/>
          <w:cols w:space="425" w:num="1"/>
          <w:docGrid w:type="lines" w:linePitch="312" w:charSpace="0"/>
        </w:sectPr>
      </w:pPr>
    </w:p>
    <w:p w14:paraId="1289D018">
      <w:pPr>
        <w:keepNext w:val="0"/>
        <w:keepLines w:val="0"/>
        <w:widowControl/>
        <w:suppressLineNumbers w:val="0"/>
        <w:spacing w:before="0" w:beforeAutospacing="0" w:after="0" w:afterAutospacing="0"/>
        <w:ind w:left="0" w:right="0"/>
        <w:jc w:val="center"/>
        <w:rPr>
          <w:rFonts w:hint="eastAsia" w:ascii="方正小标宋简体" w:hAnsi="方正小标宋简体" w:eastAsia="方正小标宋简体" w:cs="方正小标宋简体"/>
          <w:color w:val="auto"/>
          <w:kern w:val="2"/>
          <w:sz w:val="44"/>
          <w:szCs w:val="44"/>
          <w:highlight w:val="none"/>
        </w:rPr>
      </w:pPr>
      <w:r>
        <w:rPr>
          <w:rFonts w:hint="eastAsia" w:ascii="方正小标宋简体" w:hAnsi="方正小标宋简体" w:eastAsia="方正小标宋简体" w:cs="方正小标宋简体"/>
          <w:color w:val="auto"/>
          <w:kern w:val="2"/>
          <w:sz w:val="44"/>
          <w:szCs w:val="44"/>
          <w:highlight w:val="none"/>
          <w:lang w:val="en-US" w:eastAsia="zh-CN" w:bidi="ar"/>
        </w:rPr>
        <w:t>申报主体责任声明</w:t>
      </w:r>
    </w:p>
    <w:p w14:paraId="68E5C6B6">
      <w:pPr>
        <w:keepNext w:val="0"/>
        <w:keepLines w:val="0"/>
        <w:widowControl/>
        <w:suppressLineNumbers w:val="0"/>
        <w:spacing w:before="0" w:beforeAutospacing="0" w:after="0" w:afterAutospacing="0"/>
        <w:ind w:left="0" w:right="0"/>
        <w:jc w:val="center"/>
        <w:rPr>
          <w:rFonts w:hint="default" w:ascii="Times New Roman" w:hAnsi="Times New Roman" w:eastAsia="黑体" w:cs="Times New Roman"/>
          <w:color w:val="auto"/>
          <w:kern w:val="2"/>
          <w:sz w:val="36"/>
          <w:szCs w:val="36"/>
          <w:highlight w:val="none"/>
        </w:rPr>
      </w:pPr>
      <w:r>
        <w:rPr>
          <w:rFonts w:hint="default" w:ascii="Times New Roman" w:hAnsi="Times New Roman" w:eastAsia="黑体" w:cs="Times New Roman"/>
          <w:color w:val="auto"/>
          <w:kern w:val="2"/>
          <w:sz w:val="36"/>
          <w:szCs w:val="36"/>
          <w:highlight w:val="none"/>
          <w:lang w:val="en-US" w:eastAsia="zh-CN" w:bidi="ar"/>
        </w:rPr>
        <w:t xml:space="preserve"> </w:t>
      </w:r>
    </w:p>
    <w:p w14:paraId="2942BC7D">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20" w:lineRule="exact"/>
        <w:ind w:left="0" w:right="0" w:firstLine="640" w:firstLineChars="200"/>
        <w:jc w:val="both"/>
        <w:textAlignment w:val="auto"/>
        <w:rPr>
          <w:rFonts w:hint="default" w:ascii="Times New Roman" w:hAnsi="Times New Roman" w:eastAsia="仿宋_GB2312" w:cs="Times New Roman"/>
          <w:color w:val="auto"/>
          <w:kern w:val="2"/>
          <w:sz w:val="32"/>
          <w:szCs w:val="32"/>
          <w:highlight w:val="none"/>
        </w:rPr>
      </w:pPr>
      <w:r>
        <w:rPr>
          <w:rFonts w:hint="eastAsia" w:ascii="仿宋_GB2312" w:hAnsi="Times New Roman" w:eastAsia="仿宋_GB2312" w:cs="仿宋_GB2312"/>
          <w:color w:val="auto"/>
          <w:kern w:val="2"/>
          <w:sz w:val="32"/>
          <w:szCs w:val="32"/>
          <w:highlight w:val="none"/>
          <w:lang w:val="en-US" w:eastAsia="zh-CN" w:bidi="ar"/>
        </w:rPr>
        <w:t>根据《</w:t>
      </w:r>
      <w:r>
        <w:rPr>
          <w:rFonts w:hint="eastAsia" w:ascii="仿宋_GB2312" w:hAnsi="Times New Roman" w:eastAsia="仿宋_GB2312" w:cs="仿宋_GB2312"/>
          <w:color w:val="auto"/>
          <w:kern w:val="2"/>
          <w:sz w:val="32"/>
          <w:szCs w:val="32"/>
          <w:highlight w:val="none"/>
          <w:lang w:val="en-US" w:eastAsia="zh-CN" w:bidi="ar"/>
        </w:rPr>
        <w:t>关于组织申报2026年度临沂市数字化转型相关项目的通知</w:t>
      </w:r>
      <w:r>
        <w:rPr>
          <w:rFonts w:hint="eastAsia" w:ascii="仿宋_GB2312" w:hAnsi="Times New Roman" w:eastAsia="仿宋_GB2312" w:cs="仿宋_GB2312"/>
          <w:color w:val="auto"/>
          <w:kern w:val="2"/>
          <w:sz w:val="32"/>
          <w:szCs w:val="32"/>
          <w:highlight w:val="none"/>
          <w:lang w:val="en-US" w:eastAsia="zh-CN" w:bidi="ar"/>
        </w:rPr>
        <w:t>》要求，我单位提交相关材料参评数字化转型优秀服务商。</w:t>
      </w:r>
    </w:p>
    <w:p w14:paraId="5501C636">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20" w:lineRule="exact"/>
        <w:ind w:left="0" w:right="0" w:firstLine="640" w:firstLineChars="200"/>
        <w:jc w:val="both"/>
        <w:textAlignment w:val="auto"/>
        <w:rPr>
          <w:rFonts w:hint="default" w:ascii="Times New Roman" w:hAnsi="Times New Roman" w:eastAsia="仿宋_GB2312" w:cs="Times New Roman"/>
          <w:color w:val="auto"/>
          <w:kern w:val="2"/>
          <w:sz w:val="32"/>
          <w:szCs w:val="32"/>
          <w:highlight w:val="none"/>
        </w:rPr>
      </w:pPr>
      <w:r>
        <w:rPr>
          <w:rFonts w:hint="eastAsia" w:ascii="仿宋_GB2312" w:hAnsi="Times New Roman" w:eastAsia="仿宋_GB2312" w:cs="仿宋_GB2312"/>
          <w:color w:val="auto"/>
          <w:kern w:val="2"/>
          <w:sz w:val="32"/>
          <w:szCs w:val="32"/>
          <w:highlight w:val="none"/>
          <w:lang w:val="en-US" w:eastAsia="zh-CN" w:bidi="ar"/>
        </w:rPr>
        <w:t>现就有关情况声明如下：</w:t>
      </w:r>
    </w:p>
    <w:p w14:paraId="3B19AF92">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20" w:lineRule="exact"/>
        <w:ind w:left="0" w:right="0" w:firstLine="640" w:firstLineChars="200"/>
        <w:jc w:val="both"/>
        <w:textAlignment w:val="auto"/>
        <w:rPr>
          <w:rFonts w:hint="default" w:ascii="Times New Roman" w:hAnsi="Times New Roman" w:eastAsia="仿宋_GB2312" w:cs="Times New Roman"/>
          <w:color w:val="auto"/>
          <w:kern w:val="2"/>
          <w:sz w:val="32"/>
          <w:szCs w:val="32"/>
          <w:highlight w:val="none"/>
        </w:rPr>
      </w:pPr>
      <w:r>
        <w:rPr>
          <w:rFonts w:hint="default" w:ascii="Times New Roman" w:hAnsi="Times New Roman" w:eastAsia="仿宋_GB2312" w:cs="Times New Roman"/>
          <w:color w:val="auto"/>
          <w:kern w:val="2"/>
          <w:sz w:val="32"/>
          <w:szCs w:val="32"/>
          <w:highlight w:val="none"/>
          <w:lang w:val="en-US" w:eastAsia="zh-CN" w:bidi="ar"/>
        </w:rPr>
        <w:t>1.</w:t>
      </w:r>
      <w:r>
        <w:rPr>
          <w:rFonts w:hint="eastAsia" w:ascii="仿宋_GB2312" w:hAnsi="Times New Roman" w:eastAsia="仿宋_GB2312" w:cs="仿宋_GB2312"/>
          <w:color w:val="auto"/>
          <w:kern w:val="2"/>
          <w:sz w:val="32"/>
          <w:szCs w:val="32"/>
          <w:highlight w:val="none"/>
          <w:lang w:val="en-US" w:eastAsia="zh-CN" w:bidi="ar"/>
        </w:rPr>
        <w:t>我单位参评过程中所涉及的申报资料和程序皆符合国家有关法律法规及相关产业政策要求，并对申报项目和申报资料的真实性、合规性负责，不存在弄虚作假行为。</w:t>
      </w:r>
    </w:p>
    <w:p w14:paraId="047EA7AD">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20" w:lineRule="exact"/>
        <w:ind w:left="0" w:right="0" w:firstLine="640" w:firstLineChars="200"/>
        <w:jc w:val="both"/>
        <w:textAlignment w:val="auto"/>
        <w:rPr>
          <w:rFonts w:hint="default" w:ascii="Times New Roman" w:hAnsi="Times New Roman" w:eastAsia="仿宋_GB2312" w:cs="Times New Roman"/>
          <w:color w:val="auto"/>
          <w:kern w:val="2"/>
          <w:sz w:val="32"/>
          <w:szCs w:val="32"/>
          <w:highlight w:val="none"/>
        </w:rPr>
      </w:pPr>
      <w:r>
        <w:rPr>
          <w:rFonts w:hint="default" w:ascii="Times New Roman" w:hAnsi="Times New Roman" w:eastAsia="仿宋_GB2312" w:cs="Times New Roman"/>
          <w:color w:val="auto"/>
          <w:kern w:val="2"/>
          <w:sz w:val="32"/>
          <w:szCs w:val="32"/>
          <w:highlight w:val="none"/>
          <w:lang w:val="en-US" w:eastAsia="zh-CN" w:bidi="ar"/>
        </w:rPr>
        <w:t>2.</w:t>
      </w:r>
      <w:r>
        <w:rPr>
          <w:rFonts w:hint="eastAsia" w:ascii="仿宋_GB2312" w:hAnsi="Times New Roman" w:eastAsia="仿宋_GB2312" w:cs="仿宋_GB2312"/>
          <w:color w:val="auto"/>
          <w:kern w:val="2"/>
          <w:sz w:val="32"/>
          <w:szCs w:val="32"/>
          <w:highlight w:val="none"/>
          <w:lang w:val="en-US" w:eastAsia="zh-CN" w:bidi="ar"/>
        </w:rPr>
        <w:t>我单位经营状态正常、符合产业发展方向；近三年内未发生过较大以上安全生产</w:t>
      </w:r>
      <w:r>
        <w:rPr>
          <w:rFonts w:hint="eastAsia" w:ascii="仿宋_GB2312" w:hAnsi="Times New Roman" w:eastAsia="仿宋_GB2312" w:cs="仿宋_GB2312"/>
          <w:i w:val="0"/>
          <w:iCs w:val="0"/>
          <w:caps w:val="0"/>
          <w:color w:val="auto"/>
          <w:spacing w:val="0"/>
          <w:kern w:val="2"/>
          <w:sz w:val="32"/>
          <w:szCs w:val="32"/>
          <w:highlight w:val="none"/>
          <w:shd w:val="clear" w:fill="FFFFFF"/>
          <w:lang w:val="en-US" w:eastAsia="zh-CN" w:bidi="ar"/>
        </w:rPr>
        <w:t>、环境</w:t>
      </w:r>
      <w:r>
        <w:rPr>
          <w:rFonts w:hint="eastAsia" w:ascii="仿宋_GB2312" w:hAnsi="Times New Roman" w:eastAsia="仿宋_GB2312" w:cs="仿宋_GB2312"/>
          <w:color w:val="auto"/>
          <w:kern w:val="2"/>
          <w:sz w:val="32"/>
          <w:szCs w:val="32"/>
          <w:highlight w:val="none"/>
          <w:lang w:val="en-US" w:eastAsia="zh-CN" w:bidi="ar"/>
        </w:rPr>
        <w:t>事故，未造成恶劣影响的社会稳定事件，无严重产品质量等问题，无严重失信记录，未被列入经营异常名录；符合财政涉企资金“绿色门槛”制度要求。</w:t>
      </w:r>
    </w:p>
    <w:p w14:paraId="48878C55">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20" w:lineRule="exact"/>
        <w:ind w:left="0" w:right="0" w:firstLine="640" w:firstLineChars="200"/>
        <w:jc w:val="both"/>
        <w:textAlignment w:val="auto"/>
        <w:rPr>
          <w:rFonts w:hint="default" w:ascii="Times New Roman" w:hAnsi="Times New Roman" w:eastAsia="仿宋_GB2312" w:cs="Times New Roman"/>
          <w:color w:val="auto"/>
          <w:kern w:val="2"/>
          <w:sz w:val="32"/>
          <w:szCs w:val="32"/>
          <w:highlight w:val="none"/>
        </w:rPr>
      </w:pPr>
      <w:r>
        <w:rPr>
          <w:rFonts w:hint="eastAsia" w:ascii="Times New Roman" w:hAnsi="Times New Roman" w:eastAsia="仿宋_GB2312" w:cs="Times New Roman"/>
          <w:color w:val="auto"/>
          <w:kern w:val="2"/>
          <w:sz w:val="32"/>
          <w:szCs w:val="32"/>
          <w:highlight w:val="none"/>
          <w:lang w:val="en-US" w:eastAsia="zh-CN" w:bidi="ar"/>
        </w:rPr>
        <w:t>3.</w:t>
      </w:r>
      <w:r>
        <w:rPr>
          <w:rFonts w:hint="eastAsia" w:ascii="仿宋_GB2312" w:hAnsi="Times New Roman" w:eastAsia="仿宋_GB2312" w:cs="仿宋_GB2312"/>
          <w:color w:val="auto"/>
          <w:kern w:val="2"/>
          <w:sz w:val="32"/>
          <w:szCs w:val="32"/>
          <w:highlight w:val="none"/>
          <w:lang w:val="en-US" w:eastAsia="zh-CN" w:bidi="ar"/>
        </w:rPr>
        <w:t>我单位对所提交的项目内容负有保密责任，按照国家相关保密规定，所提交的项目内容未涉及国家秘密和其他敏感信息。</w:t>
      </w:r>
    </w:p>
    <w:p w14:paraId="72E1738C">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20" w:lineRule="exact"/>
        <w:ind w:left="0" w:right="0" w:firstLine="640" w:firstLineChars="200"/>
        <w:jc w:val="both"/>
        <w:textAlignment w:val="auto"/>
        <w:rPr>
          <w:rFonts w:hint="default" w:ascii="Times New Roman" w:hAnsi="Times New Roman" w:eastAsia="仿宋_GB2312" w:cs="Times New Roman"/>
          <w:color w:val="auto"/>
          <w:kern w:val="2"/>
          <w:sz w:val="32"/>
          <w:szCs w:val="32"/>
          <w:highlight w:val="none"/>
        </w:rPr>
      </w:pPr>
      <w:r>
        <w:rPr>
          <w:rFonts w:hint="eastAsia" w:ascii="仿宋_GB2312" w:hAnsi="Times New Roman" w:eastAsia="仿宋_GB2312" w:cs="仿宋_GB2312"/>
          <w:color w:val="auto"/>
          <w:kern w:val="2"/>
          <w:sz w:val="32"/>
          <w:szCs w:val="32"/>
          <w:highlight w:val="none"/>
          <w:lang w:val="en-US" w:eastAsia="zh-CN" w:bidi="ar"/>
        </w:rPr>
        <w:t>我单位对违反上述声明导致的后果承担全部法律责任。</w:t>
      </w:r>
    </w:p>
    <w:p w14:paraId="6E8E0433">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20" w:lineRule="exact"/>
        <w:ind w:left="0" w:right="0" w:firstLine="4320" w:firstLineChars="1350"/>
        <w:jc w:val="both"/>
        <w:textAlignment w:val="auto"/>
        <w:rPr>
          <w:rFonts w:hint="default" w:ascii="Times New Roman" w:hAnsi="Times New Roman" w:eastAsia="仿宋_GB2312" w:cs="Times New Roman"/>
          <w:color w:val="auto"/>
          <w:kern w:val="2"/>
          <w:sz w:val="32"/>
          <w:szCs w:val="32"/>
          <w:highlight w:val="none"/>
        </w:rPr>
      </w:pPr>
      <w:r>
        <w:rPr>
          <w:rFonts w:hint="default" w:ascii="Times New Roman" w:hAnsi="Times New Roman" w:eastAsia="仿宋_GB2312" w:cs="Times New Roman"/>
          <w:color w:val="auto"/>
          <w:kern w:val="2"/>
          <w:sz w:val="32"/>
          <w:szCs w:val="32"/>
          <w:highlight w:val="none"/>
          <w:lang w:val="en-US" w:eastAsia="zh-CN" w:bidi="ar"/>
        </w:rPr>
        <w:t xml:space="preserve"> </w:t>
      </w:r>
    </w:p>
    <w:p w14:paraId="2952B65A">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20" w:lineRule="exact"/>
        <w:ind w:left="0" w:right="0" w:firstLine="4960" w:firstLineChars="1550"/>
        <w:jc w:val="both"/>
        <w:textAlignment w:val="auto"/>
        <w:rPr>
          <w:rFonts w:hint="default" w:ascii="Times New Roman" w:hAnsi="Times New Roman" w:eastAsia="仿宋_GB2312" w:cs="Times New Roman"/>
          <w:color w:val="auto"/>
          <w:kern w:val="2"/>
          <w:sz w:val="32"/>
          <w:szCs w:val="32"/>
          <w:highlight w:val="none"/>
        </w:rPr>
      </w:pPr>
      <w:r>
        <w:rPr>
          <w:rFonts w:hint="eastAsia" w:ascii="仿宋_GB2312" w:hAnsi="Times New Roman" w:eastAsia="仿宋_GB2312" w:cs="仿宋_GB2312"/>
          <w:color w:val="auto"/>
          <w:kern w:val="2"/>
          <w:sz w:val="32"/>
          <w:szCs w:val="32"/>
          <w:highlight w:val="none"/>
          <w:lang w:val="en-US" w:eastAsia="zh-CN" w:bidi="ar"/>
        </w:rPr>
        <w:t>法定代表人：（签字）</w:t>
      </w:r>
    </w:p>
    <w:p w14:paraId="39801F49">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20" w:lineRule="exact"/>
        <w:ind w:left="0" w:right="0" w:firstLine="4960" w:firstLineChars="1550"/>
        <w:jc w:val="both"/>
        <w:textAlignment w:val="auto"/>
        <w:rPr>
          <w:rFonts w:hint="eastAsia" w:ascii="Times New Roman" w:hAnsi="Times New Roman" w:eastAsia="仿宋_GB2312" w:cs="Times New Roman"/>
          <w:color w:val="auto"/>
          <w:kern w:val="2"/>
          <w:sz w:val="21"/>
          <w:szCs w:val="21"/>
          <w:highlight w:val="none"/>
        </w:rPr>
      </w:pPr>
      <w:r>
        <w:rPr>
          <w:rFonts w:hint="eastAsia" w:ascii="仿宋_GB2312" w:hAnsi="Times New Roman" w:eastAsia="仿宋_GB2312" w:cs="仿宋_GB2312"/>
          <w:color w:val="auto"/>
          <w:kern w:val="2"/>
          <w:sz w:val="32"/>
          <w:szCs w:val="32"/>
          <w:highlight w:val="none"/>
          <w:lang w:val="en-US" w:eastAsia="zh-CN" w:bidi="ar"/>
        </w:rPr>
        <w:t>单位（单位盖章）：</w:t>
      </w:r>
    </w:p>
    <w:p w14:paraId="044191AD">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520" w:lineRule="exact"/>
        <w:ind w:left="0" w:right="0" w:firstLine="5120" w:firstLineChars="1600"/>
        <w:jc w:val="both"/>
        <w:textAlignment w:val="auto"/>
        <w:rPr>
          <w:rFonts w:hint="eastAsia" w:ascii="仿宋_GB2312" w:hAnsi="Times New Roman" w:eastAsia="仿宋_GB2312" w:cs="仿宋_GB2312"/>
          <w:color w:val="auto"/>
          <w:kern w:val="2"/>
          <w:sz w:val="32"/>
          <w:szCs w:val="32"/>
          <w:highlight w:val="none"/>
          <w:lang w:val="en-US" w:eastAsia="zh-CN" w:bidi="ar"/>
        </w:rPr>
      </w:pPr>
      <w:r>
        <w:rPr>
          <w:rFonts w:hint="default" w:ascii="Times New Roman" w:hAnsi="Times New Roman" w:eastAsia="仿宋_GB2312" w:cs="Times New Roman"/>
          <w:color w:val="auto"/>
          <w:kern w:val="2"/>
          <w:sz w:val="32"/>
          <w:szCs w:val="32"/>
          <w:highlight w:val="none"/>
          <w:lang w:val="en-US" w:eastAsia="zh-CN" w:bidi="ar"/>
        </w:rPr>
        <w:t>202</w:t>
      </w:r>
      <w:r>
        <w:rPr>
          <w:rFonts w:hint="eastAsia" w:ascii="Times New Roman" w:hAnsi="Times New Roman" w:eastAsia="仿宋_GB2312" w:cs="Times New Roman"/>
          <w:color w:val="auto"/>
          <w:kern w:val="2"/>
          <w:sz w:val="32"/>
          <w:szCs w:val="32"/>
          <w:highlight w:val="none"/>
          <w:lang w:val="en-US" w:eastAsia="zh-CN" w:bidi="ar"/>
        </w:rPr>
        <w:t>6</w:t>
      </w:r>
      <w:r>
        <w:rPr>
          <w:rFonts w:hint="eastAsia" w:ascii="仿宋_GB2312" w:hAnsi="Times New Roman" w:eastAsia="仿宋_GB2312" w:cs="仿宋_GB2312"/>
          <w:color w:val="auto"/>
          <w:kern w:val="2"/>
          <w:sz w:val="32"/>
          <w:szCs w:val="32"/>
          <w:highlight w:val="none"/>
          <w:lang w:val="en-US" w:eastAsia="zh-CN" w:bidi="ar"/>
        </w:rPr>
        <w:t>年</w:t>
      </w:r>
      <w:r>
        <w:rPr>
          <w:rFonts w:hint="default" w:ascii="Times New Roman" w:hAnsi="Times New Roman" w:eastAsia="仿宋_GB2312" w:cs="Times New Roman"/>
          <w:color w:val="auto"/>
          <w:kern w:val="2"/>
          <w:sz w:val="32"/>
          <w:szCs w:val="32"/>
          <w:highlight w:val="none"/>
          <w:lang w:val="en-US" w:eastAsia="zh-CN" w:bidi="ar"/>
        </w:rPr>
        <w:t xml:space="preserve">  </w:t>
      </w:r>
      <w:r>
        <w:rPr>
          <w:rFonts w:hint="eastAsia" w:ascii="Times New Roman" w:hAnsi="Times New Roman" w:eastAsia="仿宋_GB2312" w:cs="Times New Roman"/>
          <w:color w:val="auto"/>
          <w:kern w:val="2"/>
          <w:sz w:val="32"/>
          <w:szCs w:val="32"/>
          <w:highlight w:val="none"/>
          <w:lang w:val="en-US" w:eastAsia="zh-CN" w:bidi="ar"/>
        </w:rPr>
        <w:t xml:space="preserve"> </w:t>
      </w:r>
      <w:r>
        <w:rPr>
          <w:rFonts w:hint="eastAsia" w:ascii="仿宋_GB2312" w:hAnsi="Times New Roman" w:eastAsia="仿宋_GB2312" w:cs="仿宋_GB2312"/>
          <w:color w:val="auto"/>
          <w:kern w:val="2"/>
          <w:sz w:val="32"/>
          <w:szCs w:val="32"/>
          <w:highlight w:val="none"/>
          <w:lang w:val="en-US" w:eastAsia="zh-CN" w:bidi="ar"/>
        </w:rPr>
        <w:t>月</w:t>
      </w:r>
      <w:r>
        <w:rPr>
          <w:rFonts w:hint="default" w:ascii="Times New Roman" w:hAnsi="Times New Roman" w:eastAsia="仿宋_GB2312" w:cs="Times New Roman"/>
          <w:color w:val="auto"/>
          <w:kern w:val="2"/>
          <w:sz w:val="32"/>
          <w:szCs w:val="32"/>
          <w:highlight w:val="none"/>
          <w:lang w:val="en-US" w:eastAsia="zh-CN" w:bidi="ar"/>
        </w:rPr>
        <w:t xml:space="preserve"> </w:t>
      </w:r>
      <w:r>
        <w:rPr>
          <w:rFonts w:hint="eastAsia" w:ascii="Times New Roman" w:hAnsi="Times New Roman" w:eastAsia="仿宋_GB2312" w:cs="Times New Roman"/>
          <w:color w:val="auto"/>
          <w:kern w:val="2"/>
          <w:sz w:val="32"/>
          <w:szCs w:val="32"/>
          <w:highlight w:val="none"/>
          <w:lang w:val="en-US" w:eastAsia="zh-CN" w:bidi="ar"/>
        </w:rPr>
        <w:t xml:space="preserve"> </w:t>
      </w:r>
      <w:r>
        <w:rPr>
          <w:rFonts w:hint="default" w:ascii="Times New Roman" w:hAnsi="Times New Roman" w:eastAsia="仿宋_GB2312" w:cs="Times New Roman"/>
          <w:color w:val="auto"/>
          <w:kern w:val="2"/>
          <w:sz w:val="32"/>
          <w:szCs w:val="32"/>
          <w:highlight w:val="none"/>
          <w:lang w:val="en-US" w:eastAsia="zh-CN" w:bidi="ar"/>
        </w:rPr>
        <w:t xml:space="preserve"> </w:t>
      </w:r>
      <w:r>
        <w:rPr>
          <w:rFonts w:hint="eastAsia" w:ascii="仿宋_GB2312" w:hAnsi="Times New Roman" w:eastAsia="仿宋_GB2312" w:cs="仿宋_GB2312"/>
          <w:color w:val="auto"/>
          <w:kern w:val="2"/>
          <w:sz w:val="32"/>
          <w:szCs w:val="32"/>
          <w:highlight w:val="none"/>
          <w:lang w:val="en-US" w:eastAsia="zh-CN" w:bidi="ar"/>
        </w:rPr>
        <w:t>日</w:t>
      </w:r>
    </w:p>
    <w:p w14:paraId="16875751">
      <w:pPr>
        <w:pStyle w:val="2"/>
        <w:rPr>
          <w:color w:val="auto"/>
          <w:highlight w:val="none"/>
        </w:rPr>
      </w:pPr>
    </w:p>
    <w:p w14:paraId="1FC67B4F">
      <w:pPr>
        <w:keepNext w:val="0"/>
        <w:keepLines w:val="0"/>
        <w:widowControl w:val="0"/>
        <w:suppressLineNumbers w:val="0"/>
        <w:suppressAutoHyphens/>
        <w:spacing w:before="0" w:beforeAutospacing="0" w:after="0" w:afterAutospacing="0"/>
        <w:ind w:left="0" w:right="0" w:firstLine="640"/>
        <w:jc w:val="both"/>
        <w:rPr>
          <w:rFonts w:hint="eastAsia" w:ascii="Times New Roman" w:hAnsi="Times New Roman" w:eastAsia="仿宋_GB2312" w:cs="仿宋_GB2312"/>
          <w:color w:val="auto"/>
          <w:kern w:val="2"/>
          <w:sz w:val="32"/>
          <w:szCs w:val="32"/>
          <w:highlight w:val="none"/>
        </w:rPr>
        <w:sectPr>
          <w:footerReference r:id="rId4" w:type="default"/>
          <w:pgSz w:w="12242" w:h="15842"/>
          <w:pgMar w:top="1440" w:right="1800" w:bottom="1440" w:left="1800" w:header="851" w:footer="992" w:gutter="0"/>
          <w:pgNumType w:fmt="decimal" w:start="1"/>
          <w:cols w:space="425" w:num="1"/>
          <w:docGrid w:type="lines" w:linePitch="312" w:charSpace="0"/>
        </w:sectPr>
      </w:pPr>
    </w:p>
    <w:p w14:paraId="0523003F">
      <w:pPr>
        <w:tabs>
          <w:tab w:val="left" w:pos="5220"/>
        </w:tabs>
        <w:spacing w:line="560" w:lineRule="exact"/>
        <w:ind w:firstLine="640" w:firstLineChars="200"/>
        <w:jc w:val="left"/>
        <w:rPr>
          <w:rFonts w:ascii="黑体" w:hAnsi="黑体" w:eastAsia="黑体" w:cs="Times New Roman"/>
          <w:color w:val="auto"/>
          <w:sz w:val="44"/>
          <w:szCs w:val="44"/>
          <w:highlight w:val="none"/>
        </w:rPr>
      </w:pPr>
      <w:r>
        <w:rPr>
          <w:rFonts w:hint="eastAsia" w:ascii="黑体" w:hAnsi="黑体" w:eastAsia="黑体" w:cs="Times New Roman"/>
          <w:color w:val="auto"/>
          <w:sz w:val="32"/>
          <w:szCs w:val="32"/>
          <w:highlight w:val="none"/>
        </w:rPr>
        <w:t>一</w:t>
      </w:r>
      <w:r>
        <w:rPr>
          <w:rFonts w:ascii="黑体" w:hAnsi="黑体" w:eastAsia="黑体" w:cs="Times New Roman"/>
          <w:color w:val="auto"/>
          <w:sz w:val="32"/>
          <w:szCs w:val="32"/>
          <w:highlight w:val="none"/>
        </w:rPr>
        <w:t>、</w:t>
      </w:r>
      <w:r>
        <w:rPr>
          <w:rFonts w:hint="eastAsia" w:ascii="黑体" w:hAnsi="黑体" w:eastAsia="黑体" w:cs="Times New Roman"/>
          <w:color w:val="auto"/>
          <w:sz w:val="32"/>
          <w:szCs w:val="32"/>
          <w:highlight w:val="none"/>
        </w:rPr>
        <w:t>数字化转型优秀服务商申请表</w:t>
      </w:r>
    </w:p>
    <w:tbl>
      <w:tblPr>
        <w:tblStyle w:val="10"/>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93"/>
        <w:gridCol w:w="1232"/>
        <w:gridCol w:w="809"/>
        <w:gridCol w:w="1045"/>
        <w:gridCol w:w="1046"/>
        <w:gridCol w:w="319"/>
        <w:gridCol w:w="506"/>
        <w:gridCol w:w="200"/>
        <w:gridCol w:w="1601"/>
      </w:tblGrid>
      <w:tr w14:paraId="48CEE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2593" w:type="dxa"/>
            <w:vAlign w:val="center"/>
          </w:tcPr>
          <w:p w14:paraId="2F9F8600">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eastAsia="zh-CN"/>
              </w:rPr>
              <w:t>企业</w:t>
            </w:r>
            <w:r>
              <w:rPr>
                <w:rFonts w:hint="eastAsia" w:ascii="仿宋_GB2312" w:hAnsi="仿宋_GB2312" w:eastAsia="仿宋_GB2312" w:cs="仿宋_GB2312"/>
                <w:color w:val="auto"/>
                <w:sz w:val="28"/>
                <w:szCs w:val="28"/>
                <w:highlight w:val="none"/>
              </w:rPr>
              <w:t>名称</w:t>
            </w:r>
          </w:p>
        </w:tc>
        <w:tc>
          <w:tcPr>
            <w:tcW w:w="6758" w:type="dxa"/>
            <w:gridSpan w:val="8"/>
            <w:vAlign w:val="center"/>
          </w:tcPr>
          <w:p w14:paraId="7F1FC4B9">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p>
        </w:tc>
      </w:tr>
      <w:tr w14:paraId="32CC8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2593" w:type="dxa"/>
            <w:vAlign w:val="center"/>
          </w:tcPr>
          <w:p w14:paraId="2D461E2B">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color w:val="auto"/>
                <w:sz w:val="28"/>
                <w:szCs w:val="28"/>
                <w:highlight w:val="none"/>
              </w:rPr>
            </w:pPr>
            <w:r>
              <w:rPr>
                <w:rFonts w:hint="eastAsia" w:ascii="仿宋_GB2312" w:hAnsi="Times New Roman" w:eastAsia="仿宋_GB2312" w:cs="仿宋_GB2312"/>
                <w:color w:val="auto"/>
                <w:kern w:val="2"/>
                <w:sz w:val="28"/>
                <w:szCs w:val="28"/>
                <w:highlight w:val="none"/>
                <w:lang w:val="en-US" w:eastAsia="zh-CN" w:bidi="ar"/>
              </w:rPr>
              <w:t>统一社会信用代码</w:t>
            </w:r>
          </w:p>
        </w:tc>
        <w:tc>
          <w:tcPr>
            <w:tcW w:w="4132" w:type="dxa"/>
            <w:gridSpan w:val="4"/>
            <w:vAlign w:val="center"/>
          </w:tcPr>
          <w:p w14:paraId="26292AF2">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p>
        </w:tc>
        <w:tc>
          <w:tcPr>
            <w:tcW w:w="1025" w:type="dxa"/>
            <w:gridSpan w:val="3"/>
            <w:vAlign w:val="center"/>
          </w:tcPr>
          <w:p w14:paraId="6CF6D6FF">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成立时间</w:t>
            </w:r>
          </w:p>
        </w:tc>
        <w:tc>
          <w:tcPr>
            <w:tcW w:w="1601" w:type="dxa"/>
            <w:vAlign w:val="center"/>
          </w:tcPr>
          <w:p w14:paraId="525367A7">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p>
        </w:tc>
      </w:tr>
      <w:tr w14:paraId="5417A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2593" w:type="dxa"/>
            <w:vAlign w:val="center"/>
          </w:tcPr>
          <w:p w14:paraId="7F8E654A">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单位地址</w:t>
            </w:r>
          </w:p>
        </w:tc>
        <w:tc>
          <w:tcPr>
            <w:tcW w:w="4132" w:type="dxa"/>
            <w:gridSpan w:val="4"/>
            <w:vAlign w:val="center"/>
          </w:tcPr>
          <w:p w14:paraId="15D9D6DA">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p>
        </w:tc>
        <w:tc>
          <w:tcPr>
            <w:tcW w:w="1025" w:type="dxa"/>
            <w:gridSpan w:val="3"/>
            <w:vAlign w:val="center"/>
          </w:tcPr>
          <w:p w14:paraId="1B146A2B">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员工总数</w:t>
            </w:r>
          </w:p>
        </w:tc>
        <w:tc>
          <w:tcPr>
            <w:tcW w:w="1601" w:type="dxa"/>
            <w:vAlign w:val="center"/>
          </w:tcPr>
          <w:p w14:paraId="16E4F0F8">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p>
        </w:tc>
      </w:tr>
      <w:tr w14:paraId="7B5E5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2593" w:type="dxa"/>
            <w:vMerge w:val="restart"/>
            <w:vAlign w:val="center"/>
          </w:tcPr>
          <w:p w14:paraId="306D0D1F">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color w:val="auto"/>
                <w:sz w:val="28"/>
                <w:szCs w:val="28"/>
                <w:highlight w:val="none"/>
              </w:rPr>
            </w:pPr>
            <w:r>
              <w:rPr>
                <w:rFonts w:hint="eastAsia" w:ascii="仿宋_GB2312" w:hAnsi="Times New Roman" w:eastAsia="仿宋_GB2312" w:cs="仿宋_GB2312"/>
                <w:color w:val="auto"/>
                <w:kern w:val="2"/>
                <w:sz w:val="28"/>
                <w:szCs w:val="28"/>
                <w:highlight w:val="none"/>
                <w:lang w:val="en-US" w:eastAsia="zh-CN" w:bidi="ar"/>
              </w:rPr>
              <w:t>联系人</w:t>
            </w:r>
          </w:p>
        </w:tc>
        <w:tc>
          <w:tcPr>
            <w:tcW w:w="1232" w:type="dxa"/>
            <w:vAlign w:val="center"/>
          </w:tcPr>
          <w:p w14:paraId="437390EA">
            <w:pPr>
              <w:keepNext w:val="0"/>
              <w:keepLines w:val="0"/>
              <w:widowControl w:val="0"/>
              <w:suppressLineNumbers w:val="0"/>
              <w:suppressAutoHyphens/>
              <w:spacing w:before="0" w:beforeAutospacing="0" w:after="0" w:afterAutospacing="0" w:line="400" w:lineRule="exact"/>
              <w:ind w:left="0" w:leftChars="0" w:right="0" w:rightChars="0"/>
              <w:jc w:val="center"/>
              <w:rPr>
                <w:rFonts w:hint="eastAsia" w:ascii="仿宋_GB2312" w:hAnsi="Times New Roman" w:eastAsia="仿宋_GB2312" w:cs="仿宋_GB2312"/>
                <w:color w:val="auto"/>
                <w:kern w:val="2"/>
                <w:sz w:val="28"/>
                <w:szCs w:val="28"/>
                <w:highlight w:val="none"/>
                <w:lang w:val="en-US" w:eastAsia="zh-CN" w:bidi="ar-SA"/>
              </w:rPr>
            </w:pPr>
            <w:r>
              <w:rPr>
                <w:rFonts w:hint="eastAsia" w:ascii="仿宋_GB2312" w:hAnsi="Times New Roman" w:eastAsia="仿宋_GB2312" w:cs="仿宋_GB2312"/>
                <w:color w:val="auto"/>
                <w:kern w:val="2"/>
                <w:sz w:val="28"/>
                <w:szCs w:val="28"/>
                <w:highlight w:val="none"/>
                <w:lang w:val="en-US" w:eastAsia="zh-CN" w:bidi="ar"/>
              </w:rPr>
              <w:t>姓名</w:t>
            </w:r>
          </w:p>
        </w:tc>
        <w:tc>
          <w:tcPr>
            <w:tcW w:w="1854" w:type="dxa"/>
            <w:gridSpan w:val="2"/>
            <w:vAlign w:val="center"/>
          </w:tcPr>
          <w:p w14:paraId="0DABC128">
            <w:pPr>
              <w:keepNext w:val="0"/>
              <w:keepLines w:val="0"/>
              <w:widowControl w:val="0"/>
              <w:suppressLineNumbers w:val="0"/>
              <w:suppressAutoHyphens/>
              <w:spacing w:before="0" w:beforeAutospacing="0" w:after="0" w:afterAutospacing="0" w:line="400" w:lineRule="exact"/>
              <w:ind w:left="0" w:leftChars="0" w:right="0" w:rightChars="0"/>
              <w:jc w:val="center"/>
              <w:rPr>
                <w:rFonts w:hint="eastAsia" w:ascii="仿宋_GB2312" w:hAnsi="Times New Roman" w:eastAsia="仿宋_GB2312" w:cs="仿宋_GB2312"/>
                <w:color w:val="auto"/>
                <w:kern w:val="2"/>
                <w:sz w:val="28"/>
                <w:szCs w:val="28"/>
                <w:highlight w:val="none"/>
                <w:lang w:val="en-US" w:eastAsia="zh-CN" w:bidi="ar-SA"/>
              </w:rPr>
            </w:pPr>
          </w:p>
        </w:tc>
        <w:tc>
          <w:tcPr>
            <w:tcW w:w="1046" w:type="dxa"/>
            <w:vAlign w:val="center"/>
          </w:tcPr>
          <w:p w14:paraId="134FCE61">
            <w:pPr>
              <w:keepNext w:val="0"/>
              <w:keepLines w:val="0"/>
              <w:widowControl w:val="0"/>
              <w:suppressLineNumbers w:val="0"/>
              <w:suppressAutoHyphens/>
              <w:spacing w:before="0" w:beforeAutospacing="0" w:after="0" w:afterAutospacing="0" w:line="400" w:lineRule="exact"/>
              <w:ind w:left="0" w:leftChars="0" w:right="0" w:rightChars="0"/>
              <w:jc w:val="center"/>
              <w:rPr>
                <w:rFonts w:hint="eastAsia" w:ascii="仿宋_GB2312" w:hAnsi="Times New Roman" w:eastAsia="仿宋_GB2312" w:cs="仿宋_GB2312"/>
                <w:color w:val="auto"/>
                <w:kern w:val="2"/>
                <w:sz w:val="28"/>
                <w:szCs w:val="28"/>
                <w:highlight w:val="none"/>
                <w:lang w:val="en-US" w:eastAsia="zh-CN" w:bidi="ar-SA"/>
              </w:rPr>
            </w:pPr>
            <w:r>
              <w:rPr>
                <w:rFonts w:hint="eastAsia" w:ascii="仿宋_GB2312" w:hAnsi="Times New Roman" w:eastAsia="仿宋_GB2312" w:cs="仿宋_GB2312"/>
                <w:color w:val="auto"/>
                <w:kern w:val="2"/>
                <w:sz w:val="28"/>
                <w:szCs w:val="28"/>
                <w:highlight w:val="none"/>
                <w:lang w:val="en-US" w:eastAsia="zh-CN" w:bidi="ar"/>
              </w:rPr>
              <w:t>邮箱</w:t>
            </w:r>
          </w:p>
        </w:tc>
        <w:tc>
          <w:tcPr>
            <w:tcW w:w="2626" w:type="dxa"/>
            <w:gridSpan w:val="4"/>
            <w:vAlign w:val="center"/>
          </w:tcPr>
          <w:p w14:paraId="5F6585E6">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p>
        </w:tc>
      </w:tr>
      <w:tr w14:paraId="7FF56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2593" w:type="dxa"/>
            <w:vMerge w:val="continue"/>
            <w:vAlign w:val="center"/>
          </w:tcPr>
          <w:p w14:paraId="27B175DB">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p>
        </w:tc>
        <w:tc>
          <w:tcPr>
            <w:tcW w:w="1232" w:type="dxa"/>
            <w:vAlign w:val="center"/>
          </w:tcPr>
          <w:p w14:paraId="7661BE5D">
            <w:pPr>
              <w:keepNext w:val="0"/>
              <w:keepLines w:val="0"/>
              <w:widowControl w:val="0"/>
              <w:suppressLineNumbers w:val="0"/>
              <w:suppressAutoHyphens/>
              <w:spacing w:before="0" w:beforeAutospacing="0" w:after="0" w:afterAutospacing="0" w:line="400" w:lineRule="exact"/>
              <w:ind w:left="0" w:leftChars="0" w:right="0" w:rightChars="0"/>
              <w:jc w:val="center"/>
              <w:rPr>
                <w:rFonts w:hint="eastAsia" w:ascii="仿宋_GB2312" w:hAnsi="Times New Roman" w:eastAsia="仿宋_GB2312" w:cs="仿宋_GB2312"/>
                <w:color w:val="auto"/>
                <w:kern w:val="2"/>
                <w:sz w:val="28"/>
                <w:szCs w:val="28"/>
                <w:highlight w:val="none"/>
                <w:lang w:val="en-US" w:eastAsia="zh-CN" w:bidi="ar-SA"/>
              </w:rPr>
            </w:pPr>
            <w:r>
              <w:rPr>
                <w:rFonts w:hint="eastAsia" w:ascii="仿宋_GB2312" w:hAnsi="Times New Roman" w:eastAsia="仿宋_GB2312" w:cs="仿宋_GB2312"/>
                <w:color w:val="auto"/>
                <w:kern w:val="2"/>
                <w:sz w:val="28"/>
                <w:szCs w:val="28"/>
                <w:highlight w:val="none"/>
                <w:lang w:val="en-US" w:eastAsia="zh-CN" w:bidi="ar"/>
              </w:rPr>
              <w:t>职务</w:t>
            </w:r>
          </w:p>
        </w:tc>
        <w:tc>
          <w:tcPr>
            <w:tcW w:w="1854" w:type="dxa"/>
            <w:gridSpan w:val="2"/>
            <w:vAlign w:val="center"/>
          </w:tcPr>
          <w:p w14:paraId="0A4F83F2">
            <w:pPr>
              <w:keepNext w:val="0"/>
              <w:keepLines w:val="0"/>
              <w:widowControl w:val="0"/>
              <w:suppressLineNumbers w:val="0"/>
              <w:suppressAutoHyphens/>
              <w:spacing w:before="0" w:beforeAutospacing="0" w:after="0" w:afterAutospacing="0" w:line="400" w:lineRule="exact"/>
              <w:ind w:left="0" w:leftChars="0" w:right="0" w:rightChars="0"/>
              <w:jc w:val="center"/>
              <w:rPr>
                <w:rFonts w:hint="eastAsia" w:ascii="仿宋_GB2312" w:hAnsi="Times New Roman" w:eastAsia="仿宋_GB2312" w:cs="仿宋_GB2312"/>
                <w:color w:val="auto"/>
                <w:kern w:val="2"/>
                <w:sz w:val="28"/>
                <w:szCs w:val="28"/>
                <w:highlight w:val="none"/>
                <w:lang w:val="en-US" w:eastAsia="zh-CN" w:bidi="ar-SA"/>
              </w:rPr>
            </w:pPr>
          </w:p>
        </w:tc>
        <w:tc>
          <w:tcPr>
            <w:tcW w:w="1046" w:type="dxa"/>
            <w:vAlign w:val="center"/>
          </w:tcPr>
          <w:p w14:paraId="7D046B1E">
            <w:pPr>
              <w:keepNext w:val="0"/>
              <w:keepLines w:val="0"/>
              <w:widowControl w:val="0"/>
              <w:suppressLineNumbers w:val="0"/>
              <w:suppressAutoHyphens/>
              <w:spacing w:before="0" w:beforeAutospacing="0" w:after="0" w:afterAutospacing="0" w:line="400" w:lineRule="exact"/>
              <w:ind w:left="0" w:leftChars="0" w:right="0" w:rightChars="0"/>
              <w:jc w:val="center"/>
              <w:rPr>
                <w:rFonts w:hint="eastAsia" w:ascii="仿宋_GB2312" w:hAnsi="Times New Roman" w:eastAsia="仿宋_GB2312" w:cs="仿宋_GB2312"/>
                <w:color w:val="auto"/>
                <w:kern w:val="2"/>
                <w:sz w:val="28"/>
                <w:szCs w:val="28"/>
                <w:highlight w:val="none"/>
                <w:lang w:val="en-US" w:eastAsia="zh-CN" w:bidi="ar-SA"/>
              </w:rPr>
            </w:pPr>
            <w:r>
              <w:rPr>
                <w:rFonts w:hint="eastAsia" w:ascii="仿宋_GB2312" w:hAnsi="Times New Roman" w:eastAsia="仿宋_GB2312" w:cs="仿宋_GB2312"/>
                <w:color w:val="auto"/>
                <w:kern w:val="2"/>
                <w:sz w:val="28"/>
                <w:szCs w:val="28"/>
                <w:highlight w:val="none"/>
                <w:lang w:val="en-US" w:eastAsia="zh-CN" w:bidi="ar"/>
              </w:rPr>
              <w:t>手机</w:t>
            </w:r>
          </w:p>
        </w:tc>
        <w:tc>
          <w:tcPr>
            <w:tcW w:w="2626" w:type="dxa"/>
            <w:gridSpan w:val="4"/>
            <w:vAlign w:val="center"/>
          </w:tcPr>
          <w:p w14:paraId="20444BBF">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default" w:ascii="仿宋_GB2312" w:hAnsi="仿宋_GB2312" w:eastAsia="仿宋_GB2312" w:cs="仿宋_GB2312"/>
                <w:color w:val="auto"/>
                <w:sz w:val="28"/>
                <w:szCs w:val="28"/>
                <w:highlight w:val="none"/>
                <w:lang w:val="en-US" w:eastAsia="zh-CN"/>
              </w:rPr>
            </w:pPr>
          </w:p>
        </w:tc>
      </w:tr>
      <w:tr w14:paraId="3D703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2593" w:type="dxa"/>
            <w:vAlign w:val="center"/>
          </w:tcPr>
          <w:p w14:paraId="6868102A">
            <w:pPr>
              <w:keepNext w:val="0"/>
              <w:keepLines w:val="0"/>
              <w:widowControl w:val="0"/>
              <w:suppressLineNumbers w:val="0"/>
              <w:suppressAutoHyphens/>
              <w:spacing w:before="0" w:beforeAutospacing="0" w:after="0" w:afterAutospacing="0" w:line="400" w:lineRule="exact"/>
              <w:ind w:left="0" w:leftChars="0" w:right="0" w:rightChars="0"/>
              <w:jc w:val="center"/>
              <w:rPr>
                <w:rFonts w:hint="eastAsia" w:ascii="仿宋_GB2312" w:hAnsi="Times New Roman" w:eastAsia="仿宋_GB2312" w:cs="仿宋_GB2312"/>
                <w:color w:val="auto"/>
                <w:kern w:val="2"/>
                <w:sz w:val="28"/>
                <w:szCs w:val="28"/>
                <w:highlight w:val="none"/>
                <w:lang w:val="en-US" w:eastAsia="zh-CN" w:bidi="ar-SA"/>
              </w:rPr>
            </w:pPr>
            <w:r>
              <w:rPr>
                <w:rFonts w:hint="eastAsia" w:ascii="仿宋_GB2312" w:hAnsi="Times New Roman" w:eastAsia="仿宋_GB2312" w:cs="仿宋_GB2312"/>
                <w:color w:val="auto"/>
                <w:kern w:val="2"/>
                <w:sz w:val="28"/>
                <w:szCs w:val="28"/>
                <w:highlight w:val="none"/>
                <w:lang w:val="en-US" w:eastAsia="zh-CN" w:bidi="ar"/>
              </w:rPr>
              <w:t>注册资本（万元）</w:t>
            </w:r>
          </w:p>
        </w:tc>
        <w:tc>
          <w:tcPr>
            <w:tcW w:w="3086" w:type="dxa"/>
            <w:gridSpan w:val="3"/>
            <w:vAlign w:val="center"/>
          </w:tcPr>
          <w:p w14:paraId="7E443963">
            <w:pPr>
              <w:keepNext w:val="0"/>
              <w:keepLines w:val="0"/>
              <w:widowControl w:val="0"/>
              <w:suppressLineNumbers w:val="0"/>
              <w:suppressAutoHyphens/>
              <w:spacing w:before="0" w:beforeAutospacing="0" w:after="0" w:afterAutospacing="0" w:line="400" w:lineRule="exact"/>
              <w:ind w:left="0" w:leftChars="0" w:right="0" w:rightChars="0"/>
              <w:jc w:val="center"/>
              <w:rPr>
                <w:rFonts w:hint="eastAsia" w:ascii="仿宋_GB2312" w:hAnsi="Times New Roman" w:eastAsia="仿宋_GB2312" w:cs="仿宋_GB2312"/>
                <w:color w:val="auto"/>
                <w:kern w:val="2"/>
                <w:sz w:val="28"/>
                <w:szCs w:val="28"/>
                <w:highlight w:val="none"/>
                <w:lang w:val="en-US" w:eastAsia="zh-CN" w:bidi="ar-SA"/>
              </w:rPr>
            </w:pPr>
          </w:p>
        </w:tc>
        <w:tc>
          <w:tcPr>
            <w:tcW w:w="2071" w:type="dxa"/>
            <w:gridSpan w:val="4"/>
            <w:vAlign w:val="center"/>
          </w:tcPr>
          <w:p w14:paraId="221DECAE">
            <w:pPr>
              <w:keepNext w:val="0"/>
              <w:keepLines w:val="0"/>
              <w:widowControl w:val="0"/>
              <w:suppressLineNumbers w:val="0"/>
              <w:suppressAutoHyphens/>
              <w:spacing w:before="0" w:beforeAutospacing="0" w:after="0" w:afterAutospacing="0" w:line="400" w:lineRule="exact"/>
              <w:ind w:left="0" w:leftChars="0" w:right="0" w:rightChars="0"/>
              <w:jc w:val="center"/>
              <w:rPr>
                <w:rFonts w:hint="eastAsia" w:ascii="仿宋_GB2312" w:hAnsi="Times New Roman" w:eastAsia="仿宋_GB2312" w:cs="仿宋_GB2312"/>
                <w:color w:val="auto"/>
                <w:kern w:val="2"/>
                <w:sz w:val="28"/>
                <w:szCs w:val="28"/>
                <w:highlight w:val="none"/>
                <w:lang w:val="en-US" w:eastAsia="zh-CN" w:bidi="ar-SA"/>
              </w:rPr>
            </w:pPr>
            <w:r>
              <w:rPr>
                <w:rFonts w:hint="eastAsia" w:ascii="仿宋_GB2312" w:hAnsi="Times New Roman" w:eastAsia="仿宋_GB2312" w:cs="仿宋_GB2312"/>
                <w:color w:val="auto"/>
                <w:kern w:val="2"/>
                <w:sz w:val="28"/>
                <w:szCs w:val="28"/>
                <w:highlight w:val="none"/>
                <w:lang w:val="en-US" w:eastAsia="zh-CN" w:bidi="ar"/>
              </w:rPr>
              <w:t>实缴资本（万元）</w:t>
            </w:r>
          </w:p>
        </w:tc>
        <w:tc>
          <w:tcPr>
            <w:tcW w:w="1601" w:type="dxa"/>
            <w:vAlign w:val="center"/>
          </w:tcPr>
          <w:p w14:paraId="3441463E">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p>
        </w:tc>
      </w:tr>
      <w:tr w14:paraId="70817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2593" w:type="dxa"/>
            <w:vAlign w:val="center"/>
          </w:tcPr>
          <w:p w14:paraId="2DB5D003">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业务类型</w:t>
            </w:r>
          </w:p>
          <w:p w14:paraId="523C8C72">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（可多选）</w:t>
            </w:r>
          </w:p>
        </w:tc>
        <w:tc>
          <w:tcPr>
            <w:tcW w:w="6758" w:type="dxa"/>
            <w:gridSpan w:val="8"/>
          </w:tcPr>
          <w:p w14:paraId="4C167B1D">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□咨询规划（诊断评估、检验检测、知识产权等）</w:t>
            </w:r>
          </w:p>
          <w:p w14:paraId="556585DE">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□系统解决方案（工业软件、数据采集、整体解决方案等）</w:t>
            </w:r>
          </w:p>
          <w:p w14:paraId="0493A5A5">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□工业信息安全（网络安全、安全运维、数据安全、安全防护等）</w:t>
            </w:r>
          </w:p>
          <w:p w14:paraId="2EC699A7">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□工业基础服务（内网建设运营、外网建设运营等）</w:t>
            </w:r>
          </w:p>
          <w:p w14:paraId="3C1AEE6B">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□智能装备（工业机器人、智能成套产线、智能物流设备、智能传感器等）</w:t>
            </w:r>
          </w:p>
          <w:p w14:paraId="388101F6">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□工业互联网（工业互联网平台等）</w:t>
            </w:r>
          </w:p>
          <w:p w14:paraId="23035715">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□其他（请注明）</w:t>
            </w:r>
          </w:p>
        </w:tc>
      </w:tr>
      <w:tr w14:paraId="484B3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2593" w:type="dxa"/>
            <w:vAlign w:val="center"/>
          </w:tcPr>
          <w:p w14:paraId="4BCB4E9C">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服务企业所属行业（可多选）</w:t>
            </w:r>
          </w:p>
        </w:tc>
        <w:tc>
          <w:tcPr>
            <w:tcW w:w="6758" w:type="dxa"/>
            <w:gridSpan w:val="8"/>
          </w:tcPr>
          <w:p w14:paraId="18F73118">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sym w:font="Wingdings" w:char="00A8"/>
            </w:r>
            <w:r>
              <w:rPr>
                <w:rFonts w:hint="eastAsia" w:ascii="仿宋_GB2312" w:hAnsi="仿宋_GB2312" w:eastAsia="仿宋_GB2312" w:cs="仿宋_GB2312"/>
                <w:color w:val="auto"/>
                <w:sz w:val="28"/>
                <w:szCs w:val="28"/>
                <w:highlight w:val="none"/>
              </w:rPr>
              <w:t xml:space="preserve">通信设备制造行业        </w:t>
            </w:r>
            <w:r>
              <w:rPr>
                <w:rFonts w:hint="eastAsia" w:ascii="仿宋_GB2312" w:hAnsi="仿宋_GB2312" w:eastAsia="仿宋_GB2312" w:cs="仿宋_GB2312"/>
                <w:color w:val="auto"/>
                <w:sz w:val="28"/>
                <w:szCs w:val="28"/>
                <w:highlight w:val="none"/>
              </w:rPr>
              <w:sym w:font="Wingdings" w:char="00A8"/>
            </w:r>
            <w:r>
              <w:rPr>
                <w:rFonts w:hint="eastAsia" w:ascii="仿宋_GB2312" w:hAnsi="仿宋_GB2312" w:eastAsia="仿宋_GB2312" w:cs="仿宋_GB2312"/>
                <w:color w:val="auto"/>
                <w:sz w:val="28"/>
                <w:szCs w:val="28"/>
                <w:highlight w:val="none"/>
              </w:rPr>
              <w:t>激光、电气及其他专用设备制造</w:t>
            </w:r>
          </w:p>
          <w:p w14:paraId="28332645">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sym w:font="Wingdings" w:char="00A8"/>
            </w:r>
            <w:r>
              <w:rPr>
                <w:rFonts w:hint="eastAsia" w:ascii="仿宋_GB2312" w:hAnsi="仿宋_GB2312" w:eastAsia="仿宋_GB2312" w:cs="仿宋_GB2312"/>
                <w:color w:val="auto"/>
                <w:sz w:val="28"/>
                <w:szCs w:val="28"/>
                <w:highlight w:val="none"/>
              </w:rPr>
              <w:t>汽车零部件及配件制造行业</w:t>
            </w:r>
            <w:r>
              <w:rPr>
                <w:rFonts w:hint="eastAsia" w:ascii="仿宋_GB2312" w:hAnsi="仿宋_GB2312" w:eastAsia="仿宋_GB2312" w:cs="仿宋_GB2312"/>
                <w:color w:val="auto"/>
                <w:sz w:val="28"/>
                <w:szCs w:val="28"/>
                <w:highlight w:val="none"/>
              </w:rPr>
              <w:sym w:font="Wingdings" w:char="00A8"/>
            </w:r>
            <w:r>
              <w:rPr>
                <w:rFonts w:hint="eastAsia" w:ascii="仿宋_GB2312" w:hAnsi="仿宋_GB2312" w:eastAsia="仿宋_GB2312" w:cs="仿宋_GB2312"/>
                <w:color w:val="auto"/>
                <w:sz w:val="28"/>
                <w:szCs w:val="28"/>
                <w:highlight w:val="none"/>
              </w:rPr>
              <w:t>生物医药制造行业</w:t>
            </w:r>
          </w:p>
          <w:p w14:paraId="45B32743">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sym w:font="Wingdings" w:char="00A8"/>
            </w:r>
            <w:r>
              <w:rPr>
                <w:rFonts w:hint="eastAsia" w:ascii="仿宋_GB2312" w:hAnsi="仿宋_GB2312" w:eastAsia="仿宋_GB2312" w:cs="仿宋_GB2312"/>
                <w:color w:val="auto"/>
                <w:sz w:val="28"/>
                <w:szCs w:val="28"/>
                <w:highlight w:val="none"/>
              </w:rPr>
              <w:t xml:space="preserve">食品加工制造行业        </w:t>
            </w:r>
            <w:r>
              <w:rPr>
                <w:rFonts w:hint="eastAsia" w:ascii="仿宋_GB2312" w:hAnsi="仿宋_GB2312" w:eastAsia="仿宋_GB2312" w:cs="仿宋_GB2312"/>
                <w:color w:val="auto"/>
                <w:sz w:val="28"/>
                <w:szCs w:val="28"/>
                <w:highlight w:val="none"/>
              </w:rPr>
              <w:sym w:font="Wingdings" w:char="00A8"/>
            </w:r>
            <w:r>
              <w:rPr>
                <w:rFonts w:hint="eastAsia" w:ascii="仿宋_GB2312" w:hAnsi="仿宋_GB2312" w:eastAsia="仿宋_GB2312" w:cs="仿宋_GB2312"/>
                <w:color w:val="auto"/>
                <w:sz w:val="28"/>
                <w:szCs w:val="28"/>
                <w:highlight w:val="none"/>
              </w:rPr>
              <w:t>纺织服装制造行业</w:t>
            </w:r>
          </w:p>
          <w:p w14:paraId="6B35D38D">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sym w:font="Wingdings" w:char="00A8"/>
            </w:r>
            <w:r>
              <w:rPr>
                <w:rFonts w:hint="eastAsia" w:ascii="仿宋_GB2312" w:hAnsi="仿宋_GB2312" w:eastAsia="仿宋_GB2312" w:cs="仿宋_GB2312"/>
                <w:color w:val="auto"/>
                <w:sz w:val="28"/>
                <w:szCs w:val="28"/>
                <w:highlight w:val="none"/>
              </w:rPr>
              <w:t xml:space="preserve">新材料制造行业          </w:t>
            </w:r>
            <w:r>
              <w:rPr>
                <w:rFonts w:hint="eastAsia" w:ascii="仿宋_GB2312" w:hAnsi="仿宋_GB2312" w:eastAsia="仿宋_GB2312" w:cs="仿宋_GB2312"/>
                <w:color w:val="auto"/>
                <w:sz w:val="28"/>
                <w:szCs w:val="28"/>
                <w:highlight w:val="none"/>
              </w:rPr>
              <w:sym w:font="Wingdings" w:char="00A8"/>
            </w:r>
            <w:r>
              <w:rPr>
                <w:rFonts w:hint="eastAsia" w:ascii="仿宋_GB2312" w:hAnsi="仿宋_GB2312" w:eastAsia="仿宋_GB2312" w:cs="仿宋_GB2312"/>
                <w:color w:val="auto"/>
                <w:sz w:val="28"/>
                <w:szCs w:val="28"/>
                <w:highlight w:val="none"/>
              </w:rPr>
              <w:t>木业行业</w:t>
            </w:r>
          </w:p>
          <w:p w14:paraId="06A5527A">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sym w:font="Wingdings" w:char="00A8"/>
            </w:r>
            <w:r>
              <w:rPr>
                <w:rFonts w:hint="eastAsia" w:ascii="仿宋_GB2312" w:hAnsi="仿宋_GB2312" w:eastAsia="仿宋_GB2312" w:cs="仿宋_GB2312"/>
                <w:color w:val="auto"/>
                <w:sz w:val="28"/>
                <w:szCs w:val="28"/>
                <w:highlight w:val="none"/>
              </w:rPr>
              <w:t xml:space="preserve">石油化工制造行业        </w:t>
            </w:r>
            <w:r>
              <w:rPr>
                <w:rFonts w:hint="eastAsia" w:ascii="仿宋_GB2312" w:hAnsi="仿宋_GB2312" w:eastAsia="仿宋_GB2312" w:cs="仿宋_GB2312"/>
                <w:color w:val="auto"/>
                <w:sz w:val="28"/>
                <w:szCs w:val="28"/>
                <w:highlight w:val="none"/>
              </w:rPr>
              <w:sym w:font="Wingdings" w:char="00A8"/>
            </w:r>
            <w:r>
              <w:rPr>
                <w:rFonts w:hint="eastAsia" w:ascii="仿宋_GB2312" w:hAnsi="仿宋_GB2312" w:eastAsia="仿宋_GB2312" w:cs="仿宋_GB2312"/>
                <w:color w:val="auto"/>
                <w:sz w:val="28"/>
                <w:szCs w:val="28"/>
                <w:highlight w:val="none"/>
              </w:rPr>
              <w:t>其他行业（请注明）</w:t>
            </w:r>
          </w:p>
        </w:tc>
      </w:tr>
      <w:tr w14:paraId="067A4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9351" w:type="dxa"/>
            <w:gridSpan w:val="9"/>
            <w:vAlign w:val="center"/>
          </w:tcPr>
          <w:p w14:paraId="225E5E1F">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单位简介</w:t>
            </w:r>
          </w:p>
          <w:p w14:paraId="3C130A91">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（400字左右，包括主营业务、产品服务等方面基本情况）</w:t>
            </w:r>
          </w:p>
          <w:p w14:paraId="75542A37">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p>
          <w:p w14:paraId="5C4FE263">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p>
          <w:p w14:paraId="0E5151B5">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p>
          <w:p w14:paraId="15F33498">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p>
          <w:p w14:paraId="1FFEA564">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p>
          <w:p w14:paraId="2F7C36FB">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p>
          <w:p w14:paraId="4CC2E1CF">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p>
          <w:p w14:paraId="7C6510B8">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p>
          <w:p w14:paraId="5D89EA5D">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p>
          <w:p w14:paraId="58854F2B">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p>
          <w:p w14:paraId="10604807">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p>
          <w:p w14:paraId="46A087F8">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p>
          <w:p w14:paraId="451AC6AA">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p>
          <w:p w14:paraId="38B1159D">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p>
        </w:tc>
      </w:tr>
      <w:tr w14:paraId="61C96482">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trHeight w:val="564" w:hRule="atLeast"/>
          <w:jc w:val="center"/>
        </w:trPr>
        <w:tc>
          <w:tcPr>
            <w:tcW w:w="2593" w:type="dxa"/>
            <w:tcBorders>
              <w:top w:val="single" w:color="000000" w:sz="4" w:space="0"/>
              <w:left w:val="single" w:color="000000" w:sz="4" w:space="0"/>
              <w:bottom w:val="single" w:color="000000" w:sz="4" w:space="0"/>
              <w:right w:val="single" w:color="000000" w:sz="4" w:space="0"/>
            </w:tcBorders>
            <w:noWrap/>
            <w:vAlign w:val="center"/>
          </w:tcPr>
          <w:p w14:paraId="76AACC5F">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sz w:val="28"/>
                <w:szCs w:val="28"/>
                <w:highlight w:val="none"/>
              </w:rPr>
              <w:t>近年主要经济指标</w:t>
            </w:r>
          </w:p>
        </w:tc>
        <w:tc>
          <w:tcPr>
            <w:tcW w:w="3086" w:type="dxa"/>
            <w:gridSpan w:val="3"/>
            <w:tcBorders>
              <w:top w:val="single" w:color="auto" w:sz="4" w:space="0"/>
              <w:left w:val="single" w:color="000000" w:sz="4" w:space="0"/>
              <w:bottom w:val="single" w:color="auto" w:sz="4" w:space="0"/>
              <w:right w:val="single" w:color="auto" w:sz="4" w:space="0"/>
            </w:tcBorders>
            <w:noWrap/>
            <w:vAlign w:val="center"/>
          </w:tcPr>
          <w:p w14:paraId="2A491C1A">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sz w:val="28"/>
                <w:szCs w:val="28"/>
                <w:highlight w:val="none"/>
                <w:lang w:val="en-US" w:eastAsia="zh-CN"/>
              </w:rPr>
              <w:t>2024</w:t>
            </w:r>
            <w:r>
              <w:rPr>
                <w:rFonts w:hint="eastAsia" w:ascii="仿宋_GB2312" w:hAnsi="仿宋_GB2312" w:eastAsia="仿宋_GB2312" w:cs="仿宋_GB2312"/>
                <w:color w:val="auto"/>
                <w:sz w:val="28"/>
                <w:szCs w:val="28"/>
                <w:highlight w:val="none"/>
              </w:rPr>
              <w:t>年</w:t>
            </w:r>
          </w:p>
        </w:tc>
        <w:tc>
          <w:tcPr>
            <w:tcW w:w="3672" w:type="dxa"/>
            <w:gridSpan w:val="5"/>
            <w:tcBorders>
              <w:top w:val="single" w:color="auto" w:sz="4" w:space="0"/>
              <w:left w:val="single" w:color="auto" w:sz="4" w:space="0"/>
              <w:bottom w:val="single" w:color="auto" w:sz="4" w:space="0"/>
              <w:right w:val="single" w:color="000000" w:sz="4" w:space="0"/>
            </w:tcBorders>
            <w:noWrap/>
            <w:vAlign w:val="center"/>
          </w:tcPr>
          <w:p w14:paraId="3DB64F7F">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sz w:val="28"/>
                <w:szCs w:val="28"/>
                <w:highlight w:val="none"/>
                <w:lang w:val="en-US" w:eastAsia="zh-CN"/>
              </w:rPr>
              <w:t>2025</w:t>
            </w:r>
            <w:r>
              <w:rPr>
                <w:rFonts w:hint="eastAsia" w:ascii="仿宋_GB2312" w:hAnsi="仿宋_GB2312" w:eastAsia="仿宋_GB2312" w:cs="仿宋_GB2312"/>
                <w:color w:val="auto"/>
                <w:sz w:val="28"/>
                <w:szCs w:val="28"/>
                <w:highlight w:val="none"/>
              </w:rPr>
              <w:t>年</w:t>
            </w:r>
          </w:p>
        </w:tc>
      </w:tr>
      <w:tr w14:paraId="686E5E8C">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trHeight w:val="552" w:hRule="atLeast"/>
          <w:jc w:val="center"/>
        </w:trPr>
        <w:tc>
          <w:tcPr>
            <w:tcW w:w="2593" w:type="dxa"/>
            <w:tcBorders>
              <w:top w:val="single" w:color="000000" w:sz="4" w:space="0"/>
              <w:left w:val="single" w:color="000000" w:sz="4" w:space="0"/>
              <w:bottom w:val="single" w:color="000000" w:sz="4" w:space="0"/>
              <w:right w:val="single" w:color="000000" w:sz="4" w:space="0"/>
            </w:tcBorders>
            <w:noWrap/>
            <w:vAlign w:val="center"/>
          </w:tcPr>
          <w:p w14:paraId="43934398">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sz w:val="28"/>
                <w:szCs w:val="28"/>
                <w:highlight w:val="none"/>
              </w:rPr>
              <w:t>总资产（万元）</w:t>
            </w:r>
          </w:p>
        </w:tc>
        <w:tc>
          <w:tcPr>
            <w:tcW w:w="3086" w:type="dxa"/>
            <w:gridSpan w:val="3"/>
            <w:tcBorders>
              <w:top w:val="single" w:color="auto" w:sz="4" w:space="0"/>
              <w:left w:val="single" w:color="000000" w:sz="4" w:space="0"/>
              <w:bottom w:val="single" w:color="auto" w:sz="4" w:space="0"/>
              <w:right w:val="single" w:color="auto" w:sz="4" w:space="0"/>
            </w:tcBorders>
            <w:noWrap/>
            <w:vAlign w:val="center"/>
          </w:tcPr>
          <w:p w14:paraId="31FBAC3D">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p>
        </w:tc>
        <w:tc>
          <w:tcPr>
            <w:tcW w:w="3672" w:type="dxa"/>
            <w:gridSpan w:val="5"/>
            <w:tcBorders>
              <w:top w:val="single" w:color="auto" w:sz="4" w:space="0"/>
              <w:left w:val="single" w:color="auto" w:sz="4" w:space="0"/>
              <w:bottom w:val="single" w:color="auto" w:sz="4" w:space="0"/>
              <w:right w:val="single" w:color="000000" w:sz="4" w:space="0"/>
            </w:tcBorders>
            <w:noWrap/>
            <w:vAlign w:val="center"/>
          </w:tcPr>
          <w:p w14:paraId="7549DA31">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p>
        </w:tc>
      </w:tr>
      <w:tr w14:paraId="0CC42BEA">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trHeight w:val="546" w:hRule="atLeast"/>
          <w:jc w:val="center"/>
        </w:trPr>
        <w:tc>
          <w:tcPr>
            <w:tcW w:w="2593" w:type="dxa"/>
            <w:tcBorders>
              <w:top w:val="single" w:color="000000" w:sz="4" w:space="0"/>
              <w:left w:val="single" w:color="000000" w:sz="4" w:space="0"/>
              <w:bottom w:val="single" w:color="000000" w:sz="4" w:space="0"/>
              <w:right w:val="single" w:color="000000" w:sz="4" w:space="0"/>
            </w:tcBorders>
            <w:noWrap/>
            <w:vAlign w:val="center"/>
          </w:tcPr>
          <w:p w14:paraId="25103597">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负债率</w:t>
            </w:r>
          </w:p>
        </w:tc>
        <w:tc>
          <w:tcPr>
            <w:tcW w:w="3086" w:type="dxa"/>
            <w:gridSpan w:val="3"/>
            <w:tcBorders>
              <w:top w:val="single" w:color="auto" w:sz="4" w:space="0"/>
              <w:left w:val="single" w:color="000000" w:sz="4" w:space="0"/>
              <w:bottom w:val="single" w:color="auto" w:sz="4" w:space="0"/>
              <w:right w:val="single" w:color="auto" w:sz="4" w:space="0"/>
            </w:tcBorders>
            <w:noWrap/>
            <w:vAlign w:val="center"/>
          </w:tcPr>
          <w:p w14:paraId="4BCABD1B">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p>
        </w:tc>
        <w:tc>
          <w:tcPr>
            <w:tcW w:w="3672" w:type="dxa"/>
            <w:gridSpan w:val="5"/>
            <w:tcBorders>
              <w:top w:val="single" w:color="auto" w:sz="4" w:space="0"/>
              <w:left w:val="single" w:color="auto" w:sz="4" w:space="0"/>
              <w:bottom w:val="single" w:color="auto" w:sz="4" w:space="0"/>
              <w:right w:val="single" w:color="000000" w:sz="4" w:space="0"/>
            </w:tcBorders>
            <w:noWrap/>
            <w:vAlign w:val="center"/>
          </w:tcPr>
          <w:p w14:paraId="3E26B5F7">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p>
        </w:tc>
      </w:tr>
      <w:tr w14:paraId="43AD9843">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trHeight w:val="566" w:hRule="atLeast"/>
          <w:jc w:val="center"/>
        </w:trPr>
        <w:tc>
          <w:tcPr>
            <w:tcW w:w="2593" w:type="dxa"/>
            <w:tcBorders>
              <w:top w:val="single" w:color="000000" w:sz="4" w:space="0"/>
              <w:left w:val="single" w:color="000000" w:sz="4" w:space="0"/>
              <w:bottom w:val="single" w:color="000000" w:sz="4" w:space="0"/>
              <w:right w:val="single" w:color="000000" w:sz="4" w:space="0"/>
            </w:tcBorders>
            <w:noWrap/>
            <w:vAlign w:val="center"/>
          </w:tcPr>
          <w:p w14:paraId="69BD66D4">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主营业务收入</w:t>
            </w:r>
          </w:p>
          <w:p w14:paraId="2FCBABC4">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sz w:val="28"/>
                <w:szCs w:val="28"/>
                <w:highlight w:val="none"/>
              </w:rPr>
              <w:t>（万元）</w:t>
            </w:r>
          </w:p>
        </w:tc>
        <w:tc>
          <w:tcPr>
            <w:tcW w:w="3086" w:type="dxa"/>
            <w:gridSpan w:val="3"/>
            <w:tcBorders>
              <w:top w:val="single" w:color="auto" w:sz="4" w:space="0"/>
              <w:left w:val="single" w:color="000000" w:sz="4" w:space="0"/>
              <w:bottom w:val="single" w:color="auto" w:sz="4" w:space="0"/>
              <w:right w:val="single" w:color="auto" w:sz="4" w:space="0"/>
            </w:tcBorders>
            <w:noWrap/>
            <w:vAlign w:val="center"/>
          </w:tcPr>
          <w:p w14:paraId="449EBDE7">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p>
        </w:tc>
        <w:tc>
          <w:tcPr>
            <w:tcW w:w="3672" w:type="dxa"/>
            <w:gridSpan w:val="5"/>
            <w:tcBorders>
              <w:top w:val="single" w:color="auto" w:sz="4" w:space="0"/>
              <w:left w:val="single" w:color="auto" w:sz="4" w:space="0"/>
              <w:bottom w:val="single" w:color="auto" w:sz="4" w:space="0"/>
              <w:right w:val="single" w:color="000000" w:sz="4" w:space="0"/>
            </w:tcBorders>
            <w:noWrap/>
            <w:vAlign w:val="center"/>
          </w:tcPr>
          <w:p w14:paraId="1733F2F6">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p>
        </w:tc>
      </w:tr>
      <w:tr w14:paraId="5DFB7771">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trHeight w:val="566" w:hRule="atLeast"/>
          <w:jc w:val="center"/>
        </w:trPr>
        <w:tc>
          <w:tcPr>
            <w:tcW w:w="2593" w:type="dxa"/>
            <w:tcBorders>
              <w:top w:val="single" w:color="000000" w:sz="4" w:space="0"/>
              <w:left w:val="single" w:color="000000" w:sz="4" w:space="0"/>
              <w:bottom w:val="single" w:color="000000" w:sz="4" w:space="0"/>
              <w:right w:val="single" w:color="000000" w:sz="4" w:space="0"/>
            </w:tcBorders>
            <w:noWrap/>
            <w:vAlign w:val="center"/>
          </w:tcPr>
          <w:p w14:paraId="2FF1D11E">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利润率</w:t>
            </w:r>
          </w:p>
        </w:tc>
        <w:tc>
          <w:tcPr>
            <w:tcW w:w="3086" w:type="dxa"/>
            <w:gridSpan w:val="3"/>
            <w:tcBorders>
              <w:top w:val="single" w:color="auto" w:sz="4" w:space="0"/>
              <w:left w:val="single" w:color="000000" w:sz="4" w:space="0"/>
              <w:bottom w:val="single" w:color="auto" w:sz="4" w:space="0"/>
              <w:right w:val="single" w:color="auto" w:sz="4" w:space="0"/>
            </w:tcBorders>
            <w:noWrap/>
            <w:vAlign w:val="center"/>
          </w:tcPr>
          <w:p w14:paraId="2B70E870">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p>
        </w:tc>
        <w:tc>
          <w:tcPr>
            <w:tcW w:w="3672" w:type="dxa"/>
            <w:gridSpan w:val="5"/>
            <w:tcBorders>
              <w:top w:val="single" w:color="auto" w:sz="4" w:space="0"/>
              <w:left w:val="single" w:color="auto" w:sz="4" w:space="0"/>
              <w:bottom w:val="single" w:color="auto" w:sz="4" w:space="0"/>
              <w:right w:val="single" w:color="000000" w:sz="4" w:space="0"/>
            </w:tcBorders>
            <w:noWrap/>
            <w:vAlign w:val="center"/>
          </w:tcPr>
          <w:p w14:paraId="0EF9BD12">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p>
        </w:tc>
      </w:tr>
      <w:tr w14:paraId="6C2B9624">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trHeight w:val="566" w:hRule="atLeast"/>
          <w:jc w:val="center"/>
        </w:trPr>
        <w:tc>
          <w:tcPr>
            <w:tcW w:w="2593" w:type="dxa"/>
            <w:tcBorders>
              <w:top w:val="single" w:color="000000" w:sz="4" w:space="0"/>
              <w:left w:val="single" w:color="000000" w:sz="4" w:space="0"/>
              <w:bottom w:val="single" w:color="000000" w:sz="4" w:space="0"/>
              <w:right w:val="single" w:color="000000" w:sz="4" w:space="0"/>
            </w:tcBorders>
            <w:noWrap/>
            <w:vAlign w:val="center"/>
          </w:tcPr>
          <w:p w14:paraId="087FC441">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是否上市</w:t>
            </w:r>
          </w:p>
        </w:tc>
        <w:tc>
          <w:tcPr>
            <w:tcW w:w="6758" w:type="dxa"/>
            <w:gridSpan w:val="8"/>
            <w:tcBorders>
              <w:top w:val="single" w:color="auto" w:sz="4" w:space="0"/>
              <w:left w:val="single" w:color="000000" w:sz="4" w:space="0"/>
              <w:bottom w:val="single" w:color="auto" w:sz="4" w:space="0"/>
              <w:right w:val="single" w:color="000000" w:sz="4" w:space="0"/>
            </w:tcBorders>
            <w:noWrap/>
            <w:vAlign w:val="center"/>
          </w:tcPr>
          <w:p w14:paraId="152F54E1">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p>
        </w:tc>
      </w:tr>
      <w:tr w14:paraId="50663463">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trHeight w:val="1190" w:hRule="atLeast"/>
          <w:jc w:val="center"/>
        </w:trPr>
        <w:tc>
          <w:tcPr>
            <w:tcW w:w="2593" w:type="dxa"/>
            <w:tcBorders>
              <w:top w:val="single" w:color="000000" w:sz="4" w:space="0"/>
              <w:left w:val="single" w:color="000000" w:sz="4" w:space="0"/>
              <w:bottom w:val="single" w:color="000000" w:sz="4" w:space="0"/>
              <w:right w:val="single" w:color="000000" w:sz="4" w:space="0"/>
            </w:tcBorders>
            <w:noWrap/>
            <w:vAlign w:val="center"/>
          </w:tcPr>
          <w:p w14:paraId="1A436DEF">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员工人数</w:t>
            </w:r>
          </w:p>
        </w:tc>
        <w:tc>
          <w:tcPr>
            <w:tcW w:w="6758" w:type="dxa"/>
            <w:gridSpan w:val="8"/>
            <w:tcBorders>
              <w:top w:val="single" w:color="auto" w:sz="4" w:space="0"/>
              <w:left w:val="single" w:color="000000" w:sz="4" w:space="0"/>
              <w:bottom w:val="single" w:color="000000" w:sz="4" w:space="0"/>
              <w:right w:val="single" w:color="000000" w:sz="4" w:space="0"/>
            </w:tcBorders>
            <w:noWrap/>
            <w:vAlign w:val="center"/>
          </w:tcPr>
          <w:p w14:paraId="0EF4434E">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400" w:lineRule="exact"/>
              <w:ind w:left="0" w:right="0"/>
              <w:jc w:val="both"/>
              <w:textAlignment w:val="auto"/>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企业员工总数 名，其中相关技术研发人员 名，其中，本科及以上技术研发人员 名。</w:t>
            </w:r>
          </w:p>
        </w:tc>
      </w:tr>
      <w:tr w14:paraId="21E791C0">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trHeight w:val="567" w:hRule="atLeast"/>
          <w:jc w:val="center"/>
        </w:trPr>
        <w:tc>
          <w:tcPr>
            <w:tcW w:w="2593" w:type="dxa"/>
            <w:vMerge w:val="restart"/>
            <w:tcBorders>
              <w:top w:val="single" w:color="000000" w:sz="4" w:space="0"/>
              <w:left w:val="single" w:color="000000" w:sz="4" w:space="0"/>
              <w:right w:val="single" w:color="000000" w:sz="4" w:space="0"/>
            </w:tcBorders>
            <w:noWrap/>
            <w:vAlign w:val="center"/>
          </w:tcPr>
          <w:p w14:paraId="7D1D7754">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企业员工学历结构</w:t>
            </w:r>
          </w:p>
        </w:tc>
        <w:tc>
          <w:tcPr>
            <w:tcW w:w="2041" w:type="dxa"/>
            <w:gridSpan w:val="2"/>
            <w:tcBorders>
              <w:top w:val="single" w:color="auto" w:sz="4" w:space="0"/>
              <w:left w:val="single" w:color="000000" w:sz="4" w:space="0"/>
              <w:bottom w:val="single" w:color="000000" w:sz="4" w:space="0"/>
              <w:right w:val="single" w:color="000000" w:sz="4" w:space="0"/>
            </w:tcBorders>
            <w:noWrap/>
            <w:vAlign w:val="center"/>
          </w:tcPr>
          <w:p w14:paraId="2C32AD50">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学历层次</w:t>
            </w:r>
          </w:p>
        </w:tc>
        <w:tc>
          <w:tcPr>
            <w:tcW w:w="2410" w:type="dxa"/>
            <w:gridSpan w:val="3"/>
            <w:tcBorders>
              <w:top w:val="single" w:color="auto" w:sz="4" w:space="0"/>
              <w:left w:val="single" w:color="000000" w:sz="4" w:space="0"/>
              <w:bottom w:val="single" w:color="000000" w:sz="4" w:space="0"/>
              <w:right w:val="single" w:color="000000" w:sz="4" w:space="0"/>
            </w:tcBorders>
            <w:noWrap/>
            <w:vAlign w:val="center"/>
          </w:tcPr>
          <w:p w14:paraId="3A0096EB">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数量</w:t>
            </w:r>
          </w:p>
        </w:tc>
        <w:tc>
          <w:tcPr>
            <w:tcW w:w="2307" w:type="dxa"/>
            <w:gridSpan w:val="3"/>
            <w:tcBorders>
              <w:top w:val="single" w:color="auto" w:sz="4" w:space="0"/>
              <w:left w:val="single" w:color="000000" w:sz="4" w:space="0"/>
              <w:bottom w:val="single" w:color="000000" w:sz="4" w:space="0"/>
              <w:right w:val="single" w:color="000000" w:sz="4" w:space="0"/>
            </w:tcBorders>
            <w:noWrap/>
            <w:vAlign w:val="center"/>
          </w:tcPr>
          <w:p w14:paraId="4801A4AC">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占比</w:t>
            </w:r>
          </w:p>
        </w:tc>
      </w:tr>
      <w:tr w14:paraId="64286596">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trHeight w:val="567" w:hRule="atLeast"/>
          <w:jc w:val="center"/>
        </w:trPr>
        <w:tc>
          <w:tcPr>
            <w:tcW w:w="2593" w:type="dxa"/>
            <w:vMerge w:val="continue"/>
            <w:tcBorders>
              <w:left w:val="single" w:color="000000" w:sz="4" w:space="0"/>
              <w:right w:val="single" w:color="000000" w:sz="4" w:space="0"/>
            </w:tcBorders>
            <w:noWrap/>
            <w:vAlign w:val="center"/>
          </w:tcPr>
          <w:p w14:paraId="2A391A2F">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p>
        </w:tc>
        <w:tc>
          <w:tcPr>
            <w:tcW w:w="2041" w:type="dxa"/>
            <w:gridSpan w:val="2"/>
            <w:tcBorders>
              <w:top w:val="single" w:color="auto" w:sz="4" w:space="0"/>
              <w:left w:val="single" w:color="000000" w:sz="4" w:space="0"/>
              <w:bottom w:val="single" w:color="000000" w:sz="4" w:space="0"/>
              <w:right w:val="single" w:color="000000" w:sz="4" w:space="0"/>
            </w:tcBorders>
            <w:noWrap/>
            <w:vAlign w:val="center"/>
          </w:tcPr>
          <w:p w14:paraId="059763B8">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kern w:val="0"/>
                <w:sz w:val="28"/>
                <w:szCs w:val="28"/>
                <w:highlight w:val="none"/>
              </w:rPr>
              <w:t>博士研究生</w:t>
            </w:r>
          </w:p>
        </w:tc>
        <w:tc>
          <w:tcPr>
            <w:tcW w:w="2410" w:type="dxa"/>
            <w:gridSpan w:val="3"/>
            <w:tcBorders>
              <w:top w:val="single" w:color="auto" w:sz="4" w:space="0"/>
              <w:left w:val="single" w:color="000000" w:sz="4" w:space="0"/>
              <w:bottom w:val="single" w:color="000000" w:sz="4" w:space="0"/>
              <w:right w:val="single" w:color="000000" w:sz="4" w:space="0"/>
            </w:tcBorders>
            <w:noWrap/>
            <w:vAlign w:val="center"/>
          </w:tcPr>
          <w:p w14:paraId="318FDF75">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p>
        </w:tc>
        <w:tc>
          <w:tcPr>
            <w:tcW w:w="2307" w:type="dxa"/>
            <w:gridSpan w:val="3"/>
            <w:tcBorders>
              <w:top w:val="single" w:color="auto" w:sz="4" w:space="0"/>
              <w:left w:val="single" w:color="000000" w:sz="4" w:space="0"/>
              <w:bottom w:val="single" w:color="000000" w:sz="4" w:space="0"/>
              <w:right w:val="single" w:color="000000" w:sz="4" w:space="0"/>
            </w:tcBorders>
            <w:noWrap/>
            <w:vAlign w:val="center"/>
          </w:tcPr>
          <w:p w14:paraId="4166E475">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p>
        </w:tc>
      </w:tr>
      <w:tr w14:paraId="7EC9F89B">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trHeight w:val="567" w:hRule="atLeast"/>
          <w:jc w:val="center"/>
        </w:trPr>
        <w:tc>
          <w:tcPr>
            <w:tcW w:w="2593" w:type="dxa"/>
            <w:vMerge w:val="continue"/>
            <w:tcBorders>
              <w:left w:val="single" w:color="000000" w:sz="4" w:space="0"/>
              <w:right w:val="single" w:color="000000" w:sz="4" w:space="0"/>
            </w:tcBorders>
            <w:noWrap/>
            <w:vAlign w:val="center"/>
          </w:tcPr>
          <w:p w14:paraId="75B5B216">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p>
        </w:tc>
        <w:tc>
          <w:tcPr>
            <w:tcW w:w="2041" w:type="dxa"/>
            <w:gridSpan w:val="2"/>
            <w:tcBorders>
              <w:top w:val="single" w:color="auto" w:sz="4" w:space="0"/>
              <w:left w:val="single" w:color="000000" w:sz="4" w:space="0"/>
              <w:bottom w:val="single" w:color="000000" w:sz="4" w:space="0"/>
              <w:right w:val="single" w:color="000000" w:sz="4" w:space="0"/>
            </w:tcBorders>
            <w:noWrap/>
            <w:vAlign w:val="center"/>
          </w:tcPr>
          <w:p w14:paraId="6EC475B6">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硕士研究生</w:t>
            </w:r>
          </w:p>
        </w:tc>
        <w:tc>
          <w:tcPr>
            <w:tcW w:w="2410" w:type="dxa"/>
            <w:gridSpan w:val="3"/>
            <w:tcBorders>
              <w:top w:val="single" w:color="auto" w:sz="4" w:space="0"/>
              <w:left w:val="single" w:color="000000" w:sz="4" w:space="0"/>
              <w:bottom w:val="single" w:color="000000" w:sz="4" w:space="0"/>
              <w:right w:val="single" w:color="000000" w:sz="4" w:space="0"/>
            </w:tcBorders>
            <w:noWrap/>
            <w:vAlign w:val="center"/>
          </w:tcPr>
          <w:p w14:paraId="2C42CF79">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p>
        </w:tc>
        <w:tc>
          <w:tcPr>
            <w:tcW w:w="2307" w:type="dxa"/>
            <w:gridSpan w:val="3"/>
            <w:tcBorders>
              <w:top w:val="single" w:color="auto" w:sz="4" w:space="0"/>
              <w:left w:val="single" w:color="000000" w:sz="4" w:space="0"/>
              <w:bottom w:val="single" w:color="000000" w:sz="4" w:space="0"/>
              <w:right w:val="single" w:color="000000" w:sz="4" w:space="0"/>
            </w:tcBorders>
            <w:noWrap/>
            <w:vAlign w:val="center"/>
          </w:tcPr>
          <w:p w14:paraId="0A425303">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p>
        </w:tc>
      </w:tr>
      <w:tr w14:paraId="7509E9E8">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trHeight w:val="567" w:hRule="atLeast"/>
          <w:jc w:val="center"/>
        </w:trPr>
        <w:tc>
          <w:tcPr>
            <w:tcW w:w="2593" w:type="dxa"/>
            <w:vMerge w:val="continue"/>
            <w:tcBorders>
              <w:left w:val="single" w:color="000000" w:sz="4" w:space="0"/>
              <w:right w:val="single" w:color="000000" w:sz="4" w:space="0"/>
            </w:tcBorders>
            <w:noWrap/>
            <w:vAlign w:val="center"/>
          </w:tcPr>
          <w:p w14:paraId="5AB3534F">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p>
        </w:tc>
        <w:tc>
          <w:tcPr>
            <w:tcW w:w="2041" w:type="dxa"/>
            <w:gridSpan w:val="2"/>
            <w:tcBorders>
              <w:top w:val="single" w:color="auto" w:sz="4" w:space="0"/>
              <w:left w:val="single" w:color="000000" w:sz="4" w:space="0"/>
              <w:bottom w:val="single" w:color="000000" w:sz="4" w:space="0"/>
              <w:right w:val="single" w:color="000000" w:sz="4" w:space="0"/>
            </w:tcBorders>
            <w:noWrap/>
            <w:vAlign w:val="center"/>
          </w:tcPr>
          <w:p w14:paraId="5F3F9489">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大学本科</w:t>
            </w:r>
          </w:p>
        </w:tc>
        <w:tc>
          <w:tcPr>
            <w:tcW w:w="2410" w:type="dxa"/>
            <w:gridSpan w:val="3"/>
            <w:tcBorders>
              <w:top w:val="single" w:color="auto" w:sz="4" w:space="0"/>
              <w:left w:val="single" w:color="000000" w:sz="4" w:space="0"/>
              <w:bottom w:val="single" w:color="000000" w:sz="4" w:space="0"/>
              <w:right w:val="single" w:color="000000" w:sz="4" w:space="0"/>
            </w:tcBorders>
            <w:noWrap/>
            <w:vAlign w:val="center"/>
          </w:tcPr>
          <w:p w14:paraId="753CF235">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p>
        </w:tc>
        <w:tc>
          <w:tcPr>
            <w:tcW w:w="2307" w:type="dxa"/>
            <w:gridSpan w:val="3"/>
            <w:tcBorders>
              <w:top w:val="single" w:color="auto" w:sz="4" w:space="0"/>
              <w:left w:val="single" w:color="000000" w:sz="4" w:space="0"/>
              <w:bottom w:val="single" w:color="000000" w:sz="4" w:space="0"/>
              <w:right w:val="single" w:color="000000" w:sz="4" w:space="0"/>
            </w:tcBorders>
            <w:noWrap/>
            <w:vAlign w:val="center"/>
          </w:tcPr>
          <w:p w14:paraId="508CEA78">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p>
        </w:tc>
      </w:tr>
      <w:tr w14:paraId="06203503">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trHeight w:val="567" w:hRule="atLeast"/>
          <w:jc w:val="center"/>
        </w:trPr>
        <w:tc>
          <w:tcPr>
            <w:tcW w:w="2593" w:type="dxa"/>
            <w:vMerge w:val="continue"/>
            <w:tcBorders>
              <w:left w:val="single" w:color="000000" w:sz="4" w:space="0"/>
              <w:right w:val="single" w:color="000000" w:sz="4" w:space="0"/>
            </w:tcBorders>
            <w:noWrap/>
            <w:vAlign w:val="center"/>
          </w:tcPr>
          <w:p w14:paraId="2DB8E975">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p>
        </w:tc>
        <w:tc>
          <w:tcPr>
            <w:tcW w:w="2041" w:type="dxa"/>
            <w:gridSpan w:val="2"/>
            <w:tcBorders>
              <w:top w:val="single" w:color="auto" w:sz="4" w:space="0"/>
              <w:left w:val="single" w:color="000000" w:sz="4" w:space="0"/>
              <w:bottom w:val="single" w:color="000000" w:sz="4" w:space="0"/>
              <w:right w:val="single" w:color="000000" w:sz="4" w:space="0"/>
            </w:tcBorders>
            <w:noWrap/>
            <w:vAlign w:val="center"/>
          </w:tcPr>
          <w:p w14:paraId="2E85A14F">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大学专科</w:t>
            </w:r>
          </w:p>
        </w:tc>
        <w:tc>
          <w:tcPr>
            <w:tcW w:w="2410" w:type="dxa"/>
            <w:gridSpan w:val="3"/>
            <w:tcBorders>
              <w:top w:val="single" w:color="auto" w:sz="4" w:space="0"/>
              <w:left w:val="single" w:color="000000" w:sz="4" w:space="0"/>
              <w:bottom w:val="single" w:color="000000" w:sz="4" w:space="0"/>
              <w:right w:val="single" w:color="000000" w:sz="4" w:space="0"/>
            </w:tcBorders>
            <w:noWrap/>
            <w:vAlign w:val="center"/>
          </w:tcPr>
          <w:p w14:paraId="489DBF5D">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p>
        </w:tc>
        <w:tc>
          <w:tcPr>
            <w:tcW w:w="2307" w:type="dxa"/>
            <w:gridSpan w:val="3"/>
            <w:tcBorders>
              <w:top w:val="single" w:color="auto" w:sz="4" w:space="0"/>
              <w:left w:val="single" w:color="000000" w:sz="4" w:space="0"/>
              <w:bottom w:val="single" w:color="000000" w:sz="4" w:space="0"/>
              <w:right w:val="single" w:color="000000" w:sz="4" w:space="0"/>
            </w:tcBorders>
            <w:noWrap/>
            <w:vAlign w:val="center"/>
          </w:tcPr>
          <w:p w14:paraId="7D2FEFBA">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p>
        </w:tc>
      </w:tr>
      <w:tr w14:paraId="3EF20937">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trHeight w:val="567" w:hRule="atLeast"/>
          <w:jc w:val="center"/>
        </w:trPr>
        <w:tc>
          <w:tcPr>
            <w:tcW w:w="2593" w:type="dxa"/>
            <w:vMerge w:val="continue"/>
            <w:tcBorders>
              <w:left w:val="single" w:color="000000" w:sz="4" w:space="0"/>
              <w:bottom w:val="single" w:color="000000" w:sz="4" w:space="0"/>
              <w:right w:val="single" w:color="000000" w:sz="4" w:space="0"/>
            </w:tcBorders>
            <w:noWrap/>
            <w:vAlign w:val="center"/>
          </w:tcPr>
          <w:p w14:paraId="2A5610A1">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p>
        </w:tc>
        <w:tc>
          <w:tcPr>
            <w:tcW w:w="2041" w:type="dxa"/>
            <w:gridSpan w:val="2"/>
            <w:tcBorders>
              <w:top w:val="single" w:color="auto" w:sz="4" w:space="0"/>
              <w:left w:val="single" w:color="000000" w:sz="4" w:space="0"/>
              <w:bottom w:val="single" w:color="000000" w:sz="4" w:space="0"/>
              <w:right w:val="single" w:color="000000" w:sz="4" w:space="0"/>
            </w:tcBorders>
            <w:noWrap/>
            <w:vAlign w:val="center"/>
          </w:tcPr>
          <w:p w14:paraId="68FC85BF">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其他</w:t>
            </w:r>
          </w:p>
        </w:tc>
        <w:tc>
          <w:tcPr>
            <w:tcW w:w="2410" w:type="dxa"/>
            <w:gridSpan w:val="3"/>
            <w:tcBorders>
              <w:top w:val="single" w:color="auto" w:sz="4" w:space="0"/>
              <w:left w:val="single" w:color="000000" w:sz="4" w:space="0"/>
              <w:bottom w:val="single" w:color="000000" w:sz="4" w:space="0"/>
              <w:right w:val="single" w:color="000000" w:sz="4" w:space="0"/>
            </w:tcBorders>
            <w:noWrap/>
            <w:vAlign w:val="center"/>
          </w:tcPr>
          <w:p w14:paraId="1DC5A43C">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p>
        </w:tc>
        <w:tc>
          <w:tcPr>
            <w:tcW w:w="2307" w:type="dxa"/>
            <w:gridSpan w:val="3"/>
            <w:tcBorders>
              <w:top w:val="single" w:color="auto" w:sz="4" w:space="0"/>
              <w:left w:val="single" w:color="000000" w:sz="4" w:space="0"/>
              <w:bottom w:val="single" w:color="000000" w:sz="4" w:space="0"/>
              <w:right w:val="single" w:color="000000" w:sz="4" w:space="0"/>
            </w:tcBorders>
            <w:noWrap/>
            <w:vAlign w:val="center"/>
          </w:tcPr>
          <w:p w14:paraId="0B441AD3">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p>
        </w:tc>
      </w:tr>
      <w:tr w14:paraId="6BF972FB">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trHeight w:val="868" w:hRule="atLeast"/>
          <w:jc w:val="center"/>
        </w:trPr>
        <w:tc>
          <w:tcPr>
            <w:tcW w:w="2593" w:type="dxa"/>
            <w:tcBorders>
              <w:top w:val="single" w:color="000000" w:sz="4" w:space="0"/>
              <w:left w:val="single" w:color="000000" w:sz="4" w:space="0"/>
              <w:right w:val="single" w:color="000000" w:sz="4" w:space="0"/>
            </w:tcBorders>
            <w:noWrap/>
            <w:vAlign w:val="center"/>
          </w:tcPr>
          <w:p w14:paraId="6F103093">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创新产品或服务</w:t>
            </w:r>
          </w:p>
        </w:tc>
        <w:tc>
          <w:tcPr>
            <w:tcW w:w="6758" w:type="dxa"/>
            <w:gridSpan w:val="8"/>
            <w:tcBorders>
              <w:top w:val="single" w:color="auto" w:sz="4" w:space="0"/>
              <w:left w:val="single" w:color="000000" w:sz="4" w:space="0"/>
              <w:bottom w:val="single" w:color="000000" w:sz="4" w:space="0"/>
              <w:right w:val="single" w:color="000000" w:sz="4" w:space="0"/>
            </w:tcBorders>
            <w:noWrap/>
            <w:vAlign w:val="center"/>
          </w:tcPr>
          <w:p w14:paraId="58A7D178">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p>
        </w:tc>
      </w:tr>
      <w:tr w14:paraId="06347A2A">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trHeight w:val="428" w:hRule="atLeast"/>
          <w:jc w:val="center"/>
        </w:trPr>
        <w:tc>
          <w:tcPr>
            <w:tcW w:w="2593" w:type="dxa"/>
            <w:vMerge w:val="restart"/>
            <w:tcBorders>
              <w:top w:val="single" w:color="000000" w:sz="4" w:space="0"/>
              <w:left w:val="single" w:color="000000" w:sz="4" w:space="0"/>
              <w:right w:val="single" w:color="000000" w:sz="4" w:space="0"/>
            </w:tcBorders>
            <w:noWrap/>
            <w:vAlign w:val="center"/>
          </w:tcPr>
          <w:p w14:paraId="52E24029">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创新能力</w:t>
            </w:r>
          </w:p>
        </w:tc>
        <w:tc>
          <w:tcPr>
            <w:tcW w:w="3086" w:type="dxa"/>
            <w:gridSpan w:val="3"/>
            <w:tcBorders>
              <w:top w:val="single" w:color="auto" w:sz="4" w:space="0"/>
              <w:left w:val="single" w:color="000000" w:sz="4" w:space="0"/>
              <w:bottom w:val="single" w:color="000000" w:sz="4" w:space="0"/>
              <w:right w:val="single" w:color="000000" w:sz="4" w:space="0"/>
            </w:tcBorders>
            <w:noWrap/>
            <w:vAlign w:val="center"/>
          </w:tcPr>
          <w:p w14:paraId="0851D6ED">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授权专利数量（个）</w:t>
            </w:r>
          </w:p>
        </w:tc>
        <w:tc>
          <w:tcPr>
            <w:tcW w:w="3672" w:type="dxa"/>
            <w:gridSpan w:val="5"/>
            <w:tcBorders>
              <w:top w:val="single" w:color="auto" w:sz="4" w:space="0"/>
              <w:left w:val="single" w:color="000000" w:sz="4" w:space="0"/>
              <w:bottom w:val="single" w:color="000000" w:sz="4" w:space="0"/>
              <w:right w:val="single" w:color="000000" w:sz="4" w:space="0"/>
            </w:tcBorders>
            <w:vAlign w:val="center"/>
          </w:tcPr>
          <w:p w14:paraId="6401EBE5">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400" w:lineRule="exact"/>
              <w:ind w:left="0" w:right="0"/>
              <w:jc w:val="center"/>
              <w:textAlignment w:val="auto"/>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授权软件著作权数量（个）</w:t>
            </w:r>
          </w:p>
        </w:tc>
      </w:tr>
      <w:tr w14:paraId="61BAB801">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trHeight w:val="539" w:hRule="atLeast"/>
          <w:jc w:val="center"/>
        </w:trPr>
        <w:tc>
          <w:tcPr>
            <w:tcW w:w="2593" w:type="dxa"/>
            <w:vMerge w:val="continue"/>
            <w:tcBorders>
              <w:left w:val="single" w:color="000000" w:sz="4" w:space="0"/>
              <w:bottom w:val="single" w:color="000000" w:sz="4" w:space="0"/>
              <w:right w:val="single" w:color="000000" w:sz="4" w:space="0"/>
            </w:tcBorders>
            <w:noWrap/>
            <w:vAlign w:val="center"/>
          </w:tcPr>
          <w:p w14:paraId="3C19AF1E">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400" w:lineRule="exact"/>
              <w:ind w:left="0" w:right="0"/>
              <w:jc w:val="left"/>
              <w:textAlignment w:val="auto"/>
              <w:rPr>
                <w:rFonts w:hint="eastAsia" w:ascii="仿宋_GB2312" w:hAnsi="仿宋_GB2312" w:eastAsia="仿宋_GB2312" w:cs="仿宋_GB2312"/>
                <w:color w:val="auto"/>
                <w:kern w:val="0"/>
                <w:sz w:val="28"/>
                <w:szCs w:val="28"/>
                <w:highlight w:val="none"/>
              </w:rPr>
            </w:pPr>
          </w:p>
        </w:tc>
        <w:tc>
          <w:tcPr>
            <w:tcW w:w="3086" w:type="dxa"/>
            <w:gridSpan w:val="3"/>
            <w:tcBorders>
              <w:top w:val="single" w:color="auto" w:sz="4" w:space="0"/>
              <w:left w:val="single" w:color="000000" w:sz="4" w:space="0"/>
              <w:bottom w:val="single" w:color="000000" w:sz="4" w:space="0"/>
              <w:right w:val="single" w:color="000000" w:sz="4" w:space="0"/>
            </w:tcBorders>
            <w:noWrap/>
          </w:tcPr>
          <w:p w14:paraId="2BF9BE7C">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400" w:lineRule="exact"/>
              <w:ind w:left="0" w:right="0"/>
              <w:jc w:val="left"/>
              <w:textAlignment w:val="auto"/>
              <w:rPr>
                <w:rFonts w:hint="eastAsia" w:ascii="仿宋_GB2312" w:hAnsi="仿宋_GB2312" w:eastAsia="仿宋_GB2312" w:cs="仿宋_GB2312"/>
                <w:color w:val="auto"/>
                <w:kern w:val="0"/>
                <w:sz w:val="28"/>
                <w:szCs w:val="28"/>
                <w:highlight w:val="none"/>
              </w:rPr>
            </w:pPr>
          </w:p>
        </w:tc>
        <w:tc>
          <w:tcPr>
            <w:tcW w:w="3672" w:type="dxa"/>
            <w:gridSpan w:val="5"/>
            <w:tcBorders>
              <w:top w:val="single" w:color="auto" w:sz="4" w:space="0"/>
              <w:left w:val="single" w:color="000000" w:sz="4" w:space="0"/>
              <w:bottom w:val="single" w:color="000000" w:sz="4" w:space="0"/>
              <w:right w:val="single" w:color="000000" w:sz="4" w:space="0"/>
            </w:tcBorders>
          </w:tcPr>
          <w:p w14:paraId="6728E474">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400" w:lineRule="exact"/>
              <w:ind w:left="0" w:right="0"/>
              <w:jc w:val="left"/>
              <w:textAlignment w:val="auto"/>
              <w:rPr>
                <w:rFonts w:hint="eastAsia" w:ascii="仿宋_GB2312" w:hAnsi="仿宋_GB2312" w:eastAsia="仿宋_GB2312" w:cs="仿宋_GB2312"/>
                <w:color w:val="auto"/>
                <w:kern w:val="0"/>
                <w:sz w:val="28"/>
                <w:szCs w:val="28"/>
                <w:highlight w:val="none"/>
              </w:rPr>
            </w:pPr>
          </w:p>
        </w:tc>
      </w:tr>
      <w:tr w14:paraId="0F6E6643">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trHeight w:val="1257" w:hRule="atLeast"/>
          <w:jc w:val="center"/>
        </w:trPr>
        <w:tc>
          <w:tcPr>
            <w:tcW w:w="2593" w:type="dxa"/>
            <w:tcBorders>
              <w:top w:val="single" w:color="000000" w:sz="4" w:space="0"/>
              <w:left w:val="single" w:color="000000" w:sz="4" w:space="0"/>
              <w:bottom w:val="single" w:color="000000" w:sz="4" w:space="0"/>
              <w:right w:val="single" w:color="auto" w:sz="4" w:space="0"/>
            </w:tcBorders>
            <w:noWrap/>
            <w:vAlign w:val="center"/>
          </w:tcPr>
          <w:p w14:paraId="1841914A">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kern w:val="0"/>
                <w:sz w:val="28"/>
                <w:szCs w:val="28"/>
                <w:highlight w:val="none"/>
              </w:rPr>
              <w:t>企业近两年在数字化转型领域获得的相关荣誉资质</w:t>
            </w:r>
          </w:p>
        </w:tc>
        <w:tc>
          <w:tcPr>
            <w:tcW w:w="6758" w:type="dxa"/>
            <w:gridSpan w:val="8"/>
            <w:tcBorders>
              <w:top w:val="single" w:color="000000" w:sz="4" w:space="0"/>
              <w:left w:val="single" w:color="auto" w:sz="4" w:space="0"/>
              <w:bottom w:val="single" w:color="000000" w:sz="4" w:space="0"/>
              <w:right w:val="single" w:color="000000" w:sz="4" w:space="0"/>
            </w:tcBorders>
            <w:noWrap/>
            <w:vAlign w:val="center"/>
          </w:tcPr>
          <w:p w14:paraId="1E269BC0">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left"/>
              <w:textAlignment w:val="auto"/>
              <w:rPr>
                <w:rFonts w:hint="default" w:ascii="仿宋_GB2312" w:hAnsi="仿宋_GB2312" w:eastAsia="仿宋_GB2312" w:cs="仿宋_GB2312"/>
                <w:color w:val="auto"/>
                <w:sz w:val="28"/>
                <w:szCs w:val="28"/>
                <w:highlight w:val="none"/>
                <w:u w:val="single"/>
                <w:lang w:val="en-US" w:eastAsia="zh-CN"/>
              </w:rPr>
            </w:pPr>
            <w:r>
              <w:rPr>
                <w:rFonts w:hint="eastAsia" w:ascii="仿宋_GB2312" w:hAnsi="仿宋_GB2312" w:eastAsia="仿宋_GB2312" w:cs="仿宋_GB2312"/>
                <w:color w:val="auto"/>
                <w:sz w:val="28"/>
                <w:szCs w:val="28"/>
                <w:highlight w:val="none"/>
              </w:rPr>
              <w:t>□国家级</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u w:val="single"/>
                <w:lang w:val="en-US" w:eastAsia="zh-CN"/>
              </w:rPr>
              <w:t xml:space="preserve">          </w:t>
            </w:r>
          </w:p>
          <w:p w14:paraId="714FA5E6">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left"/>
              <w:textAlignment w:val="auto"/>
              <w:rPr>
                <w:rFonts w:hint="default" w:ascii="仿宋_GB2312" w:hAnsi="仿宋_GB2312" w:eastAsia="仿宋_GB2312" w:cs="仿宋_GB2312"/>
                <w:color w:val="auto"/>
                <w:sz w:val="28"/>
                <w:szCs w:val="28"/>
                <w:highlight w:val="none"/>
                <w:u w:val="single"/>
                <w:lang w:val="en-US" w:eastAsia="zh-CN"/>
              </w:rPr>
            </w:pPr>
            <w:r>
              <w:rPr>
                <w:rFonts w:hint="eastAsia" w:ascii="仿宋_GB2312" w:hAnsi="仿宋_GB2312" w:eastAsia="仿宋_GB2312" w:cs="仿宋_GB2312"/>
                <w:color w:val="auto"/>
                <w:sz w:val="28"/>
                <w:szCs w:val="28"/>
                <w:highlight w:val="none"/>
              </w:rPr>
              <w:t>□省</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级</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u w:val="single"/>
                <w:lang w:val="en-US" w:eastAsia="zh-CN"/>
              </w:rPr>
              <w:t xml:space="preserve">          </w:t>
            </w:r>
          </w:p>
          <w:p w14:paraId="323E88B4">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left"/>
              <w:textAlignment w:val="auto"/>
              <w:rPr>
                <w:rFonts w:hint="default" w:ascii="仿宋_GB2312" w:hAnsi="仿宋_GB2312" w:eastAsia="仿宋_GB2312" w:cs="仿宋_GB2312"/>
                <w:color w:val="auto"/>
                <w:sz w:val="28"/>
                <w:szCs w:val="28"/>
                <w:highlight w:val="none"/>
                <w:u w:val="single"/>
                <w:lang w:val="en-US" w:eastAsia="zh-CN"/>
              </w:rPr>
            </w:pPr>
            <w:r>
              <w:rPr>
                <w:rFonts w:hint="eastAsia" w:ascii="仿宋_GB2312" w:hAnsi="仿宋_GB2312" w:eastAsia="仿宋_GB2312" w:cs="仿宋_GB2312"/>
                <w:color w:val="auto"/>
                <w:sz w:val="28"/>
                <w:szCs w:val="28"/>
                <w:highlight w:val="none"/>
              </w:rPr>
              <w:t>□市</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级</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u w:val="single"/>
                <w:lang w:val="en-US" w:eastAsia="zh-CN"/>
              </w:rPr>
              <w:t xml:space="preserve">          </w:t>
            </w:r>
          </w:p>
        </w:tc>
      </w:tr>
      <w:tr w14:paraId="6EEB4E3F">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trHeight w:val="953" w:hRule="atLeast"/>
          <w:jc w:val="center"/>
        </w:trPr>
        <w:tc>
          <w:tcPr>
            <w:tcW w:w="2593" w:type="dxa"/>
            <w:tcBorders>
              <w:top w:val="single" w:color="000000" w:sz="4" w:space="0"/>
              <w:left w:val="single" w:color="000000" w:sz="4" w:space="0"/>
              <w:bottom w:val="single" w:color="000000" w:sz="4" w:space="0"/>
              <w:right w:val="single" w:color="auto" w:sz="4" w:space="0"/>
            </w:tcBorders>
            <w:noWrap/>
            <w:vAlign w:val="center"/>
          </w:tcPr>
          <w:p w14:paraId="7EB2D7DA">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资质</w:t>
            </w:r>
          </w:p>
        </w:tc>
        <w:tc>
          <w:tcPr>
            <w:tcW w:w="6758" w:type="dxa"/>
            <w:gridSpan w:val="8"/>
            <w:tcBorders>
              <w:top w:val="single" w:color="000000" w:sz="4" w:space="0"/>
              <w:left w:val="single" w:color="auto" w:sz="4" w:space="0"/>
              <w:bottom w:val="single" w:color="000000" w:sz="4" w:space="0"/>
              <w:right w:val="single" w:color="000000" w:sz="4" w:space="0"/>
            </w:tcBorders>
            <w:noWrap/>
            <w:vAlign w:val="center"/>
          </w:tcPr>
          <w:p w14:paraId="7F973E56">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□两化融合管理体系  □信息安全管理体系  </w:t>
            </w:r>
          </w:p>
          <w:p w14:paraId="69BA3DDB">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□信息技术服务管理体系  □质量管理体系</w:t>
            </w:r>
          </w:p>
          <w:p w14:paraId="5AFF0317">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□其他（请注明）</w:t>
            </w:r>
          </w:p>
        </w:tc>
      </w:tr>
      <w:tr w14:paraId="4D3B3B3E">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trHeight w:val="773" w:hRule="atLeast"/>
          <w:jc w:val="center"/>
        </w:trPr>
        <w:tc>
          <w:tcPr>
            <w:tcW w:w="2593" w:type="dxa"/>
            <w:tcBorders>
              <w:top w:val="single" w:color="000000" w:sz="4" w:space="0"/>
              <w:left w:val="single" w:color="000000" w:sz="4" w:space="0"/>
              <w:right w:val="single" w:color="auto" w:sz="4" w:space="0"/>
            </w:tcBorders>
            <w:noWrap/>
            <w:vAlign w:val="center"/>
          </w:tcPr>
          <w:p w14:paraId="4D2F2AA9">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近两年提供临沂市数字化转型解决方案情况</w:t>
            </w:r>
          </w:p>
        </w:tc>
        <w:tc>
          <w:tcPr>
            <w:tcW w:w="3086" w:type="dxa"/>
            <w:gridSpan w:val="3"/>
            <w:tcBorders>
              <w:top w:val="single" w:color="000000" w:sz="4" w:space="0"/>
              <w:left w:val="single" w:color="auto" w:sz="4" w:space="0"/>
              <w:bottom w:val="single" w:color="000000" w:sz="4" w:space="0"/>
              <w:right w:val="single" w:color="000000" w:sz="4" w:space="0"/>
            </w:tcBorders>
            <w:noWrap/>
            <w:vAlign w:val="center"/>
          </w:tcPr>
          <w:p w14:paraId="581F5ABA">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2024</w:t>
            </w:r>
            <w:r>
              <w:rPr>
                <w:rFonts w:hint="eastAsia" w:ascii="仿宋_GB2312" w:hAnsi="仿宋_GB2312" w:eastAsia="仿宋_GB2312" w:cs="仿宋_GB2312"/>
                <w:color w:val="auto"/>
                <w:sz w:val="28"/>
                <w:szCs w:val="28"/>
                <w:highlight w:val="none"/>
              </w:rPr>
              <w:t>年</w:t>
            </w:r>
          </w:p>
        </w:tc>
        <w:tc>
          <w:tcPr>
            <w:tcW w:w="3672" w:type="dxa"/>
            <w:gridSpan w:val="5"/>
            <w:tcBorders>
              <w:top w:val="single" w:color="000000" w:sz="4" w:space="0"/>
              <w:left w:val="single" w:color="auto" w:sz="4" w:space="0"/>
              <w:bottom w:val="single" w:color="000000" w:sz="4" w:space="0"/>
              <w:right w:val="single" w:color="000000" w:sz="4" w:space="0"/>
            </w:tcBorders>
            <w:vAlign w:val="center"/>
          </w:tcPr>
          <w:p w14:paraId="59FCE8CC">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2025</w:t>
            </w:r>
            <w:r>
              <w:rPr>
                <w:rFonts w:hint="eastAsia" w:ascii="仿宋_GB2312" w:hAnsi="仿宋_GB2312" w:eastAsia="仿宋_GB2312" w:cs="仿宋_GB2312"/>
                <w:color w:val="auto"/>
                <w:sz w:val="28"/>
                <w:szCs w:val="28"/>
                <w:highlight w:val="none"/>
              </w:rPr>
              <w:t>年</w:t>
            </w:r>
          </w:p>
        </w:tc>
      </w:tr>
      <w:tr w14:paraId="7C340172">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trHeight w:val="567" w:hRule="atLeast"/>
          <w:jc w:val="center"/>
        </w:trPr>
        <w:tc>
          <w:tcPr>
            <w:tcW w:w="2593" w:type="dxa"/>
            <w:tcBorders>
              <w:left w:val="single" w:color="000000" w:sz="4" w:space="0"/>
              <w:bottom w:val="single" w:color="000000" w:sz="4" w:space="0"/>
              <w:right w:val="single" w:color="auto" w:sz="4" w:space="0"/>
            </w:tcBorders>
            <w:noWrap/>
            <w:vAlign w:val="center"/>
          </w:tcPr>
          <w:p w14:paraId="3C46CC03">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服务客户数量（家）</w:t>
            </w:r>
          </w:p>
        </w:tc>
        <w:tc>
          <w:tcPr>
            <w:tcW w:w="3086" w:type="dxa"/>
            <w:gridSpan w:val="3"/>
            <w:tcBorders>
              <w:top w:val="single" w:color="000000" w:sz="4" w:space="0"/>
              <w:left w:val="single" w:color="auto" w:sz="4" w:space="0"/>
              <w:bottom w:val="single" w:color="000000" w:sz="4" w:space="0"/>
              <w:right w:val="single" w:color="000000" w:sz="4" w:space="0"/>
            </w:tcBorders>
            <w:noWrap/>
            <w:vAlign w:val="center"/>
          </w:tcPr>
          <w:p w14:paraId="613CD63C">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p>
        </w:tc>
        <w:tc>
          <w:tcPr>
            <w:tcW w:w="3672" w:type="dxa"/>
            <w:gridSpan w:val="5"/>
            <w:tcBorders>
              <w:top w:val="single" w:color="000000" w:sz="4" w:space="0"/>
              <w:left w:val="single" w:color="auto" w:sz="4" w:space="0"/>
              <w:bottom w:val="single" w:color="000000" w:sz="4" w:space="0"/>
              <w:right w:val="single" w:color="000000" w:sz="4" w:space="0"/>
            </w:tcBorders>
            <w:vAlign w:val="center"/>
          </w:tcPr>
          <w:p w14:paraId="3993952A">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p>
        </w:tc>
      </w:tr>
      <w:tr w14:paraId="45803A83">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trHeight w:val="567" w:hRule="atLeast"/>
          <w:jc w:val="center"/>
        </w:trPr>
        <w:tc>
          <w:tcPr>
            <w:tcW w:w="2593" w:type="dxa"/>
            <w:tcBorders>
              <w:left w:val="single" w:color="000000" w:sz="4" w:space="0"/>
              <w:bottom w:val="single" w:color="000000" w:sz="4" w:space="0"/>
              <w:right w:val="single" w:color="auto" w:sz="4" w:space="0"/>
            </w:tcBorders>
            <w:noWrap/>
            <w:vAlign w:val="center"/>
          </w:tcPr>
          <w:p w14:paraId="41307455">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占全部客户比重</w:t>
            </w:r>
          </w:p>
        </w:tc>
        <w:tc>
          <w:tcPr>
            <w:tcW w:w="3086" w:type="dxa"/>
            <w:gridSpan w:val="3"/>
            <w:tcBorders>
              <w:top w:val="single" w:color="000000" w:sz="4" w:space="0"/>
              <w:left w:val="single" w:color="auto" w:sz="4" w:space="0"/>
              <w:bottom w:val="single" w:color="000000" w:sz="4" w:space="0"/>
              <w:right w:val="single" w:color="000000" w:sz="4" w:space="0"/>
            </w:tcBorders>
            <w:noWrap/>
            <w:vAlign w:val="center"/>
          </w:tcPr>
          <w:p w14:paraId="2CF3FB06">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p>
        </w:tc>
        <w:tc>
          <w:tcPr>
            <w:tcW w:w="3672" w:type="dxa"/>
            <w:gridSpan w:val="5"/>
            <w:tcBorders>
              <w:top w:val="single" w:color="000000" w:sz="4" w:space="0"/>
              <w:left w:val="single" w:color="auto" w:sz="4" w:space="0"/>
              <w:bottom w:val="single" w:color="000000" w:sz="4" w:space="0"/>
              <w:right w:val="single" w:color="000000" w:sz="4" w:space="0"/>
            </w:tcBorders>
            <w:vAlign w:val="center"/>
          </w:tcPr>
          <w:p w14:paraId="5B14EE70">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p>
        </w:tc>
      </w:tr>
      <w:tr w14:paraId="77CB9018">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trHeight w:val="699" w:hRule="atLeast"/>
          <w:jc w:val="center"/>
        </w:trPr>
        <w:tc>
          <w:tcPr>
            <w:tcW w:w="2593" w:type="dxa"/>
            <w:tcBorders>
              <w:top w:val="single" w:color="000000" w:sz="4" w:space="0"/>
              <w:left w:val="single" w:color="000000" w:sz="4" w:space="0"/>
              <w:right w:val="single" w:color="auto" w:sz="4" w:space="0"/>
            </w:tcBorders>
            <w:noWrap/>
            <w:vAlign w:val="center"/>
          </w:tcPr>
          <w:p w14:paraId="276B9C55">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业务收入（万元）</w:t>
            </w:r>
          </w:p>
        </w:tc>
        <w:tc>
          <w:tcPr>
            <w:tcW w:w="3086" w:type="dxa"/>
            <w:gridSpan w:val="3"/>
            <w:tcBorders>
              <w:top w:val="single" w:color="000000" w:sz="4" w:space="0"/>
              <w:left w:val="single" w:color="auto" w:sz="4" w:space="0"/>
              <w:bottom w:val="single" w:color="000000" w:sz="4" w:space="0"/>
              <w:right w:val="single" w:color="000000" w:sz="4" w:space="0"/>
            </w:tcBorders>
            <w:noWrap/>
            <w:vAlign w:val="center"/>
          </w:tcPr>
          <w:p w14:paraId="53C805BC">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p>
        </w:tc>
        <w:tc>
          <w:tcPr>
            <w:tcW w:w="3672" w:type="dxa"/>
            <w:gridSpan w:val="5"/>
            <w:tcBorders>
              <w:top w:val="single" w:color="000000" w:sz="4" w:space="0"/>
              <w:left w:val="single" w:color="auto" w:sz="4" w:space="0"/>
              <w:bottom w:val="single" w:color="000000" w:sz="4" w:space="0"/>
              <w:right w:val="single" w:color="000000" w:sz="4" w:space="0"/>
            </w:tcBorders>
            <w:vAlign w:val="center"/>
          </w:tcPr>
          <w:p w14:paraId="6CAE953F">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p>
        </w:tc>
      </w:tr>
      <w:tr w14:paraId="05B0DE38">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trHeight w:val="567" w:hRule="atLeast"/>
          <w:jc w:val="center"/>
        </w:trPr>
        <w:tc>
          <w:tcPr>
            <w:tcW w:w="2593" w:type="dxa"/>
            <w:tcBorders>
              <w:left w:val="single" w:color="000000" w:sz="4" w:space="0"/>
              <w:bottom w:val="single" w:color="000000" w:sz="4" w:space="0"/>
              <w:right w:val="single" w:color="auto" w:sz="4" w:space="0"/>
            </w:tcBorders>
            <w:noWrap/>
            <w:vAlign w:val="center"/>
          </w:tcPr>
          <w:p w14:paraId="6F6ACA5C">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占全部业务收入比重</w:t>
            </w:r>
          </w:p>
        </w:tc>
        <w:tc>
          <w:tcPr>
            <w:tcW w:w="3086" w:type="dxa"/>
            <w:gridSpan w:val="3"/>
            <w:tcBorders>
              <w:top w:val="single" w:color="000000" w:sz="4" w:space="0"/>
              <w:left w:val="single" w:color="auto" w:sz="4" w:space="0"/>
              <w:bottom w:val="single" w:color="000000" w:sz="4" w:space="0"/>
              <w:right w:val="single" w:color="000000" w:sz="4" w:space="0"/>
            </w:tcBorders>
            <w:noWrap/>
            <w:vAlign w:val="center"/>
          </w:tcPr>
          <w:p w14:paraId="73B25452">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p>
        </w:tc>
        <w:tc>
          <w:tcPr>
            <w:tcW w:w="3672" w:type="dxa"/>
            <w:gridSpan w:val="5"/>
            <w:tcBorders>
              <w:top w:val="single" w:color="000000" w:sz="4" w:space="0"/>
              <w:left w:val="single" w:color="auto" w:sz="4" w:space="0"/>
              <w:bottom w:val="single" w:color="000000" w:sz="4" w:space="0"/>
              <w:right w:val="single" w:color="000000" w:sz="4" w:space="0"/>
            </w:tcBorders>
            <w:vAlign w:val="center"/>
          </w:tcPr>
          <w:p w14:paraId="2A2D616E">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p>
        </w:tc>
      </w:tr>
      <w:tr w14:paraId="6CE5FDA9">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trHeight w:val="567" w:hRule="atLeast"/>
          <w:jc w:val="center"/>
        </w:trPr>
        <w:tc>
          <w:tcPr>
            <w:tcW w:w="2593" w:type="dxa"/>
            <w:vMerge w:val="restart"/>
            <w:tcBorders>
              <w:top w:val="single" w:color="000000" w:sz="4" w:space="0"/>
              <w:left w:val="single" w:color="000000" w:sz="4" w:space="0"/>
              <w:right w:val="single" w:color="auto" w:sz="4" w:space="0"/>
            </w:tcBorders>
            <w:noWrap/>
            <w:vAlign w:val="center"/>
          </w:tcPr>
          <w:p w14:paraId="6FCD99F7">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企业数字化新产品／解决方案（数字化应用及转型成功案例）</w:t>
            </w:r>
          </w:p>
        </w:tc>
        <w:tc>
          <w:tcPr>
            <w:tcW w:w="3086" w:type="dxa"/>
            <w:gridSpan w:val="3"/>
            <w:tcBorders>
              <w:top w:val="single" w:color="000000" w:sz="4" w:space="0"/>
              <w:left w:val="single" w:color="auto" w:sz="4" w:space="0"/>
              <w:bottom w:val="single" w:color="000000" w:sz="4" w:space="0"/>
              <w:right w:val="single" w:color="000000" w:sz="4" w:space="0"/>
            </w:tcBorders>
            <w:noWrap/>
            <w:vAlign w:val="center"/>
          </w:tcPr>
          <w:p w14:paraId="31157E60">
            <w:pPr>
              <w:keepNext w:val="0"/>
              <w:keepLines w:val="0"/>
              <w:pageBreakBefore w:val="0"/>
              <w:widowControl w:val="0"/>
              <w:suppressLineNumbers w:val="0"/>
              <w:kinsoku/>
              <w:wordWrap/>
              <w:overflowPunct/>
              <w:topLinePunct w:val="0"/>
              <w:autoSpaceDE/>
              <w:bidi w:val="0"/>
              <w:snapToGrid w:val="0"/>
              <w:spacing w:before="62" w:beforeLines="20" w:beforeAutospacing="0" w:after="156" w:afterLines="5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案例名称</w:t>
            </w:r>
          </w:p>
        </w:tc>
        <w:tc>
          <w:tcPr>
            <w:tcW w:w="1871" w:type="dxa"/>
            <w:gridSpan w:val="3"/>
            <w:tcBorders>
              <w:top w:val="single" w:color="000000" w:sz="4" w:space="0"/>
              <w:left w:val="single" w:color="auto" w:sz="4" w:space="0"/>
              <w:bottom w:val="single" w:color="000000" w:sz="4" w:space="0"/>
              <w:right w:val="single" w:color="000000" w:sz="4" w:space="0"/>
            </w:tcBorders>
            <w:vAlign w:val="center"/>
          </w:tcPr>
          <w:p w14:paraId="7C3E9E0C">
            <w:pPr>
              <w:keepNext w:val="0"/>
              <w:keepLines w:val="0"/>
              <w:pageBreakBefore w:val="0"/>
              <w:widowControl w:val="0"/>
              <w:suppressLineNumbers w:val="0"/>
              <w:kinsoku/>
              <w:wordWrap/>
              <w:overflowPunct/>
              <w:topLinePunct w:val="0"/>
              <w:autoSpaceDE/>
              <w:bidi w:val="0"/>
              <w:snapToGrid w:val="0"/>
              <w:spacing w:before="62" w:beforeLines="20" w:beforeAutospacing="0" w:after="156" w:afterLines="5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应用领域</w:t>
            </w:r>
          </w:p>
        </w:tc>
        <w:tc>
          <w:tcPr>
            <w:tcW w:w="1801" w:type="dxa"/>
            <w:gridSpan w:val="2"/>
            <w:tcBorders>
              <w:top w:val="single" w:color="000000" w:sz="4" w:space="0"/>
              <w:left w:val="single" w:color="auto" w:sz="4" w:space="0"/>
              <w:bottom w:val="single" w:color="000000" w:sz="4" w:space="0"/>
              <w:right w:val="single" w:color="000000" w:sz="4" w:space="0"/>
            </w:tcBorders>
            <w:vAlign w:val="center"/>
          </w:tcPr>
          <w:p w14:paraId="3E9C0B7A">
            <w:pPr>
              <w:keepNext w:val="0"/>
              <w:keepLines w:val="0"/>
              <w:pageBreakBefore w:val="0"/>
              <w:widowControl w:val="0"/>
              <w:suppressLineNumbers w:val="0"/>
              <w:kinsoku/>
              <w:wordWrap/>
              <w:overflowPunct/>
              <w:topLinePunct w:val="0"/>
              <w:autoSpaceDE/>
              <w:bidi w:val="0"/>
              <w:snapToGrid w:val="0"/>
              <w:spacing w:before="62" w:beforeLines="20" w:beforeAutospacing="0" w:after="156" w:afterLines="5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适用行业</w:t>
            </w:r>
          </w:p>
        </w:tc>
      </w:tr>
      <w:tr w14:paraId="5F374525">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trHeight w:val="567" w:hRule="atLeast"/>
          <w:jc w:val="center"/>
        </w:trPr>
        <w:tc>
          <w:tcPr>
            <w:tcW w:w="2593" w:type="dxa"/>
            <w:vMerge w:val="continue"/>
            <w:tcBorders>
              <w:left w:val="single" w:color="000000" w:sz="4" w:space="0"/>
              <w:right w:val="single" w:color="auto" w:sz="4" w:space="0"/>
            </w:tcBorders>
            <w:noWrap/>
            <w:vAlign w:val="center"/>
          </w:tcPr>
          <w:p w14:paraId="73344C59">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p>
        </w:tc>
        <w:tc>
          <w:tcPr>
            <w:tcW w:w="3086" w:type="dxa"/>
            <w:gridSpan w:val="3"/>
            <w:tcBorders>
              <w:top w:val="single" w:color="000000" w:sz="4" w:space="0"/>
              <w:left w:val="single" w:color="auto" w:sz="4" w:space="0"/>
              <w:bottom w:val="single" w:color="000000" w:sz="4" w:space="0"/>
              <w:right w:val="single" w:color="000000" w:sz="4" w:space="0"/>
            </w:tcBorders>
            <w:noWrap/>
            <w:vAlign w:val="center"/>
          </w:tcPr>
          <w:p w14:paraId="0465298E">
            <w:pPr>
              <w:keepNext w:val="0"/>
              <w:keepLines w:val="0"/>
              <w:pageBreakBefore w:val="0"/>
              <w:widowControl w:val="0"/>
              <w:suppressLineNumbers w:val="0"/>
              <w:kinsoku/>
              <w:wordWrap/>
              <w:overflowPunct/>
              <w:topLinePunct w:val="0"/>
              <w:autoSpaceDE/>
              <w:bidi w:val="0"/>
              <w:snapToGrid w:val="0"/>
              <w:spacing w:before="62" w:beforeLines="20" w:beforeAutospacing="0" w:after="156" w:afterLines="5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p>
        </w:tc>
        <w:tc>
          <w:tcPr>
            <w:tcW w:w="1871" w:type="dxa"/>
            <w:gridSpan w:val="3"/>
            <w:tcBorders>
              <w:top w:val="single" w:color="000000" w:sz="4" w:space="0"/>
              <w:left w:val="single" w:color="auto" w:sz="4" w:space="0"/>
              <w:bottom w:val="single" w:color="000000" w:sz="4" w:space="0"/>
              <w:right w:val="single" w:color="000000" w:sz="4" w:space="0"/>
            </w:tcBorders>
            <w:vAlign w:val="center"/>
          </w:tcPr>
          <w:p w14:paraId="19366D6F">
            <w:pPr>
              <w:keepNext w:val="0"/>
              <w:keepLines w:val="0"/>
              <w:pageBreakBefore w:val="0"/>
              <w:widowControl w:val="0"/>
              <w:suppressLineNumbers w:val="0"/>
              <w:kinsoku/>
              <w:wordWrap/>
              <w:overflowPunct/>
              <w:topLinePunct w:val="0"/>
              <w:autoSpaceDE/>
              <w:bidi w:val="0"/>
              <w:snapToGrid w:val="0"/>
              <w:spacing w:before="62" w:beforeLines="20" w:beforeAutospacing="0" w:after="156" w:afterLines="5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p>
        </w:tc>
        <w:tc>
          <w:tcPr>
            <w:tcW w:w="1801" w:type="dxa"/>
            <w:gridSpan w:val="2"/>
            <w:tcBorders>
              <w:top w:val="single" w:color="000000" w:sz="4" w:space="0"/>
              <w:left w:val="single" w:color="auto" w:sz="4" w:space="0"/>
              <w:bottom w:val="single" w:color="000000" w:sz="4" w:space="0"/>
              <w:right w:val="single" w:color="000000" w:sz="4" w:space="0"/>
            </w:tcBorders>
            <w:vAlign w:val="center"/>
          </w:tcPr>
          <w:p w14:paraId="57FE6724">
            <w:pPr>
              <w:keepNext w:val="0"/>
              <w:keepLines w:val="0"/>
              <w:pageBreakBefore w:val="0"/>
              <w:widowControl w:val="0"/>
              <w:suppressLineNumbers w:val="0"/>
              <w:kinsoku/>
              <w:wordWrap/>
              <w:overflowPunct/>
              <w:topLinePunct w:val="0"/>
              <w:autoSpaceDE/>
              <w:bidi w:val="0"/>
              <w:snapToGrid w:val="0"/>
              <w:spacing w:before="62" w:beforeLines="20" w:beforeAutospacing="0" w:after="156" w:afterLines="5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p>
        </w:tc>
      </w:tr>
      <w:tr w14:paraId="591E42CA">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trHeight w:val="567" w:hRule="atLeast"/>
          <w:jc w:val="center"/>
        </w:trPr>
        <w:tc>
          <w:tcPr>
            <w:tcW w:w="2593" w:type="dxa"/>
            <w:vMerge w:val="continue"/>
            <w:tcBorders>
              <w:left w:val="single" w:color="000000" w:sz="4" w:space="0"/>
              <w:right w:val="single" w:color="auto" w:sz="4" w:space="0"/>
            </w:tcBorders>
            <w:noWrap/>
            <w:vAlign w:val="center"/>
          </w:tcPr>
          <w:p w14:paraId="67021659">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p>
        </w:tc>
        <w:tc>
          <w:tcPr>
            <w:tcW w:w="3086" w:type="dxa"/>
            <w:gridSpan w:val="3"/>
            <w:tcBorders>
              <w:top w:val="single" w:color="000000" w:sz="4" w:space="0"/>
              <w:left w:val="single" w:color="auto" w:sz="4" w:space="0"/>
              <w:bottom w:val="single" w:color="000000" w:sz="4" w:space="0"/>
              <w:right w:val="single" w:color="000000" w:sz="4" w:space="0"/>
            </w:tcBorders>
            <w:noWrap/>
            <w:vAlign w:val="center"/>
          </w:tcPr>
          <w:p w14:paraId="465B49F1">
            <w:pPr>
              <w:keepNext w:val="0"/>
              <w:keepLines w:val="0"/>
              <w:pageBreakBefore w:val="0"/>
              <w:widowControl w:val="0"/>
              <w:suppressLineNumbers w:val="0"/>
              <w:kinsoku/>
              <w:wordWrap/>
              <w:overflowPunct/>
              <w:topLinePunct w:val="0"/>
              <w:autoSpaceDE/>
              <w:bidi w:val="0"/>
              <w:snapToGrid w:val="0"/>
              <w:spacing w:before="62" w:beforeLines="20" w:beforeAutospacing="0" w:after="156" w:afterLines="5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p>
        </w:tc>
        <w:tc>
          <w:tcPr>
            <w:tcW w:w="1871" w:type="dxa"/>
            <w:gridSpan w:val="3"/>
            <w:tcBorders>
              <w:top w:val="single" w:color="000000" w:sz="4" w:space="0"/>
              <w:left w:val="single" w:color="auto" w:sz="4" w:space="0"/>
              <w:bottom w:val="single" w:color="000000" w:sz="4" w:space="0"/>
              <w:right w:val="single" w:color="000000" w:sz="4" w:space="0"/>
            </w:tcBorders>
            <w:vAlign w:val="center"/>
          </w:tcPr>
          <w:p w14:paraId="515D92C7">
            <w:pPr>
              <w:keepNext w:val="0"/>
              <w:keepLines w:val="0"/>
              <w:pageBreakBefore w:val="0"/>
              <w:widowControl w:val="0"/>
              <w:suppressLineNumbers w:val="0"/>
              <w:kinsoku/>
              <w:wordWrap/>
              <w:overflowPunct/>
              <w:topLinePunct w:val="0"/>
              <w:autoSpaceDE/>
              <w:bidi w:val="0"/>
              <w:snapToGrid w:val="0"/>
              <w:spacing w:before="62" w:beforeLines="20" w:beforeAutospacing="0" w:after="156" w:afterLines="5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p>
        </w:tc>
        <w:tc>
          <w:tcPr>
            <w:tcW w:w="1801" w:type="dxa"/>
            <w:gridSpan w:val="2"/>
            <w:tcBorders>
              <w:top w:val="single" w:color="000000" w:sz="4" w:space="0"/>
              <w:left w:val="single" w:color="auto" w:sz="4" w:space="0"/>
              <w:bottom w:val="single" w:color="000000" w:sz="4" w:space="0"/>
              <w:right w:val="single" w:color="000000" w:sz="4" w:space="0"/>
            </w:tcBorders>
            <w:vAlign w:val="center"/>
          </w:tcPr>
          <w:p w14:paraId="158D8416">
            <w:pPr>
              <w:keepNext w:val="0"/>
              <w:keepLines w:val="0"/>
              <w:pageBreakBefore w:val="0"/>
              <w:widowControl w:val="0"/>
              <w:suppressLineNumbers w:val="0"/>
              <w:kinsoku/>
              <w:wordWrap/>
              <w:overflowPunct/>
              <w:topLinePunct w:val="0"/>
              <w:autoSpaceDE/>
              <w:bidi w:val="0"/>
              <w:snapToGrid w:val="0"/>
              <w:spacing w:before="62" w:beforeLines="20" w:beforeAutospacing="0" w:after="156" w:afterLines="5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p>
        </w:tc>
      </w:tr>
      <w:tr w14:paraId="310CBD16">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trHeight w:val="567" w:hRule="atLeast"/>
          <w:jc w:val="center"/>
        </w:trPr>
        <w:tc>
          <w:tcPr>
            <w:tcW w:w="2593" w:type="dxa"/>
            <w:vMerge w:val="continue"/>
            <w:tcBorders>
              <w:left w:val="single" w:color="000000" w:sz="4" w:space="0"/>
              <w:bottom w:val="single" w:color="000000" w:sz="4" w:space="0"/>
              <w:right w:val="single" w:color="auto" w:sz="4" w:space="0"/>
            </w:tcBorders>
            <w:noWrap/>
            <w:vAlign w:val="center"/>
          </w:tcPr>
          <w:p w14:paraId="339DFA6B">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p>
        </w:tc>
        <w:tc>
          <w:tcPr>
            <w:tcW w:w="3086" w:type="dxa"/>
            <w:gridSpan w:val="3"/>
            <w:tcBorders>
              <w:top w:val="single" w:color="000000" w:sz="4" w:space="0"/>
              <w:left w:val="single" w:color="auto" w:sz="4" w:space="0"/>
              <w:bottom w:val="single" w:color="000000" w:sz="4" w:space="0"/>
              <w:right w:val="single" w:color="000000" w:sz="4" w:space="0"/>
            </w:tcBorders>
            <w:noWrap/>
            <w:vAlign w:val="center"/>
          </w:tcPr>
          <w:p w14:paraId="2DDB7618">
            <w:pPr>
              <w:keepNext w:val="0"/>
              <w:keepLines w:val="0"/>
              <w:pageBreakBefore w:val="0"/>
              <w:widowControl w:val="0"/>
              <w:suppressLineNumbers w:val="0"/>
              <w:kinsoku/>
              <w:wordWrap/>
              <w:overflowPunct/>
              <w:topLinePunct w:val="0"/>
              <w:autoSpaceDE/>
              <w:bidi w:val="0"/>
              <w:snapToGrid w:val="0"/>
              <w:spacing w:before="62" w:beforeLines="20" w:beforeAutospacing="0" w:after="156" w:afterLines="5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p>
        </w:tc>
        <w:tc>
          <w:tcPr>
            <w:tcW w:w="1871" w:type="dxa"/>
            <w:gridSpan w:val="3"/>
            <w:tcBorders>
              <w:top w:val="single" w:color="000000" w:sz="4" w:space="0"/>
              <w:left w:val="single" w:color="auto" w:sz="4" w:space="0"/>
              <w:bottom w:val="single" w:color="000000" w:sz="4" w:space="0"/>
              <w:right w:val="single" w:color="000000" w:sz="4" w:space="0"/>
            </w:tcBorders>
            <w:vAlign w:val="center"/>
          </w:tcPr>
          <w:p w14:paraId="42641859">
            <w:pPr>
              <w:keepNext w:val="0"/>
              <w:keepLines w:val="0"/>
              <w:pageBreakBefore w:val="0"/>
              <w:widowControl w:val="0"/>
              <w:suppressLineNumbers w:val="0"/>
              <w:kinsoku/>
              <w:wordWrap/>
              <w:overflowPunct/>
              <w:topLinePunct w:val="0"/>
              <w:autoSpaceDE/>
              <w:bidi w:val="0"/>
              <w:snapToGrid w:val="0"/>
              <w:spacing w:before="62" w:beforeLines="20" w:beforeAutospacing="0" w:after="156" w:afterLines="5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p>
        </w:tc>
        <w:tc>
          <w:tcPr>
            <w:tcW w:w="1801" w:type="dxa"/>
            <w:gridSpan w:val="2"/>
            <w:tcBorders>
              <w:top w:val="single" w:color="000000" w:sz="4" w:space="0"/>
              <w:left w:val="single" w:color="auto" w:sz="4" w:space="0"/>
              <w:bottom w:val="single" w:color="000000" w:sz="4" w:space="0"/>
              <w:right w:val="single" w:color="000000" w:sz="4" w:space="0"/>
            </w:tcBorders>
            <w:vAlign w:val="center"/>
          </w:tcPr>
          <w:p w14:paraId="7EE5F56E">
            <w:pPr>
              <w:keepNext w:val="0"/>
              <w:keepLines w:val="0"/>
              <w:pageBreakBefore w:val="0"/>
              <w:widowControl w:val="0"/>
              <w:suppressLineNumbers w:val="0"/>
              <w:kinsoku/>
              <w:wordWrap/>
              <w:overflowPunct/>
              <w:topLinePunct w:val="0"/>
              <w:autoSpaceDE/>
              <w:bidi w:val="0"/>
              <w:snapToGrid w:val="0"/>
              <w:spacing w:before="62" w:beforeLines="20" w:beforeAutospacing="0" w:after="156" w:afterLines="5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p>
        </w:tc>
      </w:tr>
      <w:tr w14:paraId="37B2DE8C">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trHeight w:val="567" w:hRule="atLeast"/>
          <w:jc w:val="center"/>
        </w:trPr>
        <w:tc>
          <w:tcPr>
            <w:tcW w:w="2593" w:type="dxa"/>
            <w:vMerge w:val="restart"/>
            <w:tcBorders>
              <w:top w:val="single" w:color="000000" w:sz="4" w:space="0"/>
              <w:left w:val="single" w:color="000000" w:sz="4" w:space="0"/>
              <w:right w:val="single" w:color="auto" w:sz="4" w:space="0"/>
            </w:tcBorders>
            <w:noWrap/>
            <w:vAlign w:val="center"/>
          </w:tcPr>
          <w:p w14:paraId="2F31708A">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eastAsia="zh-CN"/>
              </w:rPr>
              <w:t>企业参与“人工智能</w:t>
            </w:r>
            <w:r>
              <w:rPr>
                <w:rFonts w:hint="eastAsia" w:ascii="仿宋_GB2312" w:hAnsi="仿宋_GB2312" w:eastAsia="仿宋_GB2312" w:cs="仿宋_GB2312"/>
                <w:color w:val="auto"/>
                <w:sz w:val="28"/>
                <w:szCs w:val="28"/>
                <w:highlight w:val="none"/>
                <w:lang w:val="en-US" w:eastAsia="zh-CN"/>
              </w:rPr>
              <w:t>+制造”先锋应用建设情况</w:t>
            </w:r>
          </w:p>
        </w:tc>
        <w:tc>
          <w:tcPr>
            <w:tcW w:w="3086" w:type="dxa"/>
            <w:gridSpan w:val="3"/>
            <w:tcBorders>
              <w:top w:val="single" w:color="000000" w:sz="4" w:space="0"/>
              <w:left w:val="single" w:color="auto" w:sz="4" w:space="0"/>
              <w:bottom w:val="single" w:color="000000" w:sz="4" w:space="0"/>
              <w:right w:val="single" w:color="000000" w:sz="4" w:space="0"/>
            </w:tcBorders>
            <w:noWrap/>
            <w:vAlign w:val="center"/>
          </w:tcPr>
          <w:p w14:paraId="38BB9050">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参与大模型、智能体、智能硬件等智能产品打造数量</w:t>
            </w:r>
          </w:p>
        </w:tc>
        <w:tc>
          <w:tcPr>
            <w:tcW w:w="3672" w:type="dxa"/>
            <w:gridSpan w:val="5"/>
            <w:tcBorders>
              <w:top w:val="single" w:color="000000" w:sz="4" w:space="0"/>
              <w:left w:val="single" w:color="000000" w:sz="4" w:space="0"/>
              <w:bottom w:val="single" w:color="000000" w:sz="4" w:space="0"/>
              <w:right w:val="single" w:color="auto" w:sz="4" w:space="0"/>
            </w:tcBorders>
            <w:noWrap/>
            <w:vAlign w:val="center"/>
          </w:tcPr>
          <w:p w14:paraId="666C2B01">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p>
        </w:tc>
      </w:tr>
      <w:tr w14:paraId="480BCFD5">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trHeight w:val="567" w:hRule="atLeast"/>
          <w:jc w:val="center"/>
        </w:trPr>
        <w:tc>
          <w:tcPr>
            <w:tcW w:w="2593" w:type="dxa"/>
            <w:vMerge w:val="continue"/>
            <w:tcBorders>
              <w:left w:val="single" w:color="000000" w:sz="4" w:space="0"/>
              <w:bottom w:val="single" w:color="000000" w:sz="4" w:space="0"/>
              <w:right w:val="single" w:color="auto" w:sz="4" w:space="0"/>
            </w:tcBorders>
            <w:noWrap/>
            <w:vAlign w:val="center"/>
          </w:tcPr>
          <w:p w14:paraId="25EA54BE">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lang w:eastAsia="zh-CN"/>
              </w:rPr>
            </w:pPr>
          </w:p>
        </w:tc>
        <w:tc>
          <w:tcPr>
            <w:tcW w:w="3086" w:type="dxa"/>
            <w:gridSpan w:val="3"/>
            <w:tcBorders>
              <w:top w:val="single" w:color="000000" w:sz="4" w:space="0"/>
              <w:left w:val="single" w:color="auto" w:sz="4" w:space="0"/>
              <w:bottom w:val="single" w:color="000000" w:sz="4" w:space="0"/>
              <w:right w:val="single" w:color="000000" w:sz="4" w:space="0"/>
            </w:tcBorders>
            <w:noWrap/>
            <w:vAlign w:val="center"/>
          </w:tcPr>
          <w:p w14:paraId="7DC9C4F7">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服务揭榜行业工业企业数量</w:t>
            </w:r>
          </w:p>
        </w:tc>
        <w:tc>
          <w:tcPr>
            <w:tcW w:w="3672" w:type="dxa"/>
            <w:gridSpan w:val="5"/>
            <w:tcBorders>
              <w:top w:val="single" w:color="000000" w:sz="4" w:space="0"/>
              <w:left w:val="single" w:color="000000" w:sz="4" w:space="0"/>
              <w:bottom w:val="single" w:color="000000" w:sz="4" w:space="0"/>
              <w:right w:val="single" w:color="auto" w:sz="4" w:space="0"/>
            </w:tcBorders>
            <w:noWrap/>
            <w:vAlign w:val="center"/>
          </w:tcPr>
          <w:p w14:paraId="30717D6B">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p>
        </w:tc>
      </w:tr>
      <w:tr w14:paraId="06AA9971">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trHeight w:val="567" w:hRule="atLeast"/>
          <w:jc w:val="center"/>
        </w:trPr>
        <w:tc>
          <w:tcPr>
            <w:tcW w:w="2593" w:type="dxa"/>
            <w:tcBorders>
              <w:top w:val="single" w:color="000000" w:sz="4" w:space="0"/>
              <w:left w:val="single" w:color="000000" w:sz="4" w:space="0"/>
              <w:bottom w:val="single" w:color="000000" w:sz="4" w:space="0"/>
              <w:right w:val="single" w:color="auto" w:sz="4" w:space="0"/>
            </w:tcBorders>
            <w:noWrap/>
            <w:vAlign w:val="center"/>
          </w:tcPr>
          <w:p w14:paraId="41C07A05">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企业参加工赋临沂活动场次</w:t>
            </w:r>
          </w:p>
        </w:tc>
        <w:tc>
          <w:tcPr>
            <w:tcW w:w="3086" w:type="dxa"/>
            <w:gridSpan w:val="3"/>
            <w:tcBorders>
              <w:top w:val="single" w:color="000000" w:sz="4" w:space="0"/>
              <w:left w:val="single" w:color="auto" w:sz="4" w:space="0"/>
              <w:bottom w:val="single" w:color="000000" w:sz="4" w:space="0"/>
              <w:right w:val="single" w:color="000000" w:sz="4" w:space="0"/>
            </w:tcBorders>
            <w:noWrap/>
            <w:vAlign w:val="center"/>
          </w:tcPr>
          <w:p w14:paraId="36D73018">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p>
        </w:tc>
        <w:tc>
          <w:tcPr>
            <w:tcW w:w="1871" w:type="dxa"/>
            <w:gridSpan w:val="3"/>
            <w:tcBorders>
              <w:top w:val="single" w:color="000000" w:sz="4" w:space="0"/>
              <w:left w:val="single" w:color="000000" w:sz="4" w:space="0"/>
              <w:bottom w:val="single" w:color="000000" w:sz="4" w:space="0"/>
              <w:right w:val="single" w:color="auto" w:sz="4" w:space="0"/>
            </w:tcBorders>
            <w:noWrap/>
            <w:vAlign w:val="center"/>
          </w:tcPr>
          <w:p w14:paraId="412F9343">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讲课培训场次</w:t>
            </w:r>
          </w:p>
        </w:tc>
        <w:tc>
          <w:tcPr>
            <w:tcW w:w="1801" w:type="dxa"/>
            <w:gridSpan w:val="2"/>
            <w:tcBorders>
              <w:top w:val="single" w:color="000000" w:sz="4" w:space="0"/>
              <w:left w:val="single" w:color="000000" w:sz="4" w:space="0"/>
              <w:bottom w:val="single" w:color="000000" w:sz="4" w:space="0"/>
              <w:right w:val="single" w:color="auto" w:sz="4" w:space="0"/>
            </w:tcBorders>
            <w:noWrap/>
            <w:vAlign w:val="center"/>
          </w:tcPr>
          <w:p w14:paraId="2ED0B79E">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p>
        </w:tc>
      </w:tr>
      <w:tr w14:paraId="0AA77B24">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trHeight w:val="567" w:hRule="atLeast"/>
          <w:jc w:val="center"/>
        </w:trPr>
        <w:tc>
          <w:tcPr>
            <w:tcW w:w="2593" w:type="dxa"/>
            <w:tcBorders>
              <w:top w:val="single" w:color="000000" w:sz="4" w:space="0"/>
              <w:left w:val="single" w:color="000000" w:sz="4" w:space="0"/>
              <w:bottom w:val="single" w:color="000000" w:sz="4" w:space="0"/>
              <w:right w:val="single" w:color="auto" w:sz="4" w:space="0"/>
            </w:tcBorders>
            <w:noWrap/>
            <w:vAlign w:val="center"/>
          </w:tcPr>
          <w:p w14:paraId="2E9BE4E8">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企业参加工赋临沂活动免费诊断企业数量</w:t>
            </w:r>
          </w:p>
        </w:tc>
        <w:tc>
          <w:tcPr>
            <w:tcW w:w="3086" w:type="dxa"/>
            <w:gridSpan w:val="3"/>
            <w:tcBorders>
              <w:top w:val="single" w:color="000000" w:sz="4" w:space="0"/>
              <w:left w:val="single" w:color="auto" w:sz="4" w:space="0"/>
              <w:bottom w:val="single" w:color="000000" w:sz="4" w:space="0"/>
              <w:right w:val="single" w:color="000000" w:sz="4" w:space="0"/>
            </w:tcBorders>
            <w:noWrap/>
            <w:vAlign w:val="center"/>
          </w:tcPr>
          <w:p w14:paraId="3BC1131C">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p>
        </w:tc>
        <w:tc>
          <w:tcPr>
            <w:tcW w:w="1871" w:type="dxa"/>
            <w:gridSpan w:val="3"/>
            <w:tcBorders>
              <w:top w:val="single" w:color="000000" w:sz="4" w:space="0"/>
              <w:left w:val="single" w:color="000000" w:sz="4" w:space="0"/>
              <w:bottom w:val="single" w:color="000000" w:sz="4" w:space="0"/>
              <w:right w:val="single" w:color="auto" w:sz="4" w:space="0"/>
            </w:tcBorders>
            <w:noWrap/>
            <w:vAlign w:val="center"/>
          </w:tcPr>
          <w:p w14:paraId="32E76BAB">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出具诊断报告质量水平</w:t>
            </w:r>
          </w:p>
        </w:tc>
        <w:tc>
          <w:tcPr>
            <w:tcW w:w="1801" w:type="dxa"/>
            <w:gridSpan w:val="2"/>
            <w:tcBorders>
              <w:top w:val="single" w:color="000000" w:sz="4" w:space="0"/>
              <w:left w:val="single" w:color="000000" w:sz="4" w:space="0"/>
              <w:bottom w:val="single" w:color="000000" w:sz="4" w:space="0"/>
              <w:right w:val="single" w:color="auto" w:sz="4" w:space="0"/>
            </w:tcBorders>
            <w:noWrap/>
            <w:vAlign w:val="center"/>
          </w:tcPr>
          <w:p w14:paraId="7DA25BCF">
            <w:pPr>
              <w:keepNext w:val="0"/>
              <w:keepLines w:val="0"/>
              <w:pageBreakBefore w:val="0"/>
              <w:widowControl w:val="0"/>
              <w:suppressLineNumbers w:val="0"/>
              <w:kinsoku/>
              <w:wordWrap/>
              <w:overflowPunct/>
              <w:topLinePunct w:val="0"/>
              <w:autoSpaceDE/>
              <w:bidi w:val="0"/>
              <w:snapToGrid w:val="0"/>
              <w:spacing w:before="62" w:beforeLines="20" w:beforeAutospacing="0" w:after="0" w:afterAutospacing="0" w:line="400" w:lineRule="exact"/>
              <w:ind w:left="0" w:right="0"/>
              <w:jc w:val="center"/>
              <w:textAlignment w:val="auto"/>
              <w:rPr>
                <w:rFonts w:hint="eastAsia" w:ascii="仿宋_GB2312" w:hAnsi="仿宋_GB2312" w:eastAsia="仿宋_GB2312" w:cs="仿宋_GB2312"/>
                <w:color w:val="auto"/>
                <w:sz w:val="28"/>
                <w:szCs w:val="28"/>
                <w:highlight w:val="none"/>
              </w:rPr>
            </w:pPr>
          </w:p>
        </w:tc>
      </w:tr>
      <w:tr w14:paraId="0E5D6EEE">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trHeight w:val="2117" w:hRule="atLeast"/>
          <w:jc w:val="center"/>
        </w:trPr>
        <w:tc>
          <w:tcPr>
            <w:tcW w:w="2593" w:type="dxa"/>
            <w:tcBorders>
              <w:top w:val="single" w:color="000000" w:sz="4" w:space="0"/>
              <w:left w:val="single" w:color="000000" w:sz="4" w:space="0"/>
              <w:bottom w:val="single" w:color="000000" w:sz="4" w:space="0"/>
              <w:right w:val="single" w:color="auto" w:sz="4" w:space="0"/>
            </w:tcBorders>
            <w:noWrap/>
            <w:vAlign w:val="center"/>
          </w:tcPr>
          <w:p w14:paraId="5F16A48C">
            <w:pPr>
              <w:keepNext w:val="0"/>
              <w:keepLines w:val="0"/>
              <w:pageBreakBefore w:val="0"/>
              <w:widowControl w:val="0"/>
              <w:suppressLineNumbers w:val="0"/>
              <w:kinsoku/>
              <w:wordWrap/>
              <w:overflowPunct/>
              <w:topLinePunct w:val="0"/>
              <w:autoSpaceDE/>
              <w:bidi w:val="0"/>
              <w:spacing w:before="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县（区）工业和信息化主管部门意见</w:t>
            </w:r>
          </w:p>
          <w:p w14:paraId="5666D11B">
            <w:pPr>
              <w:keepNext w:val="0"/>
              <w:keepLines w:val="0"/>
              <w:pageBreakBefore w:val="0"/>
              <w:widowControl w:val="0"/>
              <w:suppressLineNumbers w:val="0"/>
              <w:kinsoku/>
              <w:wordWrap/>
              <w:overflowPunct/>
              <w:topLinePunct w:val="0"/>
              <w:autoSpaceDE/>
              <w:bidi w:val="0"/>
              <w:spacing w:before="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p>
        </w:tc>
        <w:tc>
          <w:tcPr>
            <w:tcW w:w="6758" w:type="dxa"/>
            <w:gridSpan w:val="8"/>
            <w:tcBorders>
              <w:top w:val="single" w:color="000000" w:sz="4" w:space="0"/>
              <w:left w:val="single" w:color="auto" w:sz="4" w:space="0"/>
              <w:bottom w:val="single" w:color="000000" w:sz="4" w:space="0"/>
              <w:right w:val="single" w:color="000000" w:sz="4" w:space="0"/>
            </w:tcBorders>
            <w:noWrap/>
            <w:vAlign w:val="center"/>
          </w:tcPr>
          <w:p w14:paraId="30967BE4">
            <w:pPr>
              <w:keepNext w:val="0"/>
              <w:keepLines w:val="0"/>
              <w:pageBreakBefore w:val="0"/>
              <w:widowControl w:val="0"/>
              <w:suppressLineNumbers w:val="0"/>
              <w:kinsoku/>
              <w:wordWrap/>
              <w:overflowPunct/>
              <w:topLinePunct w:val="0"/>
              <w:autoSpaceDE/>
              <w:bidi w:val="0"/>
              <w:spacing w:before="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p>
          <w:p w14:paraId="5D6D482F">
            <w:pPr>
              <w:keepNext w:val="0"/>
              <w:keepLines w:val="0"/>
              <w:pageBreakBefore w:val="0"/>
              <w:widowControl w:val="0"/>
              <w:suppressLineNumbers w:val="0"/>
              <w:kinsoku/>
              <w:wordWrap/>
              <w:overflowPunct/>
              <w:topLinePunct w:val="0"/>
              <w:autoSpaceDE/>
              <w:bidi w:val="0"/>
              <w:spacing w:before="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p>
          <w:p w14:paraId="36186FB9">
            <w:pPr>
              <w:keepNext w:val="0"/>
              <w:keepLines w:val="0"/>
              <w:pageBreakBefore w:val="0"/>
              <w:widowControl w:val="0"/>
              <w:suppressLineNumbers w:val="0"/>
              <w:kinsoku/>
              <w:wordWrap/>
              <w:overflowPunct/>
              <w:topLinePunct w:val="0"/>
              <w:autoSpaceDE/>
              <w:bidi w:val="0"/>
              <w:spacing w:before="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p>
          <w:p w14:paraId="3023A76B">
            <w:pPr>
              <w:keepNext w:val="0"/>
              <w:keepLines w:val="0"/>
              <w:pageBreakBefore w:val="0"/>
              <w:widowControl w:val="0"/>
              <w:suppressLineNumbers w:val="0"/>
              <w:kinsoku/>
              <w:wordWrap/>
              <w:overflowPunct/>
              <w:topLinePunct w:val="0"/>
              <w:autoSpaceDE/>
              <w:bidi w:val="0"/>
              <w:spacing w:before="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p>
          <w:p w14:paraId="07AD82EA">
            <w:pPr>
              <w:pStyle w:val="2"/>
              <w:keepNext w:val="0"/>
              <w:keepLines w:val="0"/>
              <w:pageBreakBefore w:val="0"/>
              <w:widowControl w:val="0"/>
              <w:suppressLineNumbers w:val="0"/>
              <w:kinsoku/>
              <w:wordWrap/>
              <w:overflowPunct/>
              <w:topLinePunct w:val="0"/>
              <w:autoSpaceDE/>
              <w:bidi w:val="0"/>
              <w:spacing w:before="0" w:beforeAutospacing="0" w:afterAutospacing="0" w:line="400" w:lineRule="exact"/>
              <w:ind w:left="0" w:right="0"/>
              <w:jc w:val="left"/>
              <w:textAlignment w:val="auto"/>
              <w:rPr>
                <w:rFonts w:hint="default" w:ascii="仿宋_GB2312" w:hAnsi="仿宋_GB2312" w:eastAsia="仿宋_GB2312" w:cs="仿宋_GB2312"/>
                <w:color w:val="auto"/>
                <w:sz w:val="28"/>
                <w:szCs w:val="28"/>
                <w:highlight w:val="none"/>
              </w:rPr>
            </w:pPr>
          </w:p>
          <w:p w14:paraId="4B662D98">
            <w:pPr>
              <w:pStyle w:val="2"/>
              <w:keepNext w:val="0"/>
              <w:keepLines w:val="0"/>
              <w:pageBreakBefore w:val="0"/>
              <w:widowControl w:val="0"/>
              <w:suppressLineNumbers w:val="0"/>
              <w:kinsoku/>
              <w:wordWrap/>
              <w:overflowPunct/>
              <w:topLinePunct w:val="0"/>
              <w:autoSpaceDE/>
              <w:bidi w:val="0"/>
              <w:spacing w:before="0" w:beforeAutospacing="0" w:afterAutospacing="0" w:line="400" w:lineRule="exact"/>
              <w:ind w:left="0" w:right="0"/>
              <w:jc w:val="left"/>
              <w:textAlignment w:val="auto"/>
              <w:rPr>
                <w:rFonts w:hint="default" w:ascii="仿宋_GB2312" w:hAnsi="仿宋_GB2312" w:eastAsia="仿宋_GB2312" w:cs="仿宋_GB2312"/>
                <w:color w:val="auto"/>
                <w:sz w:val="28"/>
                <w:szCs w:val="28"/>
                <w:highlight w:val="none"/>
              </w:rPr>
            </w:pPr>
          </w:p>
          <w:p w14:paraId="4B8B655F">
            <w:pPr>
              <w:pStyle w:val="2"/>
              <w:keepNext w:val="0"/>
              <w:keepLines w:val="0"/>
              <w:pageBreakBefore w:val="0"/>
              <w:widowControl w:val="0"/>
              <w:suppressLineNumbers w:val="0"/>
              <w:kinsoku/>
              <w:wordWrap/>
              <w:overflowPunct/>
              <w:topLinePunct w:val="0"/>
              <w:autoSpaceDE/>
              <w:bidi w:val="0"/>
              <w:spacing w:before="0" w:beforeAutospacing="0" w:afterAutospacing="0" w:line="400" w:lineRule="exact"/>
              <w:ind w:left="0" w:right="0"/>
              <w:jc w:val="left"/>
              <w:textAlignment w:val="auto"/>
              <w:rPr>
                <w:rFonts w:hint="default" w:ascii="仿宋_GB2312" w:hAnsi="仿宋_GB2312" w:eastAsia="仿宋_GB2312" w:cs="仿宋_GB2312"/>
                <w:color w:val="auto"/>
                <w:sz w:val="28"/>
                <w:szCs w:val="28"/>
                <w:highlight w:val="none"/>
              </w:rPr>
            </w:pPr>
          </w:p>
          <w:p w14:paraId="3B5EC79D">
            <w:pPr>
              <w:keepNext w:val="0"/>
              <w:keepLines w:val="0"/>
              <w:widowControl w:val="0"/>
              <w:suppressLineNumbers w:val="0"/>
              <w:autoSpaceDE w:val="0"/>
              <w:autoSpaceDN/>
              <w:spacing w:before="0" w:beforeAutospacing="0" w:after="0" w:afterAutospacing="0" w:line="400" w:lineRule="exact"/>
              <w:ind w:left="0" w:right="0"/>
              <w:contextualSpacing/>
              <w:jc w:val="center"/>
              <w:rPr>
                <w:rFonts w:hint="eastAsia" w:ascii="仿宋_GB2312" w:eastAsia="仿宋_GB2312" w:cs="仿宋_GB2312"/>
                <w:color w:val="auto"/>
                <w:kern w:val="2"/>
                <w:sz w:val="28"/>
                <w:szCs w:val="28"/>
                <w:highlight w:val="none"/>
              </w:rPr>
            </w:pPr>
            <w:r>
              <w:rPr>
                <w:rFonts w:hint="eastAsia" w:ascii="仿宋_GB2312" w:hAnsi="Calibri" w:eastAsia="仿宋_GB2312" w:cs="仿宋_GB2312"/>
                <w:color w:val="auto"/>
                <w:kern w:val="2"/>
                <w:sz w:val="28"/>
                <w:szCs w:val="28"/>
                <w:highlight w:val="none"/>
                <w:lang w:val="en-US" w:eastAsia="zh-CN" w:bidi="ar"/>
              </w:rPr>
              <w:t xml:space="preserve">                             （公章）</w:t>
            </w:r>
          </w:p>
          <w:p w14:paraId="2B84D37D">
            <w:pPr>
              <w:pStyle w:val="2"/>
              <w:keepNext w:val="0"/>
              <w:keepLines w:val="0"/>
              <w:pageBreakBefore w:val="0"/>
              <w:widowControl w:val="0"/>
              <w:suppressLineNumbers w:val="0"/>
              <w:kinsoku/>
              <w:wordWrap/>
              <w:overflowPunct/>
              <w:topLinePunct w:val="0"/>
              <w:autoSpaceDE/>
              <w:bidi w:val="0"/>
              <w:spacing w:before="0" w:beforeAutospacing="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p>
          <w:p w14:paraId="52C394C7">
            <w:pPr>
              <w:keepNext w:val="0"/>
              <w:keepLines w:val="0"/>
              <w:pageBreakBefore w:val="0"/>
              <w:widowControl w:val="0"/>
              <w:suppressLineNumbers w:val="0"/>
              <w:kinsoku/>
              <w:wordWrap/>
              <w:overflowPunct/>
              <w:topLinePunct w:val="0"/>
              <w:autoSpaceDE/>
              <w:bidi w:val="0"/>
              <w:spacing w:before="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lang w:eastAsia="zh-CN"/>
              </w:rPr>
            </w:pPr>
          </w:p>
          <w:p w14:paraId="52EC45D9">
            <w:pPr>
              <w:keepNext w:val="0"/>
              <w:keepLines w:val="0"/>
              <w:pageBreakBefore w:val="0"/>
              <w:widowControl w:val="0"/>
              <w:suppressLineNumbers w:val="0"/>
              <w:kinsoku/>
              <w:wordWrap/>
              <w:overflowPunct/>
              <w:topLinePunct w:val="0"/>
              <w:autoSpaceDE/>
              <w:bidi w:val="0"/>
              <w:spacing w:before="0" w:beforeAutospacing="0" w:after="0" w:afterAutospacing="0" w:line="400" w:lineRule="exact"/>
              <w:ind w:left="0" w:right="0" w:firstLine="4480" w:firstLineChars="160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年   月   日</w:t>
            </w:r>
          </w:p>
          <w:p w14:paraId="19E9C04A">
            <w:pPr>
              <w:keepNext w:val="0"/>
              <w:keepLines w:val="0"/>
              <w:pageBreakBefore w:val="0"/>
              <w:widowControl w:val="0"/>
              <w:suppressLineNumbers w:val="0"/>
              <w:kinsoku/>
              <w:wordWrap/>
              <w:overflowPunct/>
              <w:topLinePunct w:val="0"/>
              <w:autoSpaceDE/>
              <w:bidi w:val="0"/>
              <w:spacing w:before="0" w:beforeAutospacing="0" w:after="0" w:afterAutospacing="0" w:line="400" w:lineRule="exact"/>
              <w:ind w:left="0" w:right="0"/>
              <w:jc w:val="left"/>
              <w:textAlignment w:val="auto"/>
              <w:rPr>
                <w:rFonts w:hint="eastAsia" w:ascii="仿宋_GB2312" w:hAnsi="仿宋_GB2312" w:eastAsia="仿宋_GB2312" w:cs="仿宋_GB2312"/>
                <w:color w:val="auto"/>
                <w:sz w:val="28"/>
                <w:szCs w:val="28"/>
                <w:highlight w:val="none"/>
              </w:rPr>
            </w:pPr>
          </w:p>
        </w:tc>
      </w:tr>
    </w:tbl>
    <w:p w14:paraId="7E232AD6">
      <w:pPr>
        <w:autoSpaceDN w:val="0"/>
        <w:adjustRightInd w:val="0"/>
        <w:snapToGrid w:val="0"/>
        <w:spacing w:line="560" w:lineRule="exact"/>
        <w:rPr>
          <w:rFonts w:ascii="Times New Roman" w:hAnsi="Times New Roman" w:eastAsia="方正黑体_GBK" w:cs="Times New Roman"/>
          <w:color w:val="auto"/>
          <w:sz w:val="32"/>
          <w:szCs w:val="32"/>
          <w:highlight w:val="none"/>
        </w:rPr>
      </w:pPr>
      <w:r>
        <w:rPr>
          <w:rFonts w:ascii="Times New Roman" w:hAnsi="Times New Roman" w:eastAsia="方正黑体_GBK" w:cs="Times New Roman"/>
          <w:color w:val="auto"/>
          <w:sz w:val="32"/>
          <w:szCs w:val="32"/>
          <w:highlight w:val="none"/>
        </w:rPr>
        <w:br w:type="page"/>
      </w:r>
    </w:p>
    <w:p w14:paraId="240CAC32">
      <w:pPr>
        <w:adjustRightInd w:val="0"/>
        <w:snapToGrid w:val="0"/>
        <w:spacing w:line="560" w:lineRule="exact"/>
        <w:ind w:firstLine="640" w:firstLineChars="200"/>
        <w:rPr>
          <w:rFonts w:ascii="黑体" w:hAnsi="黑体" w:eastAsia="黑体" w:cs="Times New Roman"/>
          <w:color w:val="auto"/>
          <w:sz w:val="44"/>
          <w:szCs w:val="44"/>
          <w:highlight w:val="none"/>
        </w:rPr>
      </w:pPr>
      <w:r>
        <w:rPr>
          <w:rFonts w:hint="eastAsia" w:ascii="黑体" w:hAnsi="黑体" w:eastAsia="黑体" w:cs="Times New Roman"/>
          <w:color w:val="auto"/>
          <w:sz w:val="32"/>
          <w:szCs w:val="32"/>
          <w:highlight w:val="none"/>
        </w:rPr>
        <w:t>二</w:t>
      </w:r>
      <w:r>
        <w:rPr>
          <w:rFonts w:ascii="黑体" w:hAnsi="黑体" w:eastAsia="黑体" w:cs="Times New Roman"/>
          <w:color w:val="auto"/>
          <w:sz w:val="32"/>
          <w:szCs w:val="32"/>
          <w:highlight w:val="none"/>
        </w:rPr>
        <w:t>、</w:t>
      </w:r>
      <w:r>
        <w:rPr>
          <w:rFonts w:hint="eastAsia" w:ascii="黑体" w:hAnsi="黑体" w:eastAsia="黑体" w:cs="Times New Roman"/>
          <w:color w:val="auto"/>
          <w:sz w:val="32"/>
          <w:szCs w:val="32"/>
          <w:highlight w:val="none"/>
        </w:rPr>
        <w:t>数字化转型服务成果</w:t>
      </w:r>
    </w:p>
    <w:p w14:paraId="2964F6CC">
      <w:pPr>
        <w:adjustRightInd w:val="0"/>
        <w:snapToGrid w:val="0"/>
        <w:spacing w:line="560" w:lineRule="exact"/>
        <w:ind w:firstLine="640" w:firstLineChars="200"/>
        <w:rPr>
          <w:rFonts w:ascii="楷体" w:hAnsi="楷体" w:eastAsia="楷体" w:cs="Times New Roman"/>
          <w:color w:val="auto"/>
          <w:sz w:val="32"/>
          <w:szCs w:val="32"/>
          <w:highlight w:val="none"/>
        </w:rPr>
      </w:pPr>
      <w:r>
        <w:rPr>
          <w:rFonts w:ascii="楷体" w:hAnsi="楷体" w:eastAsia="楷体" w:cs="Times New Roman"/>
          <w:color w:val="auto"/>
          <w:sz w:val="32"/>
          <w:szCs w:val="32"/>
          <w:highlight w:val="none"/>
        </w:rPr>
        <w:t>（</w:t>
      </w:r>
      <w:r>
        <w:rPr>
          <w:rFonts w:hint="eastAsia" w:ascii="楷体" w:hAnsi="楷体" w:eastAsia="楷体" w:cs="Times New Roman"/>
          <w:color w:val="auto"/>
          <w:sz w:val="32"/>
          <w:szCs w:val="32"/>
          <w:highlight w:val="none"/>
        </w:rPr>
        <w:t>一</w:t>
      </w:r>
      <w:r>
        <w:rPr>
          <w:rFonts w:ascii="楷体" w:hAnsi="楷体" w:eastAsia="楷体" w:cs="Times New Roman"/>
          <w:color w:val="auto"/>
          <w:sz w:val="32"/>
          <w:szCs w:val="32"/>
          <w:highlight w:val="none"/>
        </w:rPr>
        <w:t>）</w:t>
      </w:r>
      <w:r>
        <w:rPr>
          <w:rFonts w:hint="eastAsia" w:ascii="楷体" w:hAnsi="楷体" w:eastAsia="楷体" w:cs="Times New Roman"/>
          <w:color w:val="auto"/>
          <w:sz w:val="32"/>
          <w:szCs w:val="32"/>
          <w:highlight w:val="none"/>
        </w:rPr>
        <w:t>主要产品或服务</w:t>
      </w:r>
    </w:p>
    <w:p w14:paraId="4D51F506">
      <w:pPr>
        <w:adjustRightInd w:val="0"/>
        <w:snapToGrid w:val="0"/>
        <w:spacing w:line="56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1</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rPr>
        <w:t>产品或服务介绍；</w:t>
      </w:r>
    </w:p>
    <w:p w14:paraId="2C9FF84B">
      <w:pPr>
        <w:adjustRightInd w:val="0"/>
        <w:snapToGrid w:val="0"/>
        <w:spacing w:line="56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2</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rPr>
        <w:t>核心竞争优势；</w:t>
      </w:r>
    </w:p>
    <w:p w14:paraId="0D0D109E">
      <w:pPr>
        <w:adjustRightInd w:val="0"/>
        <w:snapToGrid w:val="0"/>
        <w:spacing w:line="56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3</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rPr>
        <w:t>与传统服务商或同类服务商之间的对比分析；</w:t>
      </w:r>
    </w:p>
    <w:p w14:paraId="573BAE18">
      <w:pPr>
        <w:adjustRightInd w:val="0"/>
        <w:snapToGrid w:val="0"/>
        <w:spacing w:line="56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4</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rPr>
        <w:t>产品或服务在临沂市的可推广性（包括推广价值、社会效益等）。</w:t>
      </w:r>
    </w:p>
    <w:p w14:paraId="3B00C73A">
      <w:pPr>
        <w:adjustRightInd w:val="0"/>
        <w:snapToGrid w:val="0"/>
        <w:spacing w:line="560" w:lineRule="exact"/>
        <w:ind w:firstLine="640" w:firstLineChars="200"/>
        <w:rPr>
          <w:rFonts w:ascii="楷体" w:hAnsi="楷体" w:eastAsia="楷体" w:cs="Times New Roman"/>
          <w:color w:val="auto"/>
          <w:sz w:val="32"/>
          <w:szCs w:val="32"/>
          <w:highlight w:val="none"/>
        </w:rPr>
      </w:pPr>
      <w:r>
        <w:rPr>
          <w:rFonts w:hint="eastAsia" w:ascii="楷体" w:hAnsi="楷体" w:eastAsia="楷体" w:cs="Times New Roman"/>
          <w:color w:val="auto"/>
          <w:sz w:val="32"/>
          <w:szCs w:val="32"/>
          <w:highlight w:val="none"/>
        </w:rPr>
        <w:t>（二）工作业绩</w:t>
      </w:r>
    </w:p>
    <w:p w14:paraId="63952FBE">
      <w:pPr>
        <w:adjustRightInd w:val="0"/>
        <w:snapToGrid w:val="0"/>
        <w:spacing w:line="56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1</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rPr>
        <w:t>服务制造业企业的基本情况介绍（包括</w:t>
      </w:r>
      <w:r>
        <w:rPr>
          <w:rFonts w:hint="eastAsia" w:ascii="Times New Roman" w:hAnsi="Times New Roman" w:eastAsia="仿宋_GB2312" w:cs="Times New Roman"/>
          <w:color w:val="auto"/>
          <w:sz w:val="32"/>
          <w:szCs w:val="32"/>
          <w:highlight w:val="none"/>
          <w:lang w:val="en-US" w:eastAsia="zh-CN"/>
        </w:rPr>
        <w:t>2024</w:t>
      </w:r>
      <w:r>
        <w:rPr>
          <w:rFonts w:hint="eastAsia" w:ascii="Times New Roman" w:hAnsi="Times New Roman" w:eastAsia="仿宋_GB2312" w:cs="Times New Roman"/>
          <w:color w:val="auto"/>
          <w:sz w:val="32"/>
          <w:szCs w:val="32"/>
          <w:highlight w:val="none"/>
        </w:rPr>
        <w:t>年至</w:t>
      </w:r>
      <w:r>
        <w:rPr>
          <w:rFonts w:hint="eastAsia" w:ascii="Times New Roman" w:hAnsi="Times New Roman" w:eastAsia="仿宋_GB2312" w:cs="Times New Roman"/>
          <w:color w:val="auto"/>
          <w:sz w:val="32"/>
          <w:szCs w:val="32"/>
          <w:highlight w:val="none"/>
          <w:lang w:val="en-US" w:eastAsia="zh-CN"/>
        </w:rPr>
        <w:t>2025</w:t>
      </w:r>
      <w:r>
        <w:rPr>
          <w:rFonts w:hint="eastAsia" w:ascii="Times New Roman" w:hAnsi="Times New Roman" w:eastAsia="仿宋_GB2312" w:cs="Times New Roman"/>
          <w:color w:val="auto"/>
          <w:sz w:val="32"/>
          <w:szCs w:val="32"/>
          <w:highlight w:val="none"/>
        </w:rPr>
        <w:t>年重点服务的行业、服务数量、业务收入、占比等）；</w:t>
      </w:r>
    </w:p>
    <w:p w14:paraId="36F990F0">
      <w:pPr>
        <w:adjustRightInd w:val="0"/>
        <w:snapToGrid w:val="0"/>
        <w:spacing w:line="56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2.企业所提供过数字化解决方案的客户稳定度（从产品、响应度、交付、服务等方面进行详细阐述）；</w:t>
      </w:r>
    </w:p>
    <w:p w14:paraId="67615D5E">
      <w:pPr>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3.企业所提供过数字化解决方案的客户在实现数字化转型后的新技术的应用程度；</w:t>
      </w:r>
    </w:p>
    <w:p w14:paraId="441F5BD7">
      <w:pPr>
        <w:pStyle w:val="2"/>
        <w:spacing w:after="0" w:line="56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4.从服务应用场景建设、打造智能产品、为企业提供诊断、培训等服务等情况介绍参与“人工智能+制造”先锋应用建设情况；</w:t>
      </w:r>
    </w:p>
    <w:p w14:paraId="2D022636">
      <w:pPr>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5</w:t>
      </w:r>
      <w:r>
        <w:rPr>
          <w:rFonts w:hint="eastAsia" w:ascii="Times New Roman" w:hAnsi="Times New Roman" w:eastAsia="仿宋_GB2312" w:cs="Times New Roman"/>
          <w:color w:val="auto"/>
          <w:sz w:val="32"/>
          <w:szCs w:val="32"/>
          <w:highlight w:val="none"/>
        </w:rPr>
        <w:t>.企业及企业主要决策人在所在城市数字化转型方面的影响力；</w:t>
      </w:r>
    </w:p>
    <w:p w14:paraId="779D91A6">
      <w:pPr>
        <w:adjustRightInd w:val="0"/>
        <w:snapToGrid w:val="0"/>
        <w:spacing w:line="56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6</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rPr>
        <w:t>企业数字化应用转型的未来战略和规划（</w:t>
      </w:r>
      <w:r>
        <w:rPr>
          <w:rFonts w:hint="eastAsia" w:ascii="Times New Roman" w:hAnsi="Times New Roman" w:eastAsia="仿宋_GB2312" w:cs="Times New Roman"/>
          <w:color w:val="auto"/>
          <w:sz w:val="32"/>
          <w:szCs w:val="32"/>
          <w:highlight w:val="none"/>
          <w:lang w:val="en-US" w:eastAsia="zh-CN"/>
        </w:rPr>
        <w:t>2026</w:t>
      </w:r>
      <w:r>
        <w:rPr>
          <w:rFonts w:hint="eastAsia" w:ascii="Times New Roman" w:hAnsi="Times New Roman" w:eastAsia="仿宋_GB2312" w:cs="Times New Roman"/>
          <w:color w:val="auto"/>
          <w:sz w:val="32"/>
          <w:szCs w:val="32"/>
          <w:highlight w:val="none"/>
        </w:rPr>
        <w:t>年至</w:t>
      </w:r>
      <w:r>
        <w:rPr>
          <w:rFonts w:hint="eastAsia" w:ascii="Times New Roman" w:hAnsi="Times New Roman" w:eastAsia="仿宋_GB2312" w:cs="Times New Roman"/>
          <w:color w:val="auto"/>
          <w:sz w:val="32"/>
          <w:szCs w:val="32"/>
          <w:highlight w:val="none"/>
          <w:lang w:val="en-US" w:eastAsia="zh-CN"/>
        </w:rPr>
        <w:t>2027</w:t>
      </w:r>
      <w:r>
        <w:rPr>
          <w:rFonts w:hint="eastAsia" w:ascii="Times New Roman" w:hAnsi="Times New Roman" w:eastAsia="仿宋_GB2312" w:cs="Times New Roman"/>
          <w:color w:val="auto"/>
          <w:sz w:val="32"/>
          <w:szCs w:val="32"/>
          <w:highlight w:val="none"/>
        </w:rPr>
        <w:t>年围绕智能化改造和数字化转型的工作目标、工作计划和推进举措）。</w:t>
      </w:r>
    </w:p>
    <w:p w14:paraId="4E6C2D51">
      <w:pPr>
        <w:adjustRightInd w:val="0"/>
        <w:snapToGrid w:val="0"/>
        <w:spacing w:line="560" w:lineRule="exact"/>
        <w:ind w:firstLine="640" w:firstLineChars="200"/>
        <w:rPr>
          <w:rFonts w:ascii="楷体" w:hAnsi="楷体" w:eastAsia="楷体" w:cs="Times New Roman"/>
          <w:color w:val="auto"/>
          <w:sz w:val="32"/>
          <w:szCs w:val="32"/>
          <w:highlight w:val="none"/>
        </w:rPr>
      </w:pPr>
      <w:r>
        <w:rPr>
          <w:rFonts w:ascii="楷体" w:hAnsi="楷体" w:eastAsia="楷体" w:cs="Times New Roman"/>
          <w:color w:val="auto"/>
          <w:sz w:val="32"/>
          <w:szCs w:val="32"/>
          <w:highlight w:val="none"/>
        </w:rPr>
        <w:t>（</w:t>
      </w:r>
      <w:r>
        <w:rPr>
          <w:rFonts w:hint="eastAsia" w:ascii="楷体" w:hAnsi="楷体" w:eastAsia="楷体" w:cs="Times New Roman"/>
          <w:color w:val="auto"/>
          <w:sz w:val="32"/>
          <w:szCs w:val="32"/>
          <w:highlight w:val="none"/>
        </w:rPr>
        <w:t>三</w:t>
      </w:r>
      <w:r>
        <w:rPr>
          <w:rFonts w:ascii="楷体" w:hAnsi="楷体" w:eastAsia="楷体" w:cs="Times New Roman"/>
          <w:color w:val="auto"/>
          <w:sz w:val="32"/>
          <w:szCs w:val="32"/>
          <w:highlight w:val="none"/>
        </w:rPr>
        <w:t>）</w:t>
      </w:r>
      <w:r>
        <w:rPr>
          <w:rFonts w:hint="eastAsia" w:ascii="楷体" w:hAnsi="楷体" w:eastAsia="楷体" w:cs="Times New Roman"/>
          <w:color w:val="auto"/>
          <w:sz w:val="32"/>
          <w:szCs w:val="32"/>
          <w:highlight w:val="none"/>
        </w:rPr>
        <w:t>成功案例（近2年的企业案例1-3个）</w:t>
      </w:r>
    </w:p>
    <w:p w14:paraId="488F2DCB">
      <w:pPr>
        <w:adjustRightInd w:val="0"/>
        <w:snapToGrid w:val="0"/>
        <w:spacing w:line="56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1.案例企业简介</w:t>
      </w:r>
    </w:p>
    <w:p w14:paraId="1B786DE5">
      <w:pPr>
        <w:adjustRightInd w:val="0"/>
        <w:snapToGrid w:val="0"/>
        <w:spacing w:line="56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2.客户需求；</w:t>
      </w:r>
    </w:p>
    <w:p w14:paraId="4F4CB36F">
      <w:pPr>
        <w:adjustRightInd w:val="0"/>
        <w:snapToGrid w:val="0"/>
        <w:spacing w:line="56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3.解决方案；</w:t>
      </w:r>
    </w:p>
    <w:p w14:paraId="1FCE11AB">
      <w:pPr>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rPr>
        <w:t>4</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rPr>
        <w:t>达成效果（经济效益和社会效益）</w:t>
      </w:r>
      <w:r>
        <w:rPr>
          <w:rFonts w:hint="eastAsia" w:ascii="Times New Roman" w:hAnsi="Times New Roman" w:eastAsia="仿宋_GB2312" w:cs="Times New Roman"/>
          <w:color w:val="auto"/>
          <w:sz w:val="32"/>
          <w:szCs w:val="32"/>
          <w:highlight w:val="none"/>
          <w:lang w:eastAsia="zh-CN"/>
        </w:rPr>
        <w:t>；</w:t>
      </w:r>
    </w:p>
    <w:p w14:paraId="32F14AFF">
      <w:pPr>
        <w:adjustRightInd w:val="0"/>
        <w:snapToGrid w:val="0"/>
        <w:spacing w:line="56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5.案例所在企业获得的数字化转型方面荣誉、奖励；</w:t>
      </w:r>
    </w:p>
    <w:p w14:paraId="1EEA4CA2">
      <w:pPr>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6.系统展示</w:t>
      </w:r>
      <w:r>
        <w:rPr>
          <w:rFonts w:hint="eastAsia" w:ascii="Times New Roman" w:hAnsi="Times New Roman" w:eastAsia="仿宋_GB2312" w:cs="Times New Roman"/>
          <w:color w:val="auto"/>
          <w:sz w:val="32"/>
          <w:szCs w:val="32"/>
          <w:highlight w:val="none"/>
        </w:rPr>
        <w:t>。</w:t>
      </w:r>
    </w:p>
    <w:p w14:paraId="4B7E0E1E">
      <w:pPr>
        <w:pStyle w:val="2"/>
        <w:ind w:firstLine="320" w:firstLineChars="100"/>
        <w:rPr>
          <w:rFonts w:hint="default" w:eastAsia="仿宋_GB2312"/>
          <w:highlight w:val="none"/>
          <w:lang w:val="en-US" w:eastAsia="zh-CN"/>
        </w:rPr>
      </w:pPr>
      <w:r>
        <w:rPr>
          <w:rFonts w:hint="eastAsia" w:ascii="Times New Roman" w:hAnsi="Times New Roman" w:eastAsia="仿宋_GB2312" w:cs="Times New Roman"/>
          <w:color w:val="auto"/>
          <w:sz w:val="32"/>
          <w:szCs w:val="32"/>
          <w:highlight w:val="none"/>
          <w:lang w:eastAsia="zh-CN"/>
        </w:rPr>
        <w:t>（注：如有“人工智能</w:t>
      </w:r>
      <w:r>
        <w:rPr>
          <w:rFonts w:hint="eastAsia" w:ascii="Times New Roman" w:hAnsi="Times New Roman" w:eastAsia="仿宋_GB2312" w:cs="Times New Roman"/>
          <w:color w:val="auto"/>
          <w:sz w:val="32"/>
          <w:szCs w:val="32"/>
          <w:highlight w:val="none"/>
          <w:lang w:val="en-US" w:eastAsia="zh-CN"/>
        </w:rPr>
        <w:t>+制造”先锋应用服务案例可着重介绍）</w:t>
      </w:r>
    </w:p>
    <w:p w14:paraId="5499DF20">
      <w:pPr>
        <w:rPr>
          <w:rFonts w:hint="eastAsia" w:ascii="黑体" w:hAnsi="黑体" w:eastAsia="黑体" w:cs="Times New Roman"/>
          <w:color w:val="auto"/>
          <w:sz w:val="32"/>
          <w:szCs w:val="32"/>
          <w:highlight w:val="none"/>
        </w:rPr>
      </w:pPr>
      <w:r>
        <w:rPr>
          <w:rFonts w:hint="eastAsia" w:ascii="黑体" w:hAnsi="黑体" w:eastAsia="黑体" w:cs="Times New Roman"/>
          <w:color w:val="auto"/>
          <w:sz w:val="32"/>
          <w:szCs w:val="32"/>
          <w:highlight w:val="none"/>
        </w:rPr>
        <w:br w:type="page"/>
      </w:r>
    </w:p>
    <w:p w14:paraId="68C0BA38">
      <w:pPr>
        <w:pStyle w:val="8"/>
        <w:keepNext w:val="0"/>
        <w:keepLines w:val="0"/>
        <w:widowControl w:val="0"/>
        <w:suppressLineNumbers w:val="0"/>
        <w:suppressAutoHyphens/>
        <w:autoSpaceDE w:val="0"/>
        <w:autoSpaceDN w:val="0"/>
        <w:spacing w:before="0" w:beforeAutospacing="0" w:after="0" w:afterAutospacing="0" w:line="400" w:lineRule="exact"/>
        <w:ind w:left="0" w:right="0"/>
        <w:jc w:val="center"/>
        <w:outlineLvl w:val="0"/>
        <w:rPr>
          <w:rFonts w:hint="eastAsia" w:ascii="Times New Roman" w:hAnsi="Times New Roman" w:eastAsia="黑体" w:cs="Times New Roman"/>
          <w:color w:val="auto"/>
          <w:spacing w:val="0"/>
          <w:kern w:val="2"/>
          <w:sz w:val="28"/>
          <w:szCs w:val="28"/>
          <w:highlight w:val="none"/>
        </w:rPr>
      </w:pPr>
      <w:r>
        <w:rPr>
          <w:rFonts w:hint="eastAsia" w:ascii="黑体" w:hAnsi="宋体" w:eastAsia="黑体" w:cs="黑体"/>
          <w:color w:val="auto"/>
          <w:spacing w:val="0"/>
          <w:kern w:val="2"/>
          <w:sz w:val="32"/>
          <w:szCs w:val="32"/>
          <w:highlight w:val="none"/>
          <w:lang w:val="en-US" w:eastAsia="zh-CN" w:bidi="ar"/>
        </w:rPr>
        <w:t>附件清单</w:t>
      </w:r>
    </w:p>
    <w:p w14:paraId="18248989">
      <w:pPr>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rPr>
      </w:pPr>
    </w:p>
    <w:p w14:paraId="5A427936">
      <w:pPr>
        <w:keepNext w:val="0"/>
        <w:keepLines w:val="0"/>
        <w:widowControl w:val="0"/>
        <w:suppressLineNumbers w:val="0"/>
        <w:suppressAutoHyphens/>
        <w:spacing w:before="0" w:beforeAutospacing="0" w:after="0" w:afterAutospacing="0" w:line="560" w:lineRule="exact"/>
        <w:ind w:left="0" w:right="0" w:firstLine="640" w:firstLineChars="200"/>
        <w:jc w:val="both"/>
        <w:rPr>
          <w:rFonts w:hint="eastAsia" w:ascii="仿宋_GB2312" w:hAnsi="Calibri" w:eastAsia="仿宋_GB2312" w:cs="仿宋_GB2312"/>
          <w:color w:val="auto"/>
          <w:kern w:val="2"/>
          <w:sz w:val="32"/>
          <w:szCs w:val="32"/>
          <w:highlight w:val="none"/>
          <w:lang w:val="en-US" w:eastAsia="zh-CN" w:bidi="ar"/>
        </w:rPr>
      </w:pPr>
      <w:r>
        <w:rPr>
          <w:rFonts w:hint="eastAsia" w:ascii="仿宋_GB2312" w:hAnsi="Calibri" w:eastAsia="仿宋_GB2312" w:cs="仿宋_GB2312"/>
          <w:color w:val="auto"/>
          <w:kern w:val="2"/>
          <w:sz w:val="32"/>
          <w:szCs w:val="32"/>
          <w:highlight w:val="none"/>
          <w:lang w:val="en-US" w:eastAsia="zh-CN" w:bidi="ar"/>
        </w:rPr>
        <w:t>1.企业营业执照复印件；</w:t>
      </w:r>
    </w:p>
    <w:p w14:paraId="3391582C">
      <w:pPr>
        <w:keepNext w:val="0"/>
        <w:keepLines w:val="0"/>
        <w:widowControl w:val="0"/>
        <w:suppressLineNumbers w:val="0"/>
        <w:suppressAutoHyphens/>
        <w:spacing w:before="0" w:beforeAutospacing="0" w:after="0" w:afterAutospacing="0" w:line="560" w:lineRule="exact"/>
        <w:ind w:left="0" w:right="0" w:firstLine="640" w:firstLineChars="200"/>
        <w:jc w:val="both"/>
        <w:rPr>
          <w:rFonts w:hint="eastAsia" w:ascii="仿宋_GB2312" w:hAnsi="Calibri" w:eastAsia="仿宋_GB2312" w:cs="仿宋_GB2312"/>
          <w:color w:val="auto"/>
          <w:kern w:val="2"/>
          <w:sz w:val="32"/>
          <w:szCs w:val="32"/>
          <w:highlight w:val="none"/>
          <w:lang w:val="en-US" w:eastAsia="zh-CN" w:bidi="ar"/>
        </w:rPr>
      </w:pPr>
      <w:r>
        <w:rPr>
          <w:rFonts w:hint="eastAsia" w:ascii="仿宋_GB2312" w:hAnsi="Calibri" w:eastAsia="仿宋_GB2312" w:cs="仿宋_GB2312"/>
          <w:color w:val="auto"/>
          <w:kern w:val="2"/>
          <w:sz w:val="32"/>
          <w:szCs w:val="32"/>
          <w:highlight w:val="none"/>
          <w:lang w:val="en-US" w:eastAsia="zh-CN" w:bidi="ar"/>
        </w:rPr>
        <w:t>2.单位核心业务相关的资质与荣誉证明；</w:t>
      </w:r>
    </w:p>
    <w:p w14:paraId="7658712D">
      <w:pPr>
        <w:keepNext w:val="0"/>
        <w:keepLines w:val="0"/>
        <w:widowControl w:val="0"/>
        <w:suppressLineNumbers w:val="0"/>
        <w:suppressAutoHyphens/>
        <w:spacing w:before="0" w:beforeAutospacing="0" w:after="0" w:afterAutospacing="0" w:line="560" w:lineRule="exact"/>
        <w:ind w:left="0" w:right="0" w:firstLine="640" w:firstLineChars="200"/>
        <w:jc w:val="both"/>
        <w:rPr>
          <w:rFonts w:hint="eastAsia" w:ascii="仿宋_GB2312" w:hAnsi="Calibri" w:eastAsia="仿宋_GB2312" w:cs="仿宋_GB2312"/>
          <w:color w:val="auto"/>
          <w:kern w:val="2"/>
          <w:sz w:val="32"/>
          <w:szCs w:val="32"/>
          <w:highlight w:val="none"/>
          <w:lang w:val="en-US" w:eastAsia="zh-CN" w:bidi="ar"/>
        </w:rPr>
      </w:pPr>
      <w:r>
        <w:rPr>
          <w:rFonts w:hint="eastAsia" w:ascii="仿宋_GB2312" w:hAnsi="Calibri" w:eastAsia="仿宋_GB2312" w:cs="仿宋_GB2312"/>
          <w:color w:val="auto"/>
          <w:kern w:val="2"/>
          <w:sz w:val="32"/>
          <w:szCs w:val="32"/>
          <w:highlight w:val="none"/>
          <w:lang w:val="en-US" w:eastAsia="zh-CN" w:bidi="ar"/>
        </w:rPr>
        <w:t>3.已获授权的核心业务领域专利、计算机软件著作权清单及复印件证明材料；</w:t>
      </w:r>
    </w:p>
    <w:p w14:paraId="62498F7F">
      <w:pPr>
        <w:keepNext w:val="0"/>
        <w:keepLines w:val="0"/>
        <w:widowControl w:val="0"/>
        <w:suppressLineNumbers w:val="0"/>
        <w:suppressAutoHyphens/>
        <w:spacing w:before="0" w:beforeAutospacing="0" w:after="0" w:afterAutospacing="0" w:line="560" w:lineRule="exact"/>
        <w:ind w:left="0" w:right="0" w:firstLine="640" w:firstLineChars="200"/>
        <w:jc w:val="both"/>
        <w:rPr>
          <w:rFonts w:hint="eastAsia" w:ascii="仿宋_GB2312" w:hAnsi="Calibri" w:eastAsia="仿宋_GB2312" w:cs="仿宋_GB2312"/>
          <w:color w:val="auto"/>
          <w:kern w:val="2"/>
          <w:sz w:val="32"/>
          <w:szCs w:val="32"/>
          <w:highlight w:val="none"/>
          <w:lang w:val="en-US" w:eastAsia="zh-CN" w:bidi="ar"/>
        </w:rPr>
      </w:pPr>
      <w:r>
        <w:rPr>
          <w:rFonts w:hint="eastAsia" w:ascii="仿宋_GB2312" w:hAnsi="Calibri" w:eastAsia="仿宋_GB2312" w:cs="仿宋_GB2312"/>
          <w:color w:val="auto"/>
          <w:kern w:val="2"/>
          <w:sz w:val="32"/>
          <w:szCs w:val="32"/>
          <w:highlight w:val="none"/>
          <w:lang w:val="en-US" w:eastAsia="zh-CN" w:bidi="ar"/>
        </w:rPr>
        <w:t>4.近两年服务企业清单（列举3-5家）服务合同首页及盖章页；</w:t>
      </w:r>
    </w:p>
    <w:p w14:paraId="2DC77643">
      <w:pPr>
        <w:keepNext w:val="0"/>
        <w:keepLines w:val="0"/>
        <w:widowControl w:val="0"/>
        <w:suppressLineNumbers w:val="0"/>
        <w:suppressAutoHyphens/>
        <w:spacing w:before="0" w:beforeAutospacing="0" w:after="0" w:afterAutospacing="0" w:line="560" w:lineRule="exact"/>
        <w:ind w:left="0" w:right="0" w:firstLine="640" w:firstLineChars="200"/>
        <w:jc w:val="both"/>
        <w:rPr>
          <w:rFonts w:hint="eastAsia" w:ascii="仿宋_GB2312" w:hAnsi="Calibri" w:eastAsia="仿宋_GB2312" w:cs="仿宋_GB2312"/>
          <w:color w:val="auto"/>
          <w:kern w:val="2"/>
          <w:sz w:val="32"/>
          <w:szCs w:val="32"/>
          <w:highlight w:val="none"/>
          <w:lang w:val="en-US" w:eastAsia="zh-CN" w:bidi="ar"/>
        </w:rPr>
      </w:pPr>
      <w:r>
        <w:rPr>
          <w:rFonts w:hint="eastAsia" w:ascii="仿宋_GB2312" w:hAnsi="Calibri" w:eastAsia="仿宋_GB2312" w:cs="仿宋_GB2312"/>
          <w:color w:val="auto"/>
          <w:kern w:val="2"/>
          <w:sz w:val="32"/>
          <w:szCs w:val="32"/>
          <w:highlight w:val="none"/>
          <w:lang w:val="en-US" w:eastAsia="zh-CN" w:bidi="ar"/>
        </w:rPr>
        <w:t>5.其他与填报内容对应的相关佐证材料。</w:t>
      </w:r>
    </w:p>
    <w:p w14:paraId="3E01260D">
      <w:pPr>
        <w:keepNext w:val="0"/>
        <w:keepLines w:val="0"/>
        <w:widowControl w:val="0"/>
        <w:suppressLineNumbers w:val="0"/>
        <w:suppressAutoHyphens/>
        <w:spacing w:before="0" w:beforeAutospacing="0" w:after="0" w:afterAutospacing="0" w:line="560" w:lineRule="exact"/>
        <w:ind w:left="0" w:right="0" w:firstLine="640" w:firstLineChars="200"/>
        <w:jc w:val="both"/>
        <w:rPr>
          <w:rFonts w:hint="eastAsia" w:ascii="黑体" w:hAnsi="宋体" w:eastAsia="黑体" w:cs="黑体"/>
          <w:color w:val="auto"/>
          <w:kern w:val="2"/>
          <w:sz w:val="32"/>
          <w:szCs w:val="32"/>
          <w:highlight w:val="none"/>
        </w:rPr>
      </w:pPr>
      <w:r>
        <w:rPr>
          <w:rFonts w:hint="eastAsia" w:ascii="黑体" w:hAnsi="宋体" w:eastAsia="黑体" w:cs="黑体"/>
          <w:color w:val="auto"/>
          <w:kern w:val="2"/>
          <w:sz w:val="32"/>
          <w:szCs w:val="32"/>
          <w:highlight w:val="none"/>
          <w:lang w:val="en-US" w:eastAsia="zh-CN" w:bidi="ar"/>
        </w:rPr>
        <w:t>说明：附件证明材料需按顺序用分隔页合并简装</w:t>
      </w:r>
    </w:p>
    <w:p w14:paraId="2935FA1B">
      <w:pPr>
        <w:rPr>
          <w:color w:val="auto"/>
          <w:highlight w:val="none"/>
        </w:rPr>
      </w:pPr>
    </w:p>
    <w:bookmarkEnd w:id="0"/>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MathJax_Vector">
    <w:panose1 w:val="02000603000000000000"/>
    <w:charset w:val="00"/>
    <w:family w:val="auto"/>
    <w:pitch w:val="default"/>
    <w:sig w:usb0="00000001" w:usb1="00000020" w:usb2="00000000" w:usb3="00000000" w:csb0="00000001"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4E963">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45FEF">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343E78">
                          <w:pPr>
                            <w:pStyle w:val="6"/>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8343E78">
                    <w:pPr>
                      <w:pStyle w:val="6"/>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7E5429B"/>
    <w:rsid w:val="001A5176"/>
    <w:rsid w:val="001F1B73"/>
    <w:rsid w:val="00266CE3"/>
    <w:rsid w:val="00482F83"/>
    <w:rsid w:val="004E7BC4"/>
    <w:rsid w:val="0059151F"/>
    <w:rsid w:val="006317A1"/>
    <w:rsid w:val="006356BB"/>
    <w:rsid w:val="00714BB2"/>
    <w:rsid w:val="007B0D61"/>
    <w:rsid w:val="008125BA"/>
    <w:rsid w:val="008673C2"/>
    <w:rsid w:val="00A8101A"/>
    <w:rsid w:val="00BF4428"/>
    <w:rsid w:val="00C13BF5"/>
    <w:rsid w:val="00C4259C"/>
    <w:rsid w:val="00C46136"/>
    <w:rsid w:val="00C7056F"/>
    <w:rsid w:val="00CA3A1C"/>
    <w:rsid w:val="00DE2115"/>
    <w:rsid w:val="00DE5204"/>
    <w:rsid w:val="00DF0077"/>
    <w:rsid w:val="00E34A83"/>
    <w:rsid w:val="00EE76FE"/>
    <w:rsid w:val="00FA7B23"/>
    <w:rsid w:val="1FFD05EF"/>
    <w:rsid w:val="27E60937"/>
    <w:rsid w:val="2EFCC88A"/>
    <w:rsid w:val="3BAEED24"/>
    <w:rsid w:val="3FFFD35B"/>
    <w:rsid w:val="645F5F2B"/>
    <w:rsid w:val="68B7F91D"/>
    <w:rsid w:val="6DFED676"/>
    <w:rsid w:val="6F3B6234"/>
    <w:rsid w:val="6FE3C465"/>
    <w:rsid w:val="73B3480A"/>
    <w:rsid w:val="73FBC1F5"/>
    <w:rsid w:val="75D3DE29"/>
    <w:rsid w:val="774F6D8C"/>
    <w:rsid w:val="776F47F9"/>
    <w:rsid w:val="77DB76FF"/>
    <w:rsid w:val="77EF952D"/>
    <w:rsid w:val="7BEF2B68"/>
    <w:rsid w:val="7BFBBE1D"/>
    <w:rsid w:val="7BFCD8B7"/>
    <w:rsid w:val="7CF17896"/>
    <w:rsid w:val="7D6B23FD"/>
    <w:rsid w:val="7EBFCCBC"/>
    <w:rsid w:val="7F6D18EF"/>
    <w:rsid w:val="7F8FB903"/>
    <w:rsid w:val="9D6F7E39"/>
    <w:rsid w:val="AFD64BFB"/>
    <w:rsid w:val="BF6BAB4C"/>
    <w:rsid w:val="BFFBB2D2"/>
    <w:rsid w:val="D7E5429B"/>
    <w:rsid w:val="DC3BFD9A"/>
    <w:rsid w:val="DF3EBAFD"/>
    <w:rsid w:val="DFFA2F92"/>
    <w:rsid w:val="EBBB2B22"/>
    <w:rsid w:val="EC77D996"/>
    <w:rsid w:val="ED736358"/>
    <w:rsid w:val="EFAA4084"/>
    <w:rsid w:val="EFBEBD85"/>
    <w:rsid w:val="EFF7BAB1"/>
    <w:rsid w:val="EFFAE80D"/>
    <w:rsid w:val="FB3BED04"/>
    <w:rsid w:val="FB41947F"/>
    <w:rsid w:val="FB783298"/>
    <w:rsid w:val="FC9F5B45"/>
    <w:rsid w:val="FD9607D7"/>
    <w:rsid w:val="FFFFB1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3"/>
    <w:qFormat/>
    <w:uiPriority w:val="0"/>
    <w:pPr>
      <w:spacing w:after="140" w:line="276" w:lineRule="auto"/>
    </w:pPr>
  </w:style>
  <w:style w:type="paragraph" w:styleId="3">
    <w:name w:val="Body Text First Indent 2"/>
    <w:basedOn w:val="4"/>
    <w:next w:val="1"/>
    <w:qFormat/>
    <w:uiPriority w:val="0"/>
    <w:pPr>
      <w:spacing w:after="120"/>
      <w:ind w:left="420" w:leftChars="200" w:firstLine="420" w:firstLineChars="200"/>
    </w:pPr>
    <w:rPr>
      <w:rFonts w:ascii="Times New Roman" w:hAnsi="Times New Roman" w:eastAsia="宋体" w:cs="Times New Roman"/>
      <w:sz w:val="21"/>
      <w:szCs w:val="21"/>
    </w:rPr>
  </w:style>
  <w:style w:type="paragraph" w:styleId="4">
    <w:name w:val="Body Text Indent"/>
    <w:basedOn w:val="1"/>
    <w:next w:val="5"/>
    <w:qFormat/>
    <w:uiPriority w:val="0"/>
    <w:pPr>
      <w:ind w:firstLine="540" w:firstLineChars="180"/>
    </w:pPr>
    <w:rPr>
      <w:rFonts w:ascii="仿宋_GB2312" w:eastAsia="仿宋_GB2312"/>
      <w:sz w:val="30"/>
    </w:rPr>
  </w:style>
  <w:style w:type="paragraph" w:styleId="5">
    <w:name w:val="Normal Indent"/>
    <w:basedOn w:val="1"/>
    <w:next w:val="1"/>
    <w:qFormat/>
    <w:uiPriority w:val="99"/>
    <w:pPr>
      <w:ind w:firstLine="420" w:firstLineChars="200"/>
    </w:pPr>
    <w:rPr>
      <w:rFonts w:eastAsia="仿宋"/>
      <w:sz w:val="32"/>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9">
    <w:name w:val="Body Text First Indent"/>
    <w:basedOn w:val="2"/>
    <w:next w:val="1"/>
    <w:unhideWhenUsed/>
    <w:qFormat/>
    <w:uiPriority w:val="99"/>
    <w:pPr>
      <w:spacing w:line="590" w:lineRule="exact"/>
      <w:ind w:firstLine="420" w:firstLineChars="100"/>
    </w:pPr>
    <w:rPr>
      <w:rFonts w:ascii="Calibri" w:hAnsi="Calibri" w:eastAsia="方正仿宋_GBK"/>
      <w:sz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284</Words>
  <Characters>1622</Characters>
  <Lines>1</Lines>
  <Paragraphs>1</Paragraphs>
  <TotalTime>3</TotalTime>
  <ScaleCrop>false</ScaleCrop>
  <LinksUpToDate>false</LinksUpToDate>
  <CharactersWithSpaces>1903</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2024-09-10T17:27:00Z</dcterms:created>
  <dc:creator>huawei</dc:creator>
  <cp:lastModifiedBy>林空°鹿飲溪</cp:lastModifiedBy>
  <dcterms:modified xsi:type="dcterms:W3CDTF">2026-08-17T19:34:56Z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AFD25B143DE71DD99FB7D7662D9A3B6B</vt:lpwstr>
  </property>
</Properties>
</file>