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Lines="0" w:afterLines="0"/>
        <w:jc w:val="left"/>
        <w:rPr>
          <w:rFonts w:hint="eastAsia" w:ascii="黑体" w:hAnsi="黑体" w:eastAsia="黑体" w:cs="黑体"/>
          <w:sz w:val="32"/>
          <w:lang w:val="en-US" w:eastAsia="zh-CN"/>
        </w:rPr>
      </w:pPr>
      <w:r>
        <w:rPr>
          <w:rFonts w:hint="eastAsia" w:ascii="黑体" w:hAnsi="黑体" w:eastAsia="黑体" w:cs="黑体"/>
          <w:sz w:val="32"/>
          <w:lang w:val="en-US" w:eastAsia="zh-CN"/>
        </w:rPr>
        <w:t>附</w:t>
      </w:r>
      <w:r>
        <w:rPr>
          <w:rFonts w:hint="eastAsia" w:ascii="黑体" w:hAnsi="黑体" w:eastAsia="黑体" w:cs="黑体"/>
          <w:sz w:val="32"/>
          <w:lang w:eastAsia="zh-CN"/>
        </w:rPr>
        <w:t>：</w:t>
      </w:r>
    </w:p>
    <w:p>
      <w:pPr>
        <w:spacing w:beforeLines="0" w:afterLines="0"/>
        <w:jc w:val="center"/>
        <w:rPr>
          <w:rFonts w:hint="eastAsia" w:asciiTheme="majorEastAsia" w:hAnsiTheme="majorEastAsia" w:eastAsiaTheme="majorEastAsia" w:cstheme="majorEastAsia"/>
          <w:b/>
          <w:bCs/>
          <w:sz w:val="18"/>
          <w:szCs w:val="1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各县区（开发区）工业和信息化部门联系信息表</w:t>
      </w:r>
    </w:p>
    <w:p>
      <w:pPr>
        <w:spacing w:beforeLines="0" w:afterLines="0"/>
        <w:jc w:val="center"/>
        <w:rPr>
          <w:rFonts w:hint="eastAsia" w:asciiTheme="majorEastAsia" w:hAnsiTheme="majorEastAsia" w:eastAsiaTheme="majorEastAsia" w:cstheme="majorEastAsia"/>
          <w:b/>
          <w:bCs/>
          <w:sz w:val="18"/>
          <w:szCs w:val="18"/>
          <w:lang w:val="en-US" w:eastAsia="zh-CN"/>
        </w:rPr>
      </w:pPr>
    </w:p>
    <w:tbl>
      <w:tblPr>
        <w:tblStyle w:val="7"/>
        <w:tblW w:w="9558" w:type="dxa"/>
        <w:tblInd w:w="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3885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978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方正小标宋简体" w:hAnsi="方正小标宋简体" w:eastAsia="方正小标宋简体" w:cs="方正小标宋简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32"/>
                <w:szCs w:val="32"/>
                <w:vertAlign w:val="baseline"/>
                <w:lang w:eastAsia="zh-CN"/>
              </w:rPr>
              <w:t>序号</w:t>
            </w:r>
          </w:p>
        </w:tc>
        <w:tc>
          <w:tcPr>
            <w:tcW w:w="3885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方正小标宋简体" w:hAnsi="方正小标宋简体" w:eastAsia="方正小标宋简体" w:cs="方正小标宋简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32"/>
                <w:szCs w:val="32"/>
                <w:vertAlign w:val="baseline"/>
                <w:lang w:eastAsia="zh-CN"/>
              </w:rPr>
              <w:t>地市</w:t>
            </w:r>
          </w:p>
        </w:tc>
        <w:tc>
          <w:tcPr>
            <w:tcW w:w="4695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方正小标宋简体" w:hAnsi="方正小标宋简体" w:eastAsia="方正小标宋简体" w:cs="方正小标宋简体"/>
                <w:sz w:val="32"/>
                <w:szCs w:val="32"/>
                <w:vertAlign w:val="baseli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32"/>
                <w:szCs w:val="32"/>
                <w:vertAlign w:val="baseline"/>
                <w:lang w:eastAsia="zh-CN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978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  <w:tc>
          <w:tcPr>
            <w:tcW w:w="3885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cs="仿宋_GB2312"/>
                <w:sz w:val="30"/>
                <w:szCs w:val="30"/>
                <w:vertAlign w:val="baseline"/>
                <w:lang w:eastAsia="zh-CN"/>
              </w:rPr>
              <w:t>东营区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工信局</w:t>
            </w:r>
          </w:p>
        </w:tc>
        <w:tc>
          <w:tcPr>
            <w:tcW w:w="4695" w:type="dxa"/>
            <w:vAlign w:val="center"/>
          </w:tcPr>
          <w:p>
            <w:pPr>
              <w:tabs>
                <w:tab w:val="left" w:pos="852"/>
              </w:tabs>
              <w:snapToGrid w:val="0"/>
              <w:spacing w:beforeLines="0" w:afterLines="0"/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30"/>
                <w:szCs w:val="30"/>
                <w:vertAlign w:val="baseline"/>
                <w:lang w:val="en-US" w:eastAsia="zh-CN"/>
              </w:rPr>
              <w:t>0546-8217753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978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</w:t>
            </w:r>
          </w:p>
        </w:tc>
        <w:tc>
          <w:tcPr>
            <w:tcW w:w="3885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cs="仿宋_GB2312"/>
                <w:sz w:val="30"/>
                <w:szCs w:val="30"/>
                <w:vertAlign w:val="baseline"/>
                <w:lang w:eastAsia="zh-CN"/>
              </w:rPr>
              <w:t>河口区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工信局</w:t>
            </w:r>
          </w:p>
        </w:tc>
        <w:tc>
          <w:tcPr>
            <w:tcW w:w="4695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</w:rPr>
              <w:t>0546-3666692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978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3</w:t>
            </w:r>
          </w:p>
        </w:tc>
        <w:tc>
          <w:tcPr>
            <w:tcW w:w="3885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cs="仿宋_GB2312"/>
                <w:sz w:val="30"/>
                <w:szCs w:val="30"/>
                <w:vertAlign w:val="baseline"/>
                <w:lang w:eastAsia="zh-CN"/>
              </w:rPr>
              <w:t>垦利区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工信局</w:t>
            </w:r>
          </w:p>
        </w:tc>
        <w:tc>
          <w:tcPr>
            <w:tcW w:w="4695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0546-2562897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978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4</w:t>
            </w:r>
          </w:p>
        </w:tc>
        <w:tc>
          <w:tcPr>
            <w:tcW w:w="3885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cs="仿宋_GB2312"/>
                <w:sz w:val="30"/>
                <w:szCs w:val="30"/>
                <w:vertAlign w:val="baseline"/>
                <w:lang w:eastAsia="zh-CN"/>
              </w:rPr>
              <w:t>广饶县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工信局</w:t>
            </w:r>
          </w:p>
        </w:tc>
        <w:tc>
          <w:tcPr>
            <w:tcW w:w="4695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0546-6442323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978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5</w:t>
            </w:r>
          </w:p>
        </w:tc>
        <w:tc>
          <w:tcPr>
            <w:tcW w:w="3885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cs="仿宋_GB2312"/>
                <w:sz w:val="30"/>
                <w:szCs w:val="30"/>
                <w:vertAlign w:val="baseline"/>
                <w:lang w:eastAsia="zh-CN"/>
              </w:rPr>
              <w:t>利津县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工信局</w:t>
            </w:r>
          </w:p>
        </w:tc>
        <w:tc>
          <w:tcPr>
            <w:tcW w:w="4695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0546-5621963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978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6</w:t>
            </w:r>
          </w:p>
        </w:tc>
        <w:tc>
          <w:tcPr>
            <w:tcW w:w="3885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cs="仿宋_GB2312"/>
                <w:sz w:val="30"/>
                <w:szCs w:val="30"/>
                <w:vertAlign w:val="baseline"/>
                <w:lang w:eastAsia="zh-CN"/>
              </w:rPr>
              <w:t>东营经济技术开发区经发部</w:t>
            </w:r>
          </w:p>
        </w:tc>
        <w:tc>
          <w:tcPr>
            <w:tcW w:w="4695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0546-8306033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978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7</w:t>
            </w:r>
          </w:p>
        </w:tc>
        <w:tc>
          <w:tcPr>
            <w:tcW w:w="3885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cs="仿宋_GB2312"/>
                <w:sz w:val="30"/>
                <w:szCs w:val="30"/>
                <w:vertAlign w:val="baseline"/>
                <w:lang w:eastAsia="zh-CN"/>
              </w:rPr>
              <w:t>东营港开发区经发局</w:t>
            </w:r>
          </w:p>
        </w:tc>
        <w:tc>
          <w:tcPr>
            <w:tcW w:w="4695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0546-8019101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978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8</w:t>
            </w:r>
          </w:p>
        </w:tc>
        <w:tc>
          <w:tcPr>
            <w:tcW w:w="3885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cs="仿宋_GB2312"/>
                <w:sz w:val="30"/>
                <w:szCs w:val="30"/>
                <w:vertAlign w:val="baseline"/>
                <w:lang w:eastAsia="zh-CN"/>
              </w:rPr>
              <w:t>农高区经发投促局</w:t>
            </w:r>
          </w:p>
        </w:tc>
        <w:tc>
          <w:tcPr>
            <w:tcW w:w="4695" w:type="dxa"/>
            <w:vAlign w:val="center"/>
          </w:tcPr>
          <w:p>
            <w:pPr>
              <w:snapToGrid w:val="0"/>
              <w:spacing w:beforeLines="0" w:afterLines="0"/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05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46-8909087</w:t>
            </w:r>
          </w:p>
        </w:tc>
      </w:tr>
    </w:tbl>
    <w:p>
      <w:pPr>
        <w:pStyle w:val="2"/>
        <w:rPr>
          <w:rFonts w:hint="default"/>
          <w:lang w:val="en-US" w:eastAsia="zh-CN"/>
        </w:rPr>
      </w:pPr>
    </w:p>
    <w:sectPr>
      <w:footerReference r:id="rId5" w:type="default"/>
      <w:pgSz w:w="11906" w:h="16838"/>
      <w:pgMar w:top="1383" w:right="1123" w:bottom="1383" w:left="1179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 UI">
    <w:altName w:val="文泉驿微米黑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wordWrap w:val="0"/>
      <w:spacing w:line="478" w:lineRule="auto"/>
      <w:ind w:right="308" w:rightChars="100"/>
      <w:rPr>
        <w:rFonts w:hint="eastAsia" w:ascii="楷体_GB2312" w:eastAsia="楷体_GB2312"/>
        <w:sz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chineseCountingThousand"/>
      <w:pStyle w:val="11"/>
      <w:suff w:val="space"/>
      <w:lvlText w:val="第%1章"/>
      <w:lvlJc w:val="left"/>
      <w:pPr>
        <w:ind w:left="0" w:firstLine="454"/>
      </w:pPr>
      <w:rPr>
        <w:rFonts w:hint="eastAsia" w:eastAsia="方正黑体_GBK"/>
        <w:color w:val="auto"/>
      </w:rPr>
    </w:lvl>
    <w:lvl w:ilvl="1" w:tentative="0">
      <w:start w:val="1"/>
      <w:numFmt w:val="chineseCountingThousand"/>
      <w:suff w:val="space"/>
      <w:lvlText w:val="第%2条"/>
      <w:lvlJc w:val="left"/>
      <w:pPr>
        <w:ind w:left="0" w:firstLine="0"/>
      </w:pPr>
      <w:rPr>
        <w:rFonts w:hint="eastAsia" w:eastAsia="方正黑体_GBK"/>
        <w:color w:val="auto"/>
      </w:rPr>
    </w:lvl>
    <w:lvl w:ilvl="2" w:tentative="0">
      <w:start w:val="1"/>
      <w:numFmt w:val="chineseCountingThousand"/>
      <w:suff w:val="space"/>
      <w:lvlText w:val="第%3条"/>
      <w:lvlJc w:val="left"/>
      <w:pPr>
        <w:ind w:left="0" w:firstLine="454"/>
      </w:pPr>
      <w:rPr>
        <w:rFonts w:hint="eastAsia"/>
        <w:color w:val="auto"/>
      </w:rPr>
    </w:lvl>
    <w:lvl w:ilvl="3" w:tentative="0">
      <w:start w:val="1"/>
      <w:numFmt w:val="chineseCountingThousand"/>
      <w:suff w:val="space"/>
      <w:lvlText w:val="（%4）"/>
      <w:lvlJc w:val="left"/>
      <w:pPr>
        <w:ind w:left="0" w:firstLine="340"/>
      </w:pPr>
      <w:rPr>
        <w:rFonts w:hint="eastAsia"/>
        <w:color w:val="auto"/>
      </w:rPr>
    </w:lvl>
    <w:lvl w:ilvl="4" w:tentative="0">
      <w:start w:val="1"/>
      <w:numFmt w:val="decimal"/>
      <w:suff w:val="space"/>
      <w:lvlText w:val="%5．"/>
      <w:lvlJc w:val="left"/>
      <w:pPr>
        <w:ind w:left="0" w:firstLine="454"/>
      </w:pPr>
      <w:rPr>
        <w:rFonts w:hint="eastAsia"/>
        <w:color w:val="auto"/>
      </w:rPr>
    </w:lvl>
    <w:lvl w:ilvl="5" w:tentative="0">
      <w:start w:val="1"/>
      <w:numFmt w:val="decimal"/>
      <w:suff w:val="space"/>
      <w:lvlText w:val="（%6）"/>
      <w:lvlJc w:val="left"/>
      <w:pPr>
        <w:ind w:left="0" w:firstLine="340"/>
      </w:pPr>
      <w:rPr>
        <w:rFonts w:hint="eastAsia"/>
        <w:color w:val="auto"/>
      </w:rPr>
    </w:lvl>
    <w:lvl w:ilvl="6" w:tentative="0">
      <w:start w:val="1"/>
      <w:numFmt w:val="decimalEnclosedCircle"/>
      <w:suff w:val="space"/>
      <w:lvlText w:val="%7 "/>
      <w:lvlJc w:val="left"/>
      <w:pPr>
        <w:ind w:left="0" w:firstLine="454"/>
      </w:pPr>
      <w:rPr>
        <w:rFonts w:hint="eastAsia"/>
        <w:color w:val="auto"/>
      </w:rPr>
    </w:lvl>
    <w:lvl w:ilvl="7" w:tentative="0">
      <w:start w:val="1"/>
      <w:numFmt w:val="decimal"/>
      <w:suff w:val="space"/>
      <w:lvlText w:val="%8）"/>
      <w:lvlJc w:val="left"/>
      <w:pPr>
        <w:ind w:left="0" w:firstLine="454"/>
      </w:pPr>
      <w:rPr>
        <w:rFonts w:hint="eastAsia"/>
        <w:color w:val="auto"/>
      </w:rPr>
    </w:lvl>
    <w:lvl w:ilvl="8" w:tentative="0">
      <w:start w:val="1"/>
      <w:numFmt w:val="none"/>
      <w:suff w:val="space"/>
      <w:lvlText w:val="a．"/>
      <w:lvlJc w:val="left"/>
      <w:pPr>
        <w:ind w:left="0" w:firstLine="454"/>
      </w:pPr>
      <w:rPr>
        <w:rFonts w:hint="eastAsia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false"/>
  <w:bordersDoNotSurroundFooter w:val="false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720"/>
  <w:hyphenationZone w:val="360"/>
  <w:drawingGridHorizontalSpacing w:val="308"/>
  <w:drawingGridVerticalSpacing w:val="295"/>
  <w:displayHorizontalDrawingGridEvery w:val="1"/>
  <w:displayVerticalDrawingGridEvery w:val="1"/>
  <w:noPunctuationKerning w:val="true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2NDAwNWVhNDk2YzExYmQ2ZDM1OWNhM2M1N2I4OGMifQ=="/>
    <w:docVar w:name="iDocStyle" w:val="2"/>
  </w:docVars>
  <w:rsids>
    <w:rsidRoot w:val="56F07B38"/>
    <w:rsid w:val="00071F92"/>
    <w:rsid w:val="001B173E"/>
    <w:rsid w:val="009F4DCE"/>
    <w:rsid w:val="012F690B"/>
    <w:rsid w:val="02D15216"/>
    <w:rsid w:val="0475505E"/>
    <w:rsid w:val="056117E3"/>
    <w:rsid w:val="057A1088"/>
    <w:rsid w:val="07620A32"/>
    <w:rsid w:val="07FB2CF3"/>
    <w:rsid w:val="089B030C"/>
    <w:rsid w:val="08C06DEE"/>
    <w:rsid w:val="08C302C2"/>
    <w:rsid w:val="0B0758A7"/>
    <w:rsid w:val="0B7948E1"/>
    <w:rsid w:val="0DDB40CB"/>
    <w:rsid w:val="0EE9416E"/>
    <w:rsid w:val="0EED5E99"/>
    <w:rsid w:val="0F244062"/>
    <w:rsid w:val="11DA759B"/>
    <w:rsid w:val="13760AF9"/>
    <w:rsid w:val="14704198"/>
    <w:rsid w:val="16383B80"/>
    <w:rsid w:val="165F0016"/>
    <w:rsid w:val="18FA44BA"/>
    <w:rsid w:val="19F503AB"/>
    <w:rsid w:val="1A986467"/>
    <w:rsid w:val="1AED7FC5"/>
    <w:rsid w:val="1B6C448D"/>
    <w:rsid w:val="1D6567C6"/>
    <w:rsid w:val="1FC15723"/>
    <w:rsid w:val="21672AEF"/>
    <w:rsid w:val="229C47D4"/>
    <w:rsid w:val="23270C12"/>
    <w:rsid w:val="236964A7"/>
    <w:rsid w:val="24F95938"/>
    <w:rsid w:val="27800EF3"/>
    <w:rsid w:val="27B96F91"/>
    <w:rsid w:val="283163FF"/>
    <w:rsid w:val="29D81C33"/>
    <w:rsid w:val="2A994270"/>
    <w:rsid w:val="2C367966"/>
    <w:rsid w:val="2C934B7C"/>
    <w:rsid w:val="2CB97AED"/>
    <w:rsid w:val="2FA6143A"/>
    <w:rsid w:val="315D7B4B"/>
    <w:rsid w:val="331A42E4"/>
    <w:rsid w:val="33B2590B"/>
    <w:rsid w:val="33F7932D"/>
    <w:rsid w:val="354A33CA"/>
    <w:rsid w:val="36B701C2"/>
    <w:rsid w:val="37C10485"/>
    <w:rsid w:val="38234CA6"/>
    <w:rsid w:val="38D01EDB"/>
    <w:rsid w:val="3B617677"/>
    <w:rsid w:val="3F565079"/>
    <w:rsid w:val="3FBF202D"/>
    <w:rsid w:val="40965C4E"/>
    <w:rsid w:val="42DF0DC2"/>
    <w:rsid w:val="44E8249C"/>
    <w:rsid w:val="45373CE7"/>
    <w:rsid w:val="45B52AE9"/>
    <w:rsid w:val="45E91440"/>
    <w:rsid w:val="47466D15"/>
    <w:rsid w:val="4ADF5065"/>
    <w:rsid w:val="4B5B2430"/>
    <w:rsid w:val="4C0B6D51"/>
    <w:rsid w:val="4C7401A4"/>
    <w:rsid w:val="4F047901"/>
    <w:rsid w:val="50DA6634"/>
    <w:rsid w:val="510C4885"/>
    <w:rsid w:val="51C904BB"/>
    <w:rsid w:val="53381997"/>
    <w:rsid w:val="54070282"/>
    <w:rsid w:val="554C6A08"/>
    <w:rsid w:val="5634122E"/>
    <w:rsid w:val="56F07B38"/>
    <w:rsid w:val="57FD55EA"/>
    <w:rsid w:val="5AFCC600"/>
    <w:rsid w:val="5B526AEB"/>
    <w:rsid w:val="5BA142F4"/>
    <w:rsid w:val="5E9F61CA"/>
    <w:rsid w:val="5F726F92"/>
    <w:rsid w:val="5FDF9408"/>
    <w:rsid w:val="609A3E68"/>
    <w:rsid w:val="633A04D8"/>
    <w:rsid w:val="63886FFF"/>
    <w:rsid w:val="65EA78B7"/>
    <w:rsid w:val="67522697"/>
    <w:rsid w:val="68CA0EF0"/>
    <w:rsid w:val="6A570C85"/>
    <w:rsid w:val="6AFDEEE7"/>
    <w:rsid w:val="6B5A17AD"/>
    <w:rsid w:val="6B6D70E5"/>
    <w:rsid w:val="6CC04ED4"/>
    <w:rsid w:val="6DC72BAB"/>
    <w:rsid w:val="6DD2352E"/>
    <w:rsid w:val="6F7304BB"/>
    <w:rsid w:val="6F7C0844"/>
    <w:rsid w:val="6FF440BA"/>
    <w:rsid w:val="714C6B88"/>
    <w:rsid w:val="72A22A1E"/>
    <w:rsid w:val="74516EE2"/>
    <w:rsid w:val="74B16002"/>
    <w:rsid w:val="74E113E9"/>
    <w:rsid w:val="753E6906"/>
    <w:rsid w:val="76DEF9C6"/>
    <w:rsid w:val="76DF0815"/>
    <w:rsid w:val="77AF566A"/>
    <w:rsid w:val="77F5035D"/>
    <w:rsid w:val="78A358FC"/>
    <w:rsid w:val="795BA973"/>
    <w:rsid w:val="7A7470CE"/>
    <w:rsid w:val="7ADF4FFB"/>
    <w:rsid w:val="7B444BD7"/>
    <w:rsid w:val="7BBBFFD0"/>
    <w:rsid w:val="7D34233B"/>
    <w:rsid w:val="7D8F1BF3"/>
    <w:rsid w:val="7D915F3A"/>
    <w:rsid w:val="7DFF401E"/>
    <w:rsid w:val="7E8816B5"/>
    <w:rsid w:val="7EDE2F39"/>
    <w:rsid w:val="7FEA11DC"/>
    <w:rsid w:val="7FEDFF46"/>
    <w:rsid w:val="7FFFC8C0"/>
    <w:rsid w:val="8EFFC141"/>
    <w:rsid w:val="A2BDA513"/>
    <w:rsid w:val="B6F9651B"/>
    <w:rsid w:val="BCFFC718"/>
    <w:rsid w:val="CFBFF515"/>
    <w:rsid w:val="E7FB723D"/>
    <w:rsid w:val="E8DDC30C"/>
    <w:rsid w:val="ECEFAD10"/>
    <w:rsid w:val="ED676C0C"/>
    <w:rsid w:val="EE7F5BE4"/>
    <w:rsid w:val="EFAEDA56"/>
    <w:rsid w:val="EFFCBC21"/>
    <w:rsid w:val="FBBDEC01"/>
    <w:rsid w:val="FEF8F27F"/>
    <w:rsid w:val="FFBFAE05"/>
    <w:rsid w:val="FFF57E51"/>
    <w:rsid w:val="FFF69976"/>
    <w:rsid w:val="FFF78EA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240" w:lineRule="atLeast"/>
      <w:jc w:val="both"/>
    </w:pPr>
    <w:rPr>
      <w:rFonts w:ascii="Times New Roman" w:hAnsi="Times New Roman" w:eastAsia="仿宋_GB2312" w:cs="Times New Roman"/>
      <w:spacing w:val="-6"/>
      <w:kern w:val="2"/>
      <w:sz w:val="32"/>
      <w:lang w:val="en-US" w:eastAsia="zh-CN" w:bidi="ar-SA"/>
    </w:rPr>
  </w:style>
  <w:style w:type="character" w:default="1" w:styleId="8">
    <w:name w:val="Default Paragraph Font"/>
    <w:qFormat/>
    <w:uiPriority w:val="0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before="100" w:beforeAutospacing="1" w:after="120"/>
    </w:pPr>
    <w:rPr>
      <w:rFonts w:hint="eastAsia"/>
    </w:rPr>
  </w:style>
  <w:style w:type="paragraph" w:styleId="3">
    <w:name w:val="Document Map"/>
    <w:basedOn w:val="1"/>
    <w:qFormat/>
    <w:uiPriority w:val="0"/>
    <w:rPr>
      <w:rFonts w:ascii="Microsoft YaHei UI" w:eastAsia="Microsoft YaHei UI"/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240" w:lineRule="atLeast"/>
      <w:jc w:val="both"/>
      <w:textAlignment w:val="baseline"/>
    </w:pPr>
    <w:rPr>
      <w:sz w:val="20"/>
    </w:r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240" w:lineRule="atLeast"/>
      <w:jc w:val="both"/>
      <w:textAlignment w:val="baseline"/>
    </w:pPr>
    <w:rPr>
      <w:sz w:val="20"/>
    </w:rPr>
  </w:style>
  <w:style w:type="table" w:styleId="7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qFormat/>
    <w:uiPriority w:val="0"/>
  </w:style>
  <w:style w:type="character" w:styleId="10">
    <w:name w:val="line number"/>
    <w:basedOn w:val="8"/>
    <w:qFormat/>
    <w:uiPriority w:val="0"/>
  </w:style>
  <w:style w:type="paragraph" w:customStyle="1" w:styleId="11">
    <w:name w:val="居中"/>
    <w:basedOn w:val="1"/>
    <w:qFormat/>
    <w:uiPriority w:val="0"/>
    <w:pPr>
      <w:numPr>
        <w:ilvl w:val="0"/>
        <w:numId w:val="1"/>
      </w:numPr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/home/DYXC/C:\home\user\C:\tmp\webword_2929900555\C:\Program%20Files%20(x86)\Kingsoft\WPS%20Office\11.8.6.11825\office6\mui\zh_CN\templates\wps\GB9704%20electronic%20document%20templates\blank%20text.wp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1612</Words>
  <Characters>1889</Characters>
  <Lines>4</Lines>
  <Paragraphs>1</Paragraphs>
  <TotalTime>1</TotalTime>
  <ScaleCrop>false</ScaleCrop>
  <LinksUpToDate>false</LinksUpToDate>
  <CharactersWithSpaces>2001</CharactersWithSpaces>
  <Application>WPS Office_11.8.2.10386_F1E327BC-269C-435d-A152-05C5408002CA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2025-05-17T10:41:00Z</dcterms:created>
  <dc:creator>拉涅立·豆</dc:creator>
  <cp:lastModifiedBy>DYXC</cp:lastModifiedBy>
  <cp:lastPrinted>2026-03-28T22:24:00Z</cp:lastPrinted>
  <dcterms:modified xsi:type="dcterms:W3CDTF">2026-05-15T09:54:14Z</dcterms:modified>
  <dc:title>No:0000001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2052-11.8.2.10386</vt:lpwstr>
  </property>
  <property fmtid="{D5CDD505-2E9C-101B-9397-08002B2CF9AE}" pid="3" name="公文模板版本">
    <vt:lpwstr>20200227</vt:lpwstr>
  </property>
  <property fmtid="{D5CDD505-2E9C-101B-9397-08002B2CF9AE}" pid="4" name="ICV">
    <vt:lpwstr>6CCBBFA028494954BA40D5EA43324CB0_13</vt:lpwstr>
  </property>
  <property fmtid="{D5CDD505-2E9C-101B-9397-08002B2CF9AE}" pid="5" name="KSOTemplateDocerSaveRecord">
    <vt:lpwstr>eyJoZGlkIjoiMWZmYTdmMDI4YzE0ODYzZTVmMmIxNTZkZDkxOGEyMGYiLCJ1c2VySWQiOiIyNDYxMzA1NzQifQ==</vt:lpwstr>
  </property>
</Properties>
</file>