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default" w:ascii="Times New Roman" w:hAnsi="Times New Roman" w:eastAsia="黑体" w:cs="Times New Roman"/>
          <w:spacing w:val="7"/>
          <w:sz w:val="32"/>
          <w:szCs w:val="32"/>
          <w:lang w:val="en-US" w:eastAsia="zh-CN"/>
        </w:rPr>
      </w:pPr>
      <w:r>
        <w:rPr>
          <w:rFonts w:hint="default" w:ascii="Times New Roman" w:hAnsi="Times New Roman" w:eastAsia="黑体" w:cs="Times New Roman"/>
          <w:spacing w:val="7"/>
          <w:sz w:val="32"/>
          <w:szCs w:val="32"/>
          <w:lang w:val="en-US" w:eastAsia="zh-CN"/>
        </w:rPr>
        <w:t>附件1</w:t>
      </w:r>
    </w:p>
    <w:p>
      <w:pPr>
        <w:pStyle w:val="8"/>
        <w:keepNext w:val="0"/>
        <w:keepLines w:val="0"/>
        <w:pageBreakBefore w:val="0"/>
        <w:widowControl w:val="0"/>
        <w:kinsoku/>
        <w:wordWrap/>
        <w:overflowPunct/>
        <w:topLinePunct w:val="0"/>
        <w:autoSpaceDE/>
        <w:autoSpaceDN/>
        <w:bidi w:val="0"/>
        <w:adjustRightInd/>
        <w:snapToGrid/>
        <w:spacing w:after="0" w:line="500" w:lineRule="exact"/>
        <w:ind w:left="0" w:leftChars="0" w:right="0" w:rightChars="0" w:firstLine="0" w:firstLineChars="0"/>
        <w:jc w:val="center"/>
        <w:textAlignment w:val="auto"/>
        <w:rPr>
          <w:rFonts w:hint="eastAsia" w:ascii="黑体" w:hAnsi="黑体" w:eastAsia="黑体" w:cs="黑体"/>
          <w:spacing w:val="7"/>
          <w:sz w:val="36"/>
          <w:szCs w:val="36"/>
          <w:lang w:val="en-US" w:eastAsia="zh-CN"/>
        </w:rPr>
      </w:pPr>
    </w:p>
    <w:p>
      <w:pPr>
        <w:pStyle w:val="8"/>
        <w:keepNext w:val="0"/>
        <w:keepLines w:val="0"/>
        <w:pageBreakBefore w:val="0"/>
        <w:widowControl w:val="0"/>
        <w:kinsoku/>
        <w:wordWrap/>
        <w:overflowPunct/>
        <w:topLinePunct w:val="0"/>
        <w:autoSpaceDE/>
        <w:autoSpaceDN/>
        <w:bidi w:val="0"/>
        <w:adjustRightInd/>
        <w:snapToGrid/>
        <w:spacing w:after="313" w:afterLines="100" w:line="600" w:lineRule="exact"/>
        <w:ind w:left="0" w:leftChars="0" w:right="0" w:rightChars="0" w:firstLine="0" w:firstLineChars="0"/>
        <w:jc w:val="center"/>
        <w:textAlignment w:val="auto"/>
        <w:outlineLvl w:val="0"/>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pacing w:val="7"/>
          <w:sz w:val="36"/>
          <w:szCs w:val="36"/>
          <w:lang w:val="en-US" w:eastAsia="zh-CN"/>
        </w:rPr>
        <w:t>咸阳市中小企业数字化转型城市试点企业</w:t>
      </w:r>
      <w:r>
        <w:rPr>
          <w:rFonts w:hint="eastAsia" w:ascii="方正小标宋简体" w:hAnsi="方正小标宋简体" w:eastAsia="方正小标宋简体" w:cs="方正小标宋简体"/>
          <w:spacing w:val="7"/>
          <w:sz w:val="36"/>
          <w:szCs w:val="36"/>
          <w:lang w:val="en-US" w:eastAsia="zh-CN"/>
        </w:rPr>
        <w:br w:type="textWrapping"/>
      </w:r>
      <w:r>
        <w:rPr>
          <w:rFonts w:hint="eastAsia" w:ascii="方正小标宋简体" w:hAnsi="方正小标宋简体" w:eastAsia="方正小标宋简体" w:cs="方正小标宋简体"/>
          <w:spacing w:val="7"/>
          <w:sz w:val="36"/>
          <w:szCs w:val="36"/>
          <w:lang w:val="en-US" w:eastAsia="zh-CN"/>
        </w:rPr>
        <w:t>工作流程图</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仿宋_GB2312" w:cs="Times New Roman"/>
          <w:spacing w:val="7"/>
          <w:sz w:val="32"/>
          <w:szCs w:val="32"/>
          <w:lang w:val="en-US" w:eastAsia="zh-CN"/>
        </w:rPr>
      </w:pPr>
      <w:r>
        <w:rPr>
          <w:rFonts w:hint="default" w:ascii="Times New Roman" w:hAnsi="Times New Roman" w:eastAsia="仿宋_GB2312" w:cs="Times New Roman"/>
          <w:spacing w:val="7"/>
          <w:sz w:val="32"/>
          <w:szCs w:val="32"/>
          <w:lang w:val="en-US" w:eastAsia="zh-CN"/>
        </w:rPr>
        <w:drawing>
          <wp:inline distT="0" distB="0" distL="114300" distR="114300">
            <wp:extent cx="5615940" cy="4366895"/>
            <wp:effectExtent l="0" t="0" r="7620" b="0"/>
            <wp:docPr id="2" name="图片 1" descr="流程图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流程图定"/>
                    <pic:cNvPicPr>
                      <a:picLocks noChangeAspect="1"/>
                    </pic:cNvPicPr>
                  </pic:nvPicPr>
                  <pic:blipFill>
                    <a:blip r:embed="rId6"/>
                    <a:srcRect l="2397" r="723"/>
                    <a:stretch>
                      <a:fillRect/>
                    </a:stretch>
                  </pic:blipFill>
                  <pic:spPr>
                    <a:xfrm>
                      <a:off x="0" y="0"/>
                      <a:ext cx="5615940" cy="43668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黑体" w:cs="Times New Roman"/>
          <w:spacing w:val="7"/>
          <w:sz w:val="32"/>
          <w:szCs w:val="32"/>
          <w:lang w:val="en-US" w:eastAsia="zh-CN"/>
        </w:rPr>
      </w:pPr>
      <w:r>
        <w:rPr>
          <w:rFonts w:hint="default" w:ascii="Times New Roman" w:hAnsi="Times New Roman" w:eastAsia="仿宋_GB2312" w:cs="Times New Roman"/>
          <w:spacing w:val="7"/>
          <w:sz w:val="32"/>
          <w:szCs w:val="32"/>
          <w:lang w:val="en-US" w:eastAsia="zh-CN"/>
        </w:rPr>
        <w:br w:type="page"/>
      </w:r>
      <w:r>
        <w:rPr>
          <w:rFonts w:hint="default" w:ascii="Times New Roman" w:hAnsi="Times New Roman" w:eastAsia="黑体" w:cs="Times New Roman"/>
          <w:spacing w:val="7"/>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center"/>
        <w:textAlignment w:val="auto"/>
        <w:outlineLvl w:val="9"/>
        <w:rPr>
          <w:rFonts w:hint="eastAsia" w:ascii="方正小标宋简体" w:hAnsi="方正小标宋简体" w:eastAsia="方正小标宋简体" w:cs="方正小标宋简体"/>
          <w:b w:val="0"/>
          <w:bCs/>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center"/>
        <w:textAlignment w:val="auto"/>
        <w:outlineLvl w:val="9"/>
        <w:rPr>
          <w:rFonts w:hint="eastAsia" w:ascii="方正小标宋简体" w:hAnsi="方正小标宋简体" w:eastAsia="方正小标宋简体" w:cs="方正小标宋简体"/>
          <w:b w:val="0"/>
          <w:bCs/>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center"/>
        <w:textAlignment w:val="auto"/>
        <w:outlineLvl w:val="9"/>
        <w:rPr>
          <w:rFonts w:hint="eastAsia" w:ascii="方正小标宋简体" w:hAnsi="方正小标宋简体" w:eastAsia="方正小标宋简体" w:cs="方正小标宋简体"/>
          <w:b w:val="0"/>
          <w:bCs/>
          <w:sz w:val="44"/>
          <w:szCs w:val="44"/>
        </w:rPr>
      </w:pPr>
    </w:p>
    <w:p>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outlineLvl w:val="9"/>
        <w:rPr>
          <w:rFonts w:hint="eastAsia" w:ascii="方正小标宋简体" w:hAnsi="方正小标宋简体" w:eastAsia="方正小标宋简体" w:cs="方正小标宋简体"/>
          <w:b w:val="0"/>
          <w:bCs/>
          <w:sz w:val="48"/>
          <w:szCs w:val="48"/>
        </w:rPr>
      </w:pPr>
      <w:r>
        <w:rPr>
          <w:rFonts w:hint="eastAsia" w:ascii="方正小标宋简体" w:hAnsi="方正小标宋简体" w:eastAsia="方正小标宋简体" w:cs="方正小标宋简体"/>
          <w:b w:val="0"/>
          <w:bCs/>
          <w:sz w:val="48"/>
          <w:szCs w:val="48"/>
          <w:lang w:val="en-US" w:eastAsia="zh-CN"/>
        </w:rPr>
        <w:t>咸阳市</w:t>
      </w:r>
      <w:r>
        <w:rPr>
          <w:rFonts w:hint="eastAsia" w:ascii="方正小标宋简体" w:hAnsi="方正小标宋简体" w:eastAsia="方正小标宋简体" w:cs="方正小标宋简体"/>
          <w:b w:val="0"/>
          <w:bCs/>
          <w:sz w:val="48"/>
          <w:szCs w:val="48"/>
        </w:rPr>
        <w:t>中小企业数字化改造</w:t>
      </w:r>
    </w:p>
    <w:p>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outlineLvl w:val="9"/>
        <w:rPr>
          <w:rFonts w:hint="eastAsia" w:ascii="方正小标宋简体" w:hAnsi="方正小标宋简体" w:eastAsia="方正小标宋简体" w:cs="方正小标宋简体"/>
          <w:b w:val="0"/>
          <w:bCs/>
          <w:sz w:val="48"/>
          <w:szCs w:val="48"/>
        </w:rPr>
      </w:pPr>
      <w:r>
        <w:rPr>
          <w:rFonts w:hint="eastAsia" w:ascii="方正小标宋简体" w:hAnsi="方正小标宋简体" w:eastAsia="方正小标宋简体" w:cs="方正小标宋简体"/>
          <w:b w:val="0"/>
          <w:bCs/>
          <w:sz w:val="48"/>
          <w:szCs w:val="48"/>
        </w:rPr>
        <w:t>服务合同（</w:t>
      </w:r>
      <w:r>
        <w:rPr>
          <w:rFonts w:hint="eastAsia" w:ascii="方正小标宋简体" w:hAnsi="方正小标宋简体" w:eastAsia="方正小标宋简体" w:cs="方正小标宋简体"/>
          <w:b w:val="0"/>
          <w:bCs/>
          <w:sz w:val="48"/>
          <w:szCs w:val="48"/>
          <w:lang w:val="en-US" w:eastAsia="zh-CN"/>
        </w:rPr>
        <w:t>参考</w:t>
      </w:r>
      <w:r>
        <w:rPr>
          <w:rFonts w:hint="eastAsia" w:ascii="方正小标宋简体" w:hAnsi="方正小标宋简体" w:eastAsia="方正小标宋简体" w:cs="方正小标宋简体"/>
          <w:b w:val="0"/>
          <w:bCs/>
          <w:sz w:val="48"/>
          <w:szCs w:val="48"/>
        </w:rPr>
        <w:t>模板）</w:t>
      </w:r>
    </w:p>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center"/>
        <w:textAlignment w:val="auto"/>
        <w:outlineLvl w:val="9"/>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ab/>
      </w:r>
    </w:p>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center"/>
        <w:textAlignment w:val="auto"/>
        <w:outlineLvl w:val="9"/>
        <w:rPr>
          <w:rFonts w:hint="eastAsia" w:ascii="方正小标宋简体" w:hAnsi="方正小标宋简体" w:eastAsia="方正小标宋简体" w:cs="方正小标宋简体"/>
          <w:b w:val="0"/>
          <w:bCs/>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center"/>
        <w:textAlignment w:val="auto"/>
        <w:outlineLvl w:val="9"/>
        <w:rPr>
          <w:rFonts w:hint="eastAsia" w:ascii="方正小标宋简体" w:hAnsi="方正小标宋简体" w:eastAsia="方正小标宋简体" w:cs="方正小标宋简体"/>
          <w:b w:val="0"/>
          <w:bCs/>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center"/>
        <w:textAlignment w:val="auto"/>
        <w:outlineLvl w:val="9"/>
        <w:rPr>
          <w:rFonts w:hint="eastAsia" w:ascii="方正小标宋简体" w:hAnsi="方正小标宋简体" w:eastAsia="方正小标宋简体" w:cs="方正小标宋简体"/>
          <w:b w:val="0"/>
          <w:bCs/>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center"/>
        <w:textAlignment w:val="auto"/>
        <w:outlineLvl w:val="9"/>
        <w:rPr>
          <w:rFonts w:hint="eastAsia" w:ascii="方正小标宋简体" w:hAnsi="方正小标宋简体" w:eastAsia="方正小标宋简体" w:cs="方正小标宋简体"/>
          <w:b w:val="0"/>
          <w:bCs/>
          <w:sz w:val="44"/>
          <w:szCs w:val="44"/>
        </w:rPr>
      </w:pPr>
    </w:p>
    <w:p>
      <w:pPr>
        <w:pStyle w:val="8"/>
        <w:rPr>
          <w:rFonts w:hint="eastAsia" w:ascii="方正小标宋简体" w:hAnsi="方正小标宋简体" w:eastAsia="方正小标宋简体" w:cs="方正小标宋简体"/>
          <w:b w:val="0"/>
          <w:bCs/>
          <w:sz w:val="44"/>
          <w:szCs w:val="44"/>
        </w:rPr>
      </w:pPr>
    </w:p>
    <w:p>
      <w:pPr>
        <w:pStyle w:val="8"/>
        <w:rPr>
          <w:rFonts w:hint="eastAsia" w:ascii="方正小标宋简体" w:hAnsi="方正小标宋简体" w:eastAsia="方正小标宋简体" w:cs="方正小标宋简体"/>
          <w:b w:val="0"/>
          <w:bCs/>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center"/>
        <w:textAlignment w:val="auto"/>
        <w:outlineLvl w:val="9"/>
        <w:rPr>
          <w:rFonts w:hint="eastAsia" w:ascii="仿宋_GB2312" w:hAnsi="仿宋_GB2312" w:eastAsia="仿宋_GB2312" w:cs="仿宋_GB2312"/>
          <w:b w:val="0"/>
          <w:bCs/>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firstLine="800" w:firstLineChars="25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甲    方：</w:t>
      </w:r>
      <w:r>
        <w:rPr>
          <w:rFonts w:hint="eastAsia" w:ascii="仿宋_GB2312" w:hAnsi="仿宋_GB2312" w:eastAsia="仿宋_GB2312" w:cs="仿宋_GB2312"/>
          <w:b w:val="0"/>
          <w:bCs/>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firstLine="800" w:firstLineChars="250"/>
        <w:jc w:val="both"/>
        <w:textAlignment w:val="auto"/>
        <w:outlineLvl w:val="9"/>
        <w:rPr>
          <w:rFonts w:hint="eastAsia" w:ascii="仿宋_GB2312" w:hAnsi="仿宋_GB2312" w:eastAsia="仿宋_GB2312" w:cs="仿宋_GB2312"/>
          <w:b w:val="0"/>
          <w:bCs/>
          <w:sz w:val="32"/>
          <w:szCs w:val="32"/>
          <w:u w:val="single"/>
        </w:rPr>
      </w:pPr>
      <w:r>
        <w:rPr>
          <w:rFonts w:hint="eastAsia" w:ascii="仿宋_GB2312" w:hAnsi="仿宋_GB2312" w:eastAsia="仿宋_GB2312" w:cs="仿宋_GB2312"/>
          <w:b w:val="0"/>
          <w:bCs/>
          <w:sz w:val="32"/>
          <w:szCs w:val="32"/>
        </w:rPr>
        <w:t>乙    方：</w:t>
      </w:r>
      <w:r>
        <w:rPr>
          <w:rFonts w:hint="eastAsia" w:ascii="仿宋_GB2312" w:hAnsi="仿宋_GB2312" w:eastAsia="仿宋_GB2312" w:cs="仿宋_GB2312"/>
          <w:b w:val="0"/>
          <w:bCs/>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firstLine="800" w:firstLineChars="25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签订地点：</w:t>
      </w:r>
      <w:r>
        <w:rPr>
          <w:rFonts w:hint="eastAsia" w:ascii="仿宋_GB2312" w:hAnsi="仿宋_GB2312" w:eastAsia="仿宋_GB2312" w:cs="仿宋_GB2312"/>
          <w:b w:val="0"/>
          <w:bCs/>
          <w:sz w:val="32"/>
          <w:szCs w:val="32"/>
          <w:u w:val="single"/>
        </w:rPr>
        <w:t xml:space="preserve">        </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firstLine="800" w:firstLineChars="25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签订时间：</w:t>
      </w:r>
      <w:r>
        <w:rPr>
          <w:rFonts w:hint="eastAsia" w:ascii="仿宋_GB2312" w:hAnsi="仿宋_GB2312" w:eastAsia="仿宋_GB2312" w:cs="仿宋_GB2312"/>
          <w:b w:val="0"/>
          <w:bCs/>
          <w:sz w:val="32"/>
          <w:szCs w:val="32"/>
          <w:u w:val="single"/>
        </w:rPr>
        <w:t xml:space="preserve">      </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u w:val="single"/>
        </w:rPr>
        <w:t xml:space="preserve"> </w:t>
      </w:r>
      <w:r>
        <w:rPr>
          <w:rFonts w:hint="eastAsia" w:ascii="仿宋_GB2312" w:hAnsi="仿宋_GB2312" w:eastAsia="仿宋_GB2312" w:cs="仿宋_GB2312"/>
          <w:b w:val="0"/>
          <w:bCs/>
          <w:sz w:val="32"/>
          <w:szCs w:val="32"/>
        </w:rPr>
        <w:t>年</w:t>
      </w:r>
      <w:r>
        <w:rPr>
          <w:rFonts w:hint="eastAsia" w:ascii="仿宋_GB2312" w:hAnsi="仿宋_GB2312" w:eastAsia="仿宋_GB2312" w:cs="仿宋_GB2312"/>
          <w:b w:val="0"/>
          <w:bCs/>
          <w:sz w:val="32"/>
          <w:szCs w:val="32"/>
          <w:u w:val="single"/>
        </w:rPr>
        <w:t xml:space="preserve">   </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u w:val="single"/>
        </w:rPr>
        <w:t xml:space="preserve">   </w:t>
      </w:r>
      <w:r>
        <w:rPr>
          <w:rFonts w:hint="eastAsia" w:ascii="仿宋_GB2312" w:hAnsi="仿宋_GB2312" w:eastAsia="仿宋_GB2312" w:cs="仿宋_GB2312"/>
          <w:b w:val="0"/>
          <w:bCs/>
          <w:sz w:val="32"/>
          <w:szCs w:val="32"/>
        </w:rPr>
        <w:t>月</w:t>
      </w:r>
      <w:r>
        <w:rPr>
          <w:rFonts w:hint="eastAsia" w:ascii="仿宋_GB2312" w:hAnsi="仿宋_GB2312" w:eastAsia="仿宋_GB2312" w:cs="仿宋_GB2312"/>
          <w:b w:val="0"/>
          <w:bCs/>
          <w:sz w:val="32"/>
          <w:szCs w:val="32"/>
          <w:u w:val="single"/>
        </w:rPr>
        <w:t xml:space="preserve">  </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u w:val="single"/>
        </w:rPr>
        <w:t xml:space="preserve">    </w:t>
      </w:r>
      <w:r>
        <w:rPr>
          <w:rFonts w:hint="eastAsia" w:ascii="仿宋_GB2312" w:hAnsi="仿宋_GB2312" w:eastAsia="仿宋_GB2312" w:cs="仿宋_GB2312"/>
          <w:b w:val="0"/>
          <w:bCs/>
          <w:sz w:val="32"/>
          <w:szCs w:val="32"/>
        </w:rPr>
        <w:t>日</w:t>
      </w:r>
    </w:p>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center"/>
        <w:textAlignment w:val="auto"/>
        <w:outlineLvl w:val="9"/>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br w:type="page"/>
      </w:r>
    </w:p>
    <w:p>
      <w:pPr>
        <w:pStyle w:val="16"/>
        <w:keepNext w:val="0"/>
        <w:keepLines w:val="0"/>
        <w:pageBreakBefore w:val="0"/>
        <w:kinsoku/>
        <w:wordWrap/>
        <w:overflowPunct/>
        <w:topLinePunct w:val="0"/>
        <w:autoSpaceDE/>
        <w:autoSpaceDN/>
        <w:bidi w:val="0"/>
        <w:adjustRightInd/>
        <w:snapToGrid/>
        <w:spacing w:line="560" w:lineRule="exact"/>
        <w:jc w:val="center"/>
        <w:textAlignment w:val="auto"/>
        <w:outlineLvl w:val="1"/>
        <w:rPr>
          <w:rFonts w:ascii="Times New Roman" w:hAnsi="Times New Roman" w:eastAsia="黑体"/>
          <w:sz w:val="36"/>
          <w:szCs w:val="36"/>
        </w:rPr>
      </w:pPr>
      <w:r>
        <w:rPr>
          <w:rFonts w:hint="eastAsia" w:ascii="Times New Roman" w:hAnsi="Times New Roman" w:eastAsia="黑体"/>
          <w:sz w:val="36"/>
          <w:szCs w:val="36"/>
        </w:rPr>
        <w:t>填写说明</w:t>
      </w:r>
    </w:p>
    <w:p>
      <w:pPr>
        <w:pStyle w:val="16"/>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Times New Roman" w:eastAsia="仿宋_GB2312"/>
          <w:sz w:val="32"/>
          <w:szCs w:val="32"/>
        </w:rPr>
      </w:pPr>
    </w:p>
    <w:p>
      <w:pPr>
        <w:pStyle w:val="16"/>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bCs/>
          <w:sz w:val="32"/>
          <w:szCs w:val="32"/>
        </w:rPr>
      </w:pPr>
      <w:r>
        <w:rPr>
          <w:rFonts w:hint="eastAsia" w:ascii="仿宋_GB2312" w:hAnsi="Times New Roman" w:eastAsia="仿宋_GB2312"/>
          <w:bCs/>
          <w:sz w:val="32"/>
          <w:szCs w:val="32"/>
        </w:rPr>
        <w:t>为规范试点企业数字化改造项目合同管理，确保项目顺利通过评测验收，依据国家及我市试点工</w:t>
      </w:r>
      <w:r>
        <w:rPr>
          <w:rFonts w:hint="eastAsia" w:ascii="仿宋_GB2312" w:hAnsi="Times New Roman" w:eastAsia="仿宋_GB2312" w:cs="Times New Roman"/>
          <w:bCs/>
          <w:sz w:val="32"/>
          <w:szCs w:val="32"/>
        </w:rPr>
        <w:t>作</w:t>
      </w:r>
      <w:r>
        <w:rPr>
          <w:rFonts w:hint="eastAsia" w:ascii="仿宋_GB2312" w:hAnsi="Times New Roman" w:eastAsia="仿宋_GB2312" w:cs="Times New Roman"/>
          <w:bCs/>
          <w:sz w:val="32"/>
          <w:szCs w:val="32"/>
          <w:lang w:val="en-US" w:eastAsia="zh-CN"/>
        </w:rPr>
        <w:t>相关</w:t>
      </w:r>
      <w:r>
        <w:rPr>
          <w:rFonts w:hint="eastAsia" w:ascii="仿宋_GB2312" w:hAnsi="Times New Roman" w:eastAsia="仿宋_GB2312" w:cs="Times New Roman"/>
          <w:bCs/>
          <w:sz w:val="32"/>
          <w:szCs w:val="32"/>
        </w:rPr>
        <w:t>要求，</w:t>
      </w:r>
      <w:r>
        <w:rPr>
          <w:rFonts w:hint="eastAsia" w:ascii="仿宋_GB2312" w:hAnsi="Times New Roman" w:eastAsia="仿宋_GB2312"/>
          <w:bCs/>
          <w:sz w:val="32"/>
          <w:szCs w:val="32"/>
        </w:rPr>
        <w:t>现就合同签订有关事项明确如下：</w:t>
      </w:r>
    </w:p>
    <w:p>
      <w:pPr>
        <w:pStyle w:val="16"/>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bCs/>
          <w:sz w:val="32"/>
          <w:szCs w:val="32"/>
        </w:rPr>
      </w:pPr>
      <w:r>
        <w:rPr>
          <w:rFonts w:hint="eastAsia" w:ascii="Times New Roman" w:hAnsi="Times New Roman" w:eastAsia="仿宋_GB2312" w:cs="Times New Roman"/>
          <w:bCs/>
          <w:sz w:val="32"/>
          <w:szCs w:val="32"/>
        </w:rPr>
        <w:t>1.</w:t>
      </w:r>
      <w:r>
        <w:rPr>
          <w:rFonts w:hint="eastAsia" w:ascii="仿宋_GB2312" w:hAnsi="Times New Roman" w:eastAsia="仿宋_GB2312"/>
          <w:bCs/>
          <w:sz w:val="32"/>
          <w:szCs w:val="32"/>
        </w:rPr>
        <w:t>合同签订时间应在</w:t>
      </w:r>
      <w:r>
        <w:rPr>
          <w:rFonts w:hint="eastAsia" w:ascii="黑体" w:hAnsi="黑体" w:eastAsia="黑体" w:cs="黑体"/>
          <w:b/>
          <w:bCs w:val="0"/>
          <w:sz w:val="32"/>
          <w:szCs w:val="32"/>
        </w:rPr>
        <w:t>试点期内</w:t>
      </w:r>
      <w:r>
        <w:rPr>
          <w:rFonts w:hint="eastAsia" w:ascii="仿宋_GB2312" w:hAnsi="Times New Roman" w:eastAsia="仿宋_GB2312"/>
          <w:bCs/>
          <w:sz w:val="32"/>
          <w:szCs w:val="32"/>
        </w:rPr>
        <w:t>（</w:t>
      </w:r>
      <w:r>
        <w:rPr>
          <w:rFonts w:hint="default" w:ascii="Times New Roman" w:hAnsi="Times New Roman" w:eastAsia="仿宋_GB2312" w:cs="Times New Roman"/>
          <w:bCs/>
          <w:sz w:val="32"/>
          <w:szCs w:val="32"/>
        </w:rPr>
        <w:t>2025</w:t>
      </w:r>
      <w:r>
        <w:rPr>
          <w:rFonts w:hint="eastAsia" w:ascii="仿宋_GB2312" w:hAnsi="Times New Roman" w:eastAsia="仿宋_GB2312"/>
          <w:bCs/>
          <w:sz w:val="32"/>
          <w:szCs w:val="32"/>
        </w:rPr>
        <w:t>年</w:t>
      </w:r>
      <w:r>
        <w:rPr>
          <w:rFonts w:hint="eastAsia" w:ascii="Times New Roman" w:hAnsi="Times New Roman" w:eastAsia="仿宋_GB2312" w:cs="Times New Roman"/>
          <w:bCs/>
          <w:sz w:val="32"/>
          <w:szCs w:val="32"/>
        </w:rPr>
        <w:t>9</w:t>
      </w:r>
      <w:r>
        <w:rPr>
          <w:rFonts w:hint="eastAsia" w:ascii="仿宋_GB2312" w:hAnsi="Times New Roman" w:eastAsia="仿宋_GB2312"/>
          <w:bCs/>
          <w:sz w:val="32"/>
          <w:szCs w:val="32"/>
        </w:rPr>
        <w:t>月</w:t>
      </w:r>
      <w:r>
        <w:rPr>
          <w:rFonts w:hint="eastAsia" w:ascii="Times New Roman" w:hAnsi="Times New Roman" w:eastAsia="仿宋_GB2312" w:cs="Times New Roman"/>
          <w:bCs/>
          <w:sz w:val="32"/>
          <w:szCs w:val="32"/>
        </w:rPr>
        <w:t>7</w:t>
      </w:r>
      <w:r>
        <w:rPr>
          <w:rFonts w:hint="eastAsia" w:ascii="仿宋_GB2312" w:hAnsi="Times New Roman" w:eastAsia="仿宋_GB2312"/>
          <w:bCs/>
          <w:sz w:val="32"/>
          <w:szCs w:val="32"/>
        </w:rPr>
        <w:t>日</w:t>
      </w:r>
      <w:r>
        <w:rPr>
          <w:rFonts w:hint="eastAsia" w:ascii="仿宋_GB2312" w:hAnsi="Times New Roman" w:eastAsia="仿宋_GB2312" w:cs="Times New Roman"/>
          <w:bCs/>
          <w:sz w:val="32"/>
          <w:szCs w:val="32"/>
          <w:lang w:val="en-US" w:eastAsia="zh-CN"/>
        </w:rPr>
        <w:t>至</w:t>
      </w:r>
      <w:r>
        <w:rPr>
          <w:rFonts w:hint="eastAsia" w:ascii="Times New Roman" w:hAnsi="Times New Roman" w:eastAsia="仿宋_GB2312" w:cs="Times New Roman"/>
          <w:bCs/>
          <w:sz w:val="32"/>
          <w:szCs w:val="32"/>
        </w:rPr>
        <w:t>2027</w:t>
      </w:r>
      <w:r>
        <w:rPr>
          <w:rFonts w:hint="eastAsia" w:ascii="仿宋_GB2312" w:hAnsi="Times New Roman" w:eastAsia="仿宋_GB2312"/>
          <w:bCs/>
          <w:sz w:val="32"/>
          <w:szCs w:val="32"/>
        </w:rPr>
        <w:t>年</w:t>
      </w:r>
      <w:r>
        <w:rPr>
          <w:rFonts w:hint="eastAsia" w:ascii="Times New Roman" w:hAnsi="Times New Roman" w:eastAsia="仿宋_GB2312" w:cs="Times New Roman"/>
          <w:bCs/>
          <w:sz w:val="32"/>
          <w:szCs w:val="32"/>
        </w:rPr>
        <w:t>9</w:t>
      </w:r>
      <w:r>
        <w:rPr>
          <w:rFonts w:hint="eastAsia" w:ascii="仿宋_GB2312" w:hAnsi="Times New Roman" w:eastAsia="仿宋_GB2312"/>
          <w:bCs/>
          <w:sz w:val="32"/>
          <w:szCs w:val="32"/>
        </w:rPr>
        <w:t>月</w:t>
      </w:r>
      <w:r>
        <w:rPr>
          <w:rFonts w:hint="eastAsia" w:ascii="Times New Roman" w:hAnsi="Times New Roman" w:eastAsia="仿宋_GB2312" w:cs="Times New Roman"/>
          <w:bCs/>
          <w:sz w:val="32"/>
          <w:szCs w:val="32"/>
        </w:rPr>
        <w:t>6</w:t>
      </w:r>
      <w:r>
        <w:rPr>
          <w:rFonts w:hint="eastAsia" w:ascii="仿宋_GB2312" w:hAnsi="Times New Roman" w:eastAsia="仿宋_GB2312"/>
          <w:bCs/>
          <w:sz w:val="32"/>
          <w:szCs w:val="32"/>
        </w:rPr>
        <w:t>日）。</w:t>
      </w:r>
    </w:p>
    <w:p>
      <w:pPr>
        <w:pStyle w:val="16"/>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bCs/>
          <w:sz w:val="32"/>
          <w:szCs w:val="32"/>
        </w:rPr>
      </w:pPr>
      <w:r>
        <w:rPr>
          <w:rFonts w:hint="eastAsia" w:ascii="Times New Roman" w:hAnsi="Times New Roman" w:eastAsia="仿宋_GB2312" w:cs="Times New Roman"/>
          <w:bCs/>
          <w:sz w:val="32"/>
          <w:szCs w:val="32"/>
        </w:rPr>
        <w:t>2.</w:t>
      </w:r>
      <w:r>
        <w:rPr>
          <w:rFonts w:hint="eastAsia" w:ascii="仿宋_GB2312" w:hAnsi="Times New Roman" w:eastAsia="仿宋_GB2312"/>
          <w:sz w:val="32"/>
          <w:szCs w:val="32"/>
        </w:rPr>
        <w:t>本合同为参考模</w:t>
      </w:r>
      <w:r>
        <w:rPr>
          <w:rFonts w:hint="eastAsia" w:ascii="仿宋_GB2312" w:hAnsi="Times New Roman" w:eastAsia="仿宋_GB2312" w:cs="Times New Roman"/>
          <w:bCs/>
          <w:sz w:val="32"/>
          <w:szCs w:val="32"/>
        </w:rPr>
        <w:t>板，双方可根据实际情况协商调整，但合同内容须</w:t>
      </w:r>
      <w:r>
        <w:rPr>
          <w:rFonts w:hint="eastAsia" w:ascii="仿宋_GB2312" w:hAnsi="Times New Roman" w:eastAsia="仿宋_GB2312" w:cs="Times New Roman"/>
          <w:bCs/>
          <w:sz w:val="32"/>
          <w:szCs w:val="32"/>
          <w:lang w:val="en-US" w:eastAsia="zh-CN"/>
        </w:rPr>
        <w:t>明确</w:t>
      </w:r>
      <w:r>
        <w:rPr>
          <w:rFonts w:hint="eastAsia" w:ascii="仿宋_GB2312" w:hAnsi="Times New Roman" w:eastAsia="仿宋_GB2312" w:cs="Times New Roman"/>
          <w:bCs/>
          <w:sz w:val="32"/>
          <w:szCs w:val="32"/>
        </w:rPr>
        <w:t>包含</w:t>
      </w:r>
      <w:r>
        <w:rPr>
          <w:rFonts w:hint="eastAsia" w:ascii="仿宋_GB2312" w:hAnsi="Times New Roman" w:eastAsia="仿宋_GB2312" w:cs="Times New Roman"/>
          <w:bCs/>
          <w:sz w:val="32"/>
          <w:szCs w:val="32"/>
          <w:lang w:val="en-US" w:eastAsia="zh-CN"/>
        </w:rPr>
        <w:t>模板</w:t>
      </w:r>
      <w:r>
        <w:rPr>
          <w:rFonts w:hint="eastAsia" w:ascii="仿宋_GB2312" w:hAnsi="Times New Roman" w:eastAsia="仿宋_GB2312"/>
          <w:bCs/>
          <w:sz w:val="32"/>
          <w:szCs w:val="32"/>
          <w:lang w:val="en-US" w:eastAsia="zh-CN"/>
        </w:rPr>
        <w:t>中</w:t>
      </w:r>
      <w:r>
        <w:rPr>
          <w:rFonts w:hint="eastAsia" w:ascii="仿宋_GB2312" w:hAnsi="Times New Roman" w:eastAsia="仿宋_GB2312"/>
          <w:sz w:val="32"/>
          <w:szCs w:val="32"/>
        </w:rPr>
        <w:t>的</w:t>
      </w:r>
      <w:r>
        <w:rPr>
          <w:rFonts w:hint="eastAsia" w:ascii="黑体" w:hAnsi="黑体" w:eastAsia="黑体"/>
          <w:b/>
          <w:bCs/>
          <w:sz w:val="32"/>
          <w:szCs w:val="32"/>
        </w:rPr>
        <w:t>“</w:t>
      </w:r>
      <w:r>
        <w:rPr>
          <w:rFonts w:hint="default" w:ascii="Times New Roman" w:hAnsi="Times New Roman" w:eastAsia="黑体" w:cs="Times New Roman"/>
          <w:b/>
          <w:bCs/>
          <w:sz w:val="32"/>
          <w:szCs w:val="32"/>
        </w:rPr>
        <w:t>1.1.3</w:t>
      </w:r>
      <w:r>
        <w:rPr>
          <w:rFonts w:hint="eastAsia" w:ascii="黑体" w:hAnsi="黑体" w:eastAsia="黑体"/>
          <w:b/>
          <w:bCs/>
          <w:sz w:val="32"/>
          <w:szCs w:val="32"/>
        </w:rPr>
        <w:t>数字化</w:t>
      </w:r>
      <w:r>
        <w:rPr>
          <w:rFonts w:hint="eastAsia" w:ascii="黑体" w:hAnsi="黑体" w:eastAsia="黑体"/>
          <w:b/>
          <w:bCs/>
          <w:sz w:val="32"/>
          <w:szCs w:val="32"/>
          <w:lang w:val="en-US" w:eastAsia="zh-CN"/>
        </w:rPr>
        <w:t>产品/</w:t>
      </w:r>
      <w:r>
        <w:rPr>
          <w:rFonts w:hint="eastAsia" w:ascii="黑体" w:hAnsi="黑体" w:eastAsia="黑体"/>
          <w:b/>
          <w:bCs/>
          <w:sz w:val="32"/>
          <w:szCs w:val="32"/>
        </w:rPr>
        <w:t>服务内容清单”</w:t>
      </w:r>
      <w:r>
        <w:rPr>
          <w:rFonts w:hint="eastAsia" w:ascii="仿宋_GB2312" w:hAnsi="Times New Roman" w:eastAsia="仿宋_GB2312"/>
          <w:bCs/>
          <w:sz w:val="32"/>
          <w:szCs w:val="32"/>
        </w:rPr>
        <w:t>内容</w:t>
      </w:r>
      <w:r>
        <w:rPr>
          <w:rFonts w:hint="eastAsia" w:ascii="仿宋_GB2312" w:hAnsi="Times New Roman" w:eastAsia="仿宋_GB2312"/>
          <w:bCs/>
          <w:sz w:val="32"/>
          <w:szCs w:val="32"/>
          <w:lang w:eastAsia="zh-CN"/>
        </w:rPr>
        <w:t>。</w:t>
      </w:r>
      <w:r>
        <w:rPr>
          <w:rFonts w:hint="eastAsia" w:ascii="仿宋_GB2312" w:hAnsi="Times New Roman" w:eastAsia="仿宋_GB2312"/>
          <w:bCs/>
          <w:sz w:val="32"/>
          <w:szCs w:val="32"/>
        </w:rPr>
        <w:t>如合同签订时未明确产品/服务清单的，双方可通过签订</w:t>
      </w:r>
      <w:r>
        <w:rPr>
          <w:rFonts w:hint="eastAsia" w:ascii="黑体" w:hAnsi="黑体" w:eastAsia="黑体" w:cs="黑体"/>
          <w:b/>
          <w:bCs w:val="0"/>
          <w:sz w:val="32"/>
          <w:szCs w:val="32"/>
        </w:rPr>
        <w:t>补充</w:t>
      </w:r>
      <w:r>
        <w:rPr>
          <w:rFonts w:hint="eastAsia" w:ascii="黑体" w:hAnsi="黑体" w:eastAsia="黑体" w:cs="黑体"/>
          <w:b/>
          <w:bCs w:val="0"/>
          <w:sz w:val="32"/>
          <w:szCs w:val="32"/>
          <w:lang w:val="en-US" w:eastAsia="zh-CN"/>
        </w:rPr>
        <w:t>协议</w:t>
      </w:r>
      <w:r>
        <w:rPr>
          <w:rFonts w:hint="eastAsia" w:ascii="仿宋_GB2312" w:hAnsi="Times New Roman" w:eastAsia="仿宋_GB2312"/>
          <w:bCs/>
          <w:sz w:val="32"/>
          <w:szCs w:val="32"/>
        </w:rPr>
        <w:t>予以</w:t>
      </w:r>
      <w:r>
        <w:rPr>
          <w:rFonts w:hint="eastAsia" w:ascii="仿宋_GB2312" w:hAnsi="Times New Roman" w:eastAsia="仿宋_GB2312" w:cs="Times New Roman"/>
          <w:bCs/>
          <w:sz w:val="32"/>
          <w:szCs w:val="32"/>
          <w:lang w:val="en-US" w:eastAsia="zh-CN"/>
        </w:rPr>
        <w:t>完善</w:t>
      </w:r>
      <w:r>
        <w:rPr>
          <w:rFonts w:hint="eastAsia" w:ascii="仿宋_GB2312" w:hAnsi="Times New Roman" w:eastAsia="仿宋_GB2312" w:cs="Times New Roman"/>
          <w:bCs/>
          <w:sz w:val="32"/>
          <w:szCs w:val="32"/>
        </w:rPr>
        <w:t>。补充合同签订日期</w:t>
      </w:r>
      <w:r>
        <w:rPr>
          <w:rFonts w:hint="eastAsia" w:ascii="仿宋_GB2312" w:hAnsi="Times New Roman" w:eastAsia="仿宋_GB2312" w:cs="Times New Roman"/>
          <w:bCs/>
          <w:sz w:val="32"/>
          <w:szCs w:val="32"/>
          <w:lang w:val="en-US" w:eastAsia="zh-CN"/>
        </w:rPr>
        <w:t>须</w:t>
      </w:r>
      <w:r>
        <w:rPr>
          <w:rFonts w:hint="eastAsia" w:ascii="仿宋_GB2312" w:hAnsi="Times New Roman" w:eastAsia="仿宋_GB2312" w:cs="Times New Roman"/>
          <w:bCs/>
          <w:sz w:val="32"/>
          <w:szCs w:val="32"/>
        </w:rPr>
        <w:t>在</w:t>
      </w:r>
      <w:r>
        <w:rPr>
          <w:rFonts w:hint="eastAsia" w:ascii="仿宋_GB2312" w:hAnsi="Times New Roman" w:eastAsia="仿宋_GB2312"/>
          <w:bCs/>
          <w:sz w:val="32"/>
          <w:szCs w:val="32"/>
        </w:rPr>
        <w:t>试点期内。</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0" w:firstLineChars="200"/>
        <w:jc w:val="both"/>
        <w:textAlignment w:val="auto"/>
        <w:outlineLvl w:val="9"/>
        <w:rPr>
          <w:rFonts w:ascii="Times New Roman" w:hAnsi="Times New Roman" w:eastAsia="黑体"/>
          <w:sz w:val="32"/>
          <w:szCs w:val="32"/>
        </w:rPr>
      </w:pPr>
      <w:r>
        <w:rPr>
          <w:rFonts w:hint="eastAsia" w:ascii="Times New Roman" w:hAnsi="Times New Roman" w:eastAsia="仿宋_GB2312" w:cs="Times New Roman"/>
          <w:bCs/>
          <w:sz w:val="32"/>
          <w:szCs w:val="32"/>
        </w:rPr>
        <w:t>3.</w:t>
      </w:r>
      <w:r>
        <w:rPr>
          <w:rFonts w:hint="eastAsia" w:ascii="仿宋_GB2312" w:hAnsi="Times New Roman" w:eastAsia="仿宋_GB2312"/>
          <w:bCs/>
          <w:sz w:val="32"/>
          <w:szCs w:val="32"/>
        </w:rPr>
        <w:t>如合同</w:t>
      </w:r>
      <w:r>
        <w:rPr>
          <w:rFonts w:hint="eastAsia" w:ascii="仿宋_GB2312" w:hAnsi="Times New Roman" w:eastAsia="仿宋_GB2312" w:cs="Times New Roman"/>
          <w:bCs/>
          <w:kern w:val="2"/>
          <w:sz w:val="32"/>
          <w:szCs w:val="32"/>
          <w:lang w:val="en-US" w:eastAsia="zh-CN" w:bidi="ar-SA"/>
        </w:rPr>
        <w:t>中约定的产品价格中包含实施费、培训费等其他费用，须将各类费用分项列明，确保清</w:t>
      </w:r>
      <w:r>
        <w:rPr>
          <w:rFonts w:hint="eastAsia" w:ascii="仿宋_GB2312" w:hAnsi="仿宋_GB2312" w:eastAsia="仿宋_GB2312" w:cs="仿宋_GB2312"/>
          <w:sz w:val="32"/>
          <w:szCs w:val="32"/>
          <w:lang w:val="en-US" w:eastAsia="zh-CN"/>
        </w:rPr>
        <w:t>晰可查。</w:t>
      </w:r>
    </w:p>
    <w:p>
      <w:pPr>
        <w:pStyle w:val="16"/>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28"/>
        </w:rPr>
      </w:pPr>
      <w:r>
        <w:rPr>
          <w:rFonts w:ascii="Times New Roman" w:hAnsi="Times New Roman" w:eastAsia="仿宋_GB2312"/>
          <w:sz w:val="32"/>
          <w:szCs w:val="28"/>
        </w:rPr>
        <w:br w:type="page"/>
      </w:r>
      <w:r>
        <w:rPr>
          <w:rFonts w:ascii="Times New Roman" w:hAnsi="Times New Roman" w:eastAsia="仿宋_GB2312"/>
          <w:sz w:val="32"/>
          <w:szCs w:val="28"/>
        </w:rPr>
        <w:t>甲方：</w:t>
      </w:r>
      <w:r>
        <w:rPr>
          <w:rFonts w:ascii="Times New Roman" w:hAnsi="Times New Roman" w:eastAsia="仿宋_GB2312"/>
          <w:sz w:val="32"/>
          <w:szCs w:val="28"/>
          <w:u w:val="single"/>
        </w:rPr>
        <w:t xml:space="preserve">                                </w:t>
      </w:r>
      <w:r>
        <w:rPr>
          <w:rFonts w:hint="eastAsia" w:ascii="Times New Roman" w:hAnsi="Times New Roman" w:eastAsia="仿宋_GB2312"/>
          <w:sz w:val="32"/>
          <w:szCs w:val="28"/>
          <w:u w:val="single"/>
          <w:lang w:val="en-US" w:eastAsia="zh-CN"/>
        </w:rPr>
        <w:t xml:space="preserve">   </w:t>
      </w:r>
      <w:r>
        <w:rPr>
          <w:rFonts w:ascii="Times New Roman" w:hAnsi="Times New Roman" w:eastAsia="仿宋_GB2312"/>
          <w:sz w:val="32"/>
          <w:szCs w:val="28"/>
          <w:u w:val="single"/>
        </w:rPr>
        <w:t xml:space="preserve">          </w:t>
      </w:r>
    </w:p>
    <w:p>
      <w:pPr>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28"/>
        </w:rPr>
      </w:pPr>
      <w:r>
        <w:rPr>
          <w:rFonts w:ascii="Times New Roman" w:hAnsi="Times New Roman" w:eastAsia="仿宋_GB2312"/>
          <w:sz w:val="32"/>
          <w:szCs w:val="28"/>
        </w:rPr>
        <w:t>统一社会信用代码：</w:t>
      </w:r>
      <w:r>
        <w:rPr>
          <w:rFonts w:ascii="Times New Roman" w:hAnsi="Times New Roman" w:eastAsia="仿宋_GB2312"/>
          <w:sz w:val="32"/>
          <w:szCs w:val="28"/>
          <w:u w:val="single"/>
        </w:rPr>
        <w:t xml:space="preserve">                                 </w:t>
      </w:r>
    </w:p>
    <w:p>
      <w:pPr>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28"/>
          <w:u w:val="single"/>
        </w:rPr>
      </w:pPr>
      <w:r>
        <w:rPr>
          <w:rFonts w:ascii="Times New Roman" w:hAnsi="Times New Roman" w:eastAsia="仿宋_GB2312"/>
          <w:sz w:val="32"/>
          <w:szCs w:val="28"/>
        </w:rPr>
        <w:t>法定地址：</w:t>
      </w:r>
      <w:r>
        <w:rPr>
          <w:rFonts w:ascii="Times New Roman" w:hAnsi="Times New Roman" w:eastAsia="仿宋_GB2312"/>
          <w:sz w:val="32"/>
          <w:szCs w:val="28"/>
          <w:u w:val="single"/>
        </w:rPr>
        <w:t xml:space="preserve">                                         </w:t>
      </w:r>
    </w:p>
    <w:p>
      <w:pPr>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28"/>
        </w:rPr>
      </w:pPr>
      <w:r>
        <w:rPr>
          <w:rFonts w:ascii="Times New Roman" w:hAnsi="Times New Roman" w:eastAsia="仿宋_GB2312"/>
          <w:sz w:val="32"/>
          <w:szCs w:val="28"/>
        </w:rPr>
        <w:t>联系人：</w:t>
      </w:r>
      <w:r>
        <w:rPr>
          <w:rFonts w:ascii="Times New Roman" w:hAnsi="Times New Roman" w:eastAsia="仿宋_GB2312"/>
          <w:sz w:val="32"/>
          <w:szCs w:val="28"/>
          <w:u w:val="single"/>
        </w:rPr>
        <w:t xml:space="preserve">                                           </w:t>
      </w:r>
      <w:r>
        <w:rPr>
          <w:rFonts w:ascii="Times New Roman" w:hAnsi="Times New Roman" w:eastAsia="仿宋_GB2312"/>
          <w:sz w:val="32"/>
          <w:szCs w:val="28"/>
        </w:rPr>
        <w:t xml:space="preserve">  </w:t>
      </w:r>
    </w:p>
    <w:p>
      <w:pPr>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28"/>
          <w:u w:val="single"/>
        </w:rPr>
      </w:pPr>
      <w:r>
        <w:rPr>
          <w:rFonts w:ascii="Times New Roman" w:hAnsi="Times New Roman" w:eastAsia="仿宋_GB2312"/>
          <w:sz w:val="32"/>
          <w:szCs w:val="28"/>
        </w:rPr>
        <w:t>联系电话：</w:t>
      </w:r>
      <w:r>
        <w:rPr>
          <w:rFonts w:ascii="Times New Roman" w:hAnsi="Times New Roman" w:eastAsia="仿宋_GB2312"/>
          <w:sz w:val="32"/>
          <w:szCs w:val="28"/>
          <w:u w:val="single"/>
        </w:rPr>
        <w:t xml:space="preserve">                                         </w:t>
      </w:r>
    </w:p>
    <w:p>
      <w:pPr>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28"/>
          <w:u w:val="single"/>
        </w:rPr>
      </w:pPr>
      <w:r>
        <w:rPr>
          <w:rFonts w:ascii="Times New Roman" w:hAnsi="Times New Roman" w:eastAsia="仿宋_GB2312"/>
          <w:sz w:val="32"/>
          <w:szCs w:val="28"/>
        </w:rPr>
        <w:t>银行账号：</w:t>
      </w:r>
      <w:r>
        <w:rPr>
          <w:rFonts w:ascii="Times New Roman" w:hAnsi="Times New Roman" w:eastAsia="仿宋_GB2312"/>
          <w:sz w:val="32"/>
          <w:szCs w:val="28"/>
          <w:u w:val="single"/>
        </w:rPr>
        <w:t xml:space="preserve">                                         </w:t>
      </w:r>
    </w:p>
    <w:p>
      <w:pPr>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28"/>
          <w:u w:val="single"/>
        </w:rPr>
      </w:pPr>
      <w:r>
        <w:rPr>
          <w:rFonts w:ascii="Times New Roman" w:hAnsi="Times New Roman" w:eastAsia="仿宋_GB2312"/>
          <w:sz w:val="32"/>
          <w:szCs w:val="28"/>
        </w:rPr>
        <w:t>开户银行：</w:t>
      </w:r>
      <w:r>
        <w:rPr>
          <w:rFonts w:ascii="Times New Roman" w:hAnsi="Times New Roman" w:eastAsia="仿宋_GB2312"/>
          <w:sz w:val="32"/>
          <w:szCs w:val="28"/>
          <w:u w:val="single"/>
        </w:rPr>
        <w:t xml:space="preserve">                                         </w:t>
      </w:r>
    </w:p>
    <w:p>
      <w:pPr>
        <w:pStyle w:val="16"/>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28"/>
        </w:rPr>
      </w:pPr>
    </w:p>
    <w:p>
      <w:pPr>
        <w:pStyle w:val="16"/>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28"/>
        </w:rPr>
      </w:pPr>
    </w:p>
    <w:p>
      <w:pPr>
        <w:pStyle w:val="16"/>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28"/>
        </w:rPr>
      </w:pPr>
      <w:r>
        <w:rPr>
          <w:rFonts w:ascii="Times New Roman" w:hAnsi="Times New Roman" w:eastAsia="仿宋_GB2312"/>
          <w:sz w:val="32"/>
          <w:szCs w:val="28"/>
        </w:rPr>
        <w:t>乙方</w:t>
      </w:r>
      <w:r>
        <w:rPr>
          <w:rFonts w:hint="eastAsia" w:ascii="Times New Roman" w:hAnsi="Times New Roman" w:eastAsia="仿宋_GB2312"/>
          <w:sz w:val="32"/>
          <w:szCs w:val="28"/>
          <w:lang w:eastAsia="zh-CN"/>
        </w:rPr>
        <w:t>：</w:t>
      </w:r>
      <w:r>
        <w:rPr>
          <w:rFonts w:ascii="Times New Roman" w:hAnsi="Times New Roman" w:eastAsia="仿宋_GB2312"/>
          <w:sz w:val="32"/>
          <w:szCs w:val="28"/>
          <w:u w:val="single"/>
        </w:rPr>
        <w:t xml:space="preserve">                                                </w:t>
      </w:r>
    </w:p>
    <w:p>
      <w:pPr>
        <w:pStyle w:val="16"/>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28"/>
        </w:rPr>
      </w:pPr>
      <w:r>
        <w:rPr>
          <w:rFonts w:ascii="Times New Roman" w:hAnsi="Times New Roman" w:eastAsia="仿宋_GB2312"/>
          <w:sz w:val="32"/>
          <w:szCs w:val="28"/>
        </w:rPr>
        <w:t>统一社会信用代码：</w:t>
      </w:r>
      <w:r>
        <w:rPr>
          <w:rFonts w:ascii="Times New Roman" w:hAnsi="Times New Roman" w:eastAsia="仿宋_GB2312"/>
          <w:sz w:val="32"/>
          <w:szCs w:val="28"/>
          <w:u w:val="single"/>
        </w:rPr>
        <w:t xml:space="preserve">                                 </w:t>
      </w:r>
    </w:p>
    <w:p>
      <w:pPr>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28"/>
          <w:u w:val="single"/>
        </w:rPr>
      </w:pPr>
      <w:r>
        <w:rPr>
          <w:rFonts w:ascii="Times New Roman" w:hAnsi="Times New Roman" w:eastAsia="仿宋_GB2312"/>
          <w:sz w:val="32"/>
          <w:szCs w:val="28"/>
        </w:rPr>
        <w:t>法定地址：</w:t>
      </w:r>
      <w:r>
        <w:rPr>
          <w:rFonts w:ascii="Times New Roman" w:hAnsi="Times New Roman" w:eastAsia="仿宋_GB2312"/>
          <w:sz w:val="32"/>
          <w:szCs w:val="28"/>
          <w:u w:val="single"/>
        </w:rPr>
        <w:t xml:space="preserve">                                         </w:t>
      </w:r>
    </w:p>
    <w:p>
      <w:pPr>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28"/>
        </w:rPr>
      </w:pPr>
      <w:r>
        <w:rPr>
          <w:rFonts w:ascii="Times New Roman" w:hAnsi="Times New Roman" w:eastAsia="仿宋_GB2312"/>
          <w:sz w:val="32"/>
          <w:szCs w:val="28"/>
        </w:rPr>
        <w:t>联系人：</w:t>
      </w:r>
      <w:r>
        <w:rPr>
          <w:rFonts w:ascii="Times New Roman" w:hAnsi="Times New Roman" w:eastAsia="仿宋_GB2312"/>
          <w:sz w:val="32"/>
          <w:szCs w:val="28"/>
          <w:u w:val="single"/>
        </w:rPr>
        <w:t xml:space="preserve">                                           </w:t>
      </w:r>
    </w:p>
    <w:p>
      <w:pPr>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28"/>
          <w:u w:val="single"/>
        </w:rPr>
      </w:pPr>
      <w:r>
        <w:rPr>
          <w:rFonts w:ascii="Times New Roman" w:hAnsi="Times New Roman" w:eastAsia="仿宋_GB2312"/>
          <w:sz w:val="32"/>
          <w:szCs w:val="28"/>
        </w:rPr>
        <w:t>联系电话：</w:t>
      </w:r>
      <w:r>
        <w:rPr>
          <w:rFonts w:ascii="Times New Roman" w:hAnsi="Times New Roman" w:eastAsia="仿宋_GB2312"/>
          <w:sz w:val="32"/>
          <w:szCs w:val="28"/>
          <w:u w:val="single"/>
        </w:rPr>
        <w:t xml:space="preserve">                                         </w:t>
      </w:r>
    </w:p>
    <w:p>
      <w:pPr>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28"/>
          <w:u w:val="single"/>
        </w:rPr>
      </w:pPr>
      <w:r>
        <w:rPr>
          <w:rFonts w:ascii="Times New Roman" w:hAnsi="Times New Roman" w:eastAsia="仿宋_GB2312"/>
          <w:sz w:val="32"/>
          <w:szCs w:val="28"/>
        </w:rPr>
        <w:t>银行账号：</w:t>
      </w:r>
      <w:r>
        <w:rPr>
          <w:rFonts w:ascii="Times New Roman" w:hAnsi="Times New Roman" w:eastAsia="仿宋_GB2312"/>
          <w:sz w:val="32"/>
          <w:szCs w:val="28"/>
          <w:u w:val="single"/>
        </w:rPr>
        <w:t xml:space="preserve">                                         </w:t>
      </w:r>
    </w:p>
    <w:p>
      <w:pPr>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bCs/>
          <w:sz w:val="28"/>
          <w:szCs w:val="28"/>
          <w:u w:val="single"/>
        </w:rPr>
      </w:pPr>
      <w:r>
        <w:rPr>
          <w:rFonts w:ascii="Times New Roman" w:hAnsi="Times New Roman" w:eastAsia="仿宋_GB2312"/>
          <w:sz w:val="32"/>
          <w:szCs w:val="28"/>
        </w:rPr>
        <w:t>开户银行：</w:t>
      </w:r>
      <w:r>
        <w:rPr>
          <w:rFonts w:ascii="Times New Roman" w:hAnsi="Times New Roman" w:eastAsia="仿宋_GB2312"/>
          <w:sz w:val="32"/>
          <w:szCs w:val="28"/>
          <w:u w:val="single"/>
        </w:rPr>
        <w:t xml:space="preserve">                                       </w:t>
      </w:r>
    </w:p>
    <w:p>
      <w:pPr>
        <w:pStyle w:val="11"/>
        <w:keepNext w:val="0"/>
        <w:keepLines w:val="0"/>
        <w:pageBreakBefore w:val="0"/>
        <w:widowControl w:val="0"/>
        <w:kinsoku/>
        <w:wordWrap/>
        <w:overflowPunct w:val="0"/>
        <w:topLinePunct w:val="0"/>
        <w:autoSpaceDE/>
        <w:autoSpaceDN/>
        <w:bidi w:val="0"/>
        <w:adjustRightInd/>
        <w:snapToGrid/>
        <w:spacing w:before="0" w:beforeAutospacing="0" w:after="0" w:afterAutospacing="0" w:line="580" w:lineRule="exact"/>
        <w:ind w:left="0" w:leftChars="0" w:firstLine="640" w:firstLineChars="200"/>
        <w:jc w:val="both"/>
        <w:textAlignment w:val="auto"/>
        <w:rPr>
          <w:rFonts w:ascii="Times New Roman" w:hAnsi="Times New Roman" w:eastAsia="仿宋_GB2312"/>
          <w:sz w:val="32"/>
          <w:szCs w:val="32"/>
        </w:rPr>
      </w:pPr>
      <w:r>
        <w:rPr>
          <w:rFonts w:ascii="Times New Roman" w:hAnsi="Times New Roman" w:eastAsia="黑体"/>
          <w:sz w:val="32"/>
          <w:szCs w:val="32"/>
        </w:rPr>
        <w:br w:type="page"/>
      </w:r>
      <w:r>
        <w:rPr>
          <w:rFonts w:ascii="Times New Roman" w:hAnsi="Times New Roman" w:eastAsia="仿宋_GB2312"/>
          <w:sz w:val="32"/>
          <w:szCs w:val="32"/>
        </w:rPr>
        <w:t>根据《中</w:t>
      </w:r>
      <w:r>
        <w:rPr>
          <w:rFonts w:ascii="Times New Roman" w:hAnsi="Times New Roman" w:eastAsia="仿宋_GB2312" w:cs="Times New Roman"/>
          <w:sz w:val="32"/>
          <w:szCs w:val="32"/>
        </w:rPr>
        <w:t>华人民共和国民法典》等相关法律法规的规定，</w:t>
      </w:r>
      <w:r>
        <w:rPr>
          <w:rFonts w:hint="eastAsia" w:ascii="Times New Roman" w:hAnsi="Times New Roman" w:eastAsia="仿宋_GB2312" w:cs="Times New Roman"/>
          <w:sz w:val="32"/>
          <w:szCs w:val="32"/>
          <w:lang w:val="en-US" w:eastAsia="zh-CN"/>
        </w:rPr>
        <w:t>甲乙双方</w:t>
      </w:r>
      <w:r>
        <w:rPr>
          <w:rFonts w:ascii="Times New Roman" w:hAnsi="Times New Roman" w:eastAsia="仿宋_GB2312" w:cs="Times New Roman"/>
          <w:sz w:val="32"/>
          <w:szCs w:val="32"/>
        </w:rPr>
        <w:t>本着平等</w:t>
      </w:r>
      <w:r>
        <w:rPr>
          <w:rFonts w:ascii="Times New Roman" w:hAnsi="Times New Roman" w:eastAsia="仿宋_GB2312"/>
          <w:sz w:val="32"/>
          <w:szCs w:val="32"/>
        </w:rPr>
        <w:t>、自愿、公平和诚信的原则，经友好协商，签订本合同，达成如下条款。</w:t>
      </w:r>
    </w:p>
    <w:p>
      <w:pPr>
        <w:pStyle w:val="11"/>
        <w:keepNext w:val="0"/>
        <w:keepLines w:val="0"/>
        <w:pageBreakBefore w:val="0"/>
        <w:widowControl w:val="0"/>
        <w:kinsoku/>
        <w:wordWrap/>
        <w:overflowPunct w:val="0"/>
        <w:topLinePunct w:val="0"/>
        <w:autoSpaceDE/>
        <w:autoSpaceDN/>
        <w:bidi w:val="0"/>
        <w:adjustRightInd/>
        <w:snapToGrid/>
        <w:spacing w:before="0" w:beforeAutospacing="0" w:after="0" w:afterAutospacing="0" w:line="580" w:lineRule="exact"/>
        <w:ind w:left="0" w:leftChars="0" w:firstLine="640" w:firstLineChars="200"/>
        <w:jc w:val="both"/>
        <w:textAlignment w:val="auto"/>
        <w:outlineLvl w:val="1"/>
        <w:rPr>
          <w:rFonts w:ascii="Times New Roman" w:hAnsi="Times New Roman" w:eastAsia="黑体"/>
          <w:sz w:val="32"/>
          <w:szCs w:val="32"/>
        </w:rPr>
      </w:pPr>
      <w:bookmarkStart w:id="0" w:name="_Toc5634"/>
      <w:r>
        <w:rPr>
          <w:rFonts w:ascii="Times New Roman" w:hAnsi="Times New Roman" w:eastAsia="黑体"/>
          <w:sz w:val="32"/>
          <w:szCs w:val="32"/>
        </w:rPr>
        <w:t>第一条</w:t>
      </w:r>
      <w:r>
        <w:rPr>
          <w:rFonts w:hint="eastAsia" w:ascii="Times New Roman" w:hAnsi="Times New Roman" w:eastAsia="黑体"/>
          <w:sz w:val="32"/>
          <w:szCs w:val="32"/>
          <w:lang w:val="en-US" w:eastAsia="zh-CN"/>
        </w:rPr>
        <w:t xml:space="preserve"> </w:t>
      </w:r>
      <w:r>
        <w:rPr>
          <w:rFonts w:ascii="Times New Roman" w:hAnsi="Times New Roman" w:eastAsia="黑体"/>
          <w:sz w:val="32"/>
          <w:szCs w:val="32"/>
        </w:rPr>
        <w:t xml:space="preserve"> 服务内容</w:t>
      </w:r>
      <w:bookmarkEnd w:id="0"/>
    </w:p>
    <w:p>
      <w:pPr>
        <w:keepNext w:val="0"/>
        <w:keepLines w:val="0"/>
        <w:pageBreakBefore w:val="0"/>
        <w:widowControl w:val="0"/>
        <w:kinsoku/>
        <w:wordWrap/>
        <w:overflowPunct w:val="0"/>
        <w:topLinePunct w:val="0"/>
        <w:autoSpaceDE/>
        <w:autoSpaceDN/>
        <w:bidi w:val="0"/>
        <w:adjustRightInd/>
        <w:snapToGrid/>
        <w:spacing w:line="580" w:lineRule="exact"/>
        <w:ind w:left="0" w:leftChars="0" w:firstLine="640" w:firstLineChars="200"/>
        <w:jc w:val="both"/>
        <w:textAlignment w:val="auto"/>
        <w:outlineLvl w:val="2"/>
        <w:rPr>
          <w:rFonts w:hint="eastAsia" w:ascii="楷体" w:hAnsi="楷体" w:eastAsia="楷体_GB2312" w:cs="楷体"/>
          <w:b w:val="0"/>
          <w:bCs w:val="0"/>
          <w:sz w:val="32"/>
          <w:szCs w:val="32"/>
        </w:rPr>
      </w:pPr>
      <w:r>
        <w:rPr>
          <w:rFonts w:hint="default" w:ascii="Times New Roman" w:hAnsi="Times New Roman" w:eastAsia="楷体_GB2312" w:cs="Times New Roman"/>
          <w:b w:val="0"/>
          <w:bCs w:val="0"/>
          <w:sz w:val="32"/>
          <w:szCs w:val="32"/>
        </w:rPr>
        <w:t>1.1</w:t>
      </w:r>
      <w:r>
        <w:rPr>
          <w:rFonts w:hint="eastAsia" w:ascii="楷体" w:hAnsi="楷体" w:eastAsia="楷体_GB2312" w:cs="楷体"/>
          <w:b w:val="0"/>
          <w:bCs w:val="0"/>
          <w:sz w:val="32"/>
          <w:szCs w:val="32"/>
        </w:rPr>
        <w:t>服务内容</w:t>
      </w:r>
    </w:p>
    <w:p>
      <w:pPr>
        <w:keepNext w:val="0"/>
        <w:keepLines w:val="0"/>
        <w:pageBreakBefore w:val="0"/>
        <w:widowControl w:val="0"/>
        <w:numPr>
          <w:ilvl w:val="1"/>
          <w:numId w:val="0"/>
        </w:numPr>
        <w:kinsoku/>
        <w:wordWrap/>
        <w:overflowPunct w:val="0"/>
        <w:topLinePunct w:val="0"/>
        <w:autoSpaceDE/>
        <w:autoSpaceDN/>
        <w:bidi w:val="0"/>
        <w:adjustRightInd/>
        <w:snapToGrid/>
        <w:spacing w:line="580" w:lineRule="exact"/>
        <w:ind w:left="0" w:leftChars="0" w:firstLine="643" w:firstLineChars="200"/>
        <w:jc w:val="both"/>
        <w:textAlignment w:val="auto"/>
        <w:rPr>
          <w:rFonts w:ascii="Times New Roman" w:hAnsi="Times New Roman" w:eastAsia="仿宋_GB2312"/>
          <w:bCs/>
          <w:sz w:val="32"/>
          <w:szCs w:val="32"/>
          <w:u w:val="single"/>
        </w:rPr>
      </w:pPr>
      <w:r>
        <w:rPr>
          <w:rFonts w:ascii="Times New Roman" w:hAnsi="Times New Roman" w:eastAsia="仿宋_GB2312"/>
          <w:b/>
          <w:bCs/>
          <w:sz w:val="32"/>
          <w:szCs w:val="32"/>
        </w:rPr>
        <w:t>1.1.1本合同项目名称：</w:t>
      </w:r>
      <w:r>
        <w:rPr>
          <w:rFonts w:ascii="Times New Roman" w:hAnsi="Times New Roman" w:eastAsia="仿宋_GB2312"/>
          <w:bCs/>
          <w:sz w:val="32"/>
          <w:szCs w:val="32"/>
          <w:u w:val="single"/>
        </w:rPr>
        <w:t xml:space="preserve">                </w:t>
      </w:r>
    </w:p>
    <w:p>
      <w:pPr>
        <w:keepNext w:val="0"/>
        <w:keepLines w:val="0"/>
        <w:pageBreakBefore w:val="0"/>
        <w:widowControl w:val="0"/>
        <w:numPr>
          <w:ilvl w:val="1"/>
          <w:numId w:val="0"/>
        </w:numPr>
        <w:kinsoku/>
        <w:wordWrap/>
        <w:overflowPunct w:val="0"/>
        <w:topLinePunct w:val="0"/>
        <w:autoSpaceDE/>
        <w:autoSpaceDN/>
        <w:bidi w:val="0"/>
        <w:adjustRightInd/>
        <w:snapToGrid/>
        <w:spacing w:line="580" w:lineRule="exact"/>
        <w:ind w:left="0" w:leftChars="0" w:firstLine="643" w:firstLineChars="200"/>
        <w:jc w:val="both"/>
        <w:textAlignment w:val="auto"/>
        <w:rPr>
          <w:rFonts w:ascii="Times New Roman" w:hAnsi="Times New Roman" w:eastAsia="仿宋_GB2312"/>
          <w:spacing w:val="-6"/>
          <w:sz w:val="32"/>
          <w:szCs w:val="32"/>
        </w:rPr>
      </w:pPr>
      <w:r>
        <w:rPr>
          <w:rFonts w:ascii="Times New Roman" w:hAnsi="Times New Roman" w:eastAsia="仿宋_GB2312"/>
          <w:b/>
          <w:bCs/>
          <w:sz w:val="32"/>
          <w:szCs w:val="32"/>
        </w:rPr>
        <w:t>1.1.2本合同项目建设期：</w:t>
      </w:r>
      <w:r>
        <w:rPr>
          <w:rFonts w:ascii="Times New Roman" w:hAnsi="Times New Roman" w:eastAsia="仿宋_GB2312"/>
          <w:sz w:val="32"/>
          <w:szCs w:val="32"/>
        </w:rPr>
        <w:t>乙方应于</w:t>
      </w:r>
      <w:r>
        <w:rPr>
          <w:rFonts w:ascii="Times New Roman" w:hAnsi="Times New Roman" w:eastAsia="仿宋_GB2312"/>
          <w:sz w:val="32"/>
          <w:szCs w:val="32"/>
          <w:u w:val="single"/>
        </w:rPr>
        <w:t xml:space="preserve">       </w:t>
      </w:r>
      <w:r>
        <w:rPr>
          <w:rFonts w:ascii="Times New Roman" w:hAnsi="Times New Roman" w:eastAsia="仿宋_GB2312"/>
          <w:sz w:val="32"/>
          <w:szCs w:val="32"/>
        </w:rPr>
        <w:t>完成本合同项</w:t>
      </w:r>
      <w:r>
        <w:rPr>
          <w:rFonts w:ascii="Times New Roman" w:hAnsi="Times New Roman" w:eastAsia="仿宋_GB2312"/>
          <w:spacing w:val="-6"/>
          <w:sz w:val="32"/>
          <w:szCs w:val="32"/>
        </w:rPr>
        <w:t>目系统集成并通过验收，具体交付时间以项目计划及实际情况为准。</w:t>
      </w:r>
    </w:p>
    <w:p>
      <w:pPr>
        <w:keepNext w:val="0"/>
        <w:keepLines w:val="0"/>
        <w:pageBreakBefore w:val="0"/>
        <w:widowControl w:val="0"/>
        <w:kinsoku/>
        <w:wordWrap/>
        <w:overflowPunct w:val="0"/>
        <w:topLinePunct w:val="0"/>
        <w:autoSpaceDE/>
        <w:autoSpaceDN/>
        <w:bidi w:val="0"/>
        <w:adjustRightInd/>
        <w:snapToGrid/>
        <w:spacing w:line="580" w:lineRule="exact"/>
        <w:ind w:left="0" w:leftChars="0" w:firstLine="643" w:firstLineChars="200"/>
        <w:jc w:val="both"/>
        <w:textAlignment w:val="auto"/>
        <w:rPr>
          <w:rFonts w:ascii="Times New Roman" w:hAnsi="Times New Roman" w:eastAsia="仿宋_GB2312"/>
          <w:b/>
          <w:bCs/>
          <w:sz w:val="32"/>
          <w:szCs w:val="32"/>
        </w:rPr>
      </w:pPr>
      <w:r>
        <w:rPr>
          <w:rFonts w:ascii="Times New Roman" w:hAnsi="Times New Roman" w:eastAsia="仿宋_GB2312"/>
          <w:b/>
          <w:bCs/>
          <w:sz w:val="32"/>
          <w:szCs w:val="32"/>
        </w:rPr>
        <w:t>1.1.3数字化</w:t>
      </w:r>
      <w:r>
        <w:rPr>
          <w:rFonts w:hint="eastAsia" w:ascii="Times New Roman" w:hAnsi="Times New Roman" w:eastAsia="仿宋_GB2312"/>
          <w:b/>
          <w:bCs/>
          <w:sz w:val="32"/>
          <w:szCs w:val="32"/>
          <w:lang w:val="en-US" w:eastAsia="zh-CN"/>
        </w:rPr>
        <w:t>产品/</w:t>
      </w:r>
      <w:r>
        <w:rPr>
          <w:rFonts w:ascii="Times New Roman" w:hAnsi="Times New Roman" w:eastAsia="仿宋_GB2312"/>
          <w:b/>
          <w:bCs/>
          <w:sz w:val="32"/>
          <w:szCs w:val="32"/>
        </w:rPr>
        <w:t>服务内容清单</w:t>
      </w:r>
    </w:p>
    <w:p>
      <w:pPr>
        <w:keepNext w:val="0"/>
        <w:keepLines w:val="0"/>
        <w:pageBreakBefore w:val="0"/>
        <w:widowControl w:val="0"/>
        <w:kinsoku/>
        <w:wordWrap/>
        <w:overflowPunct w:val="0"/>
        <w:topLinePunct w:val="0"/>
        <w:autoSpaceDE/>
        <w:autoSpaceDN/>
        <w:bidi w:val="0"/>
        <w:adjustRightInd/>
        <w:snapToGrid/>
        <w:spacing w:line="580" w:lineRule="exact"/>
        <w:ind w:left="0" w:leftChars="0" w:firstLine="640" w:firstLineChars="200"/>
        <w:jc w:val="both"/>
        <w:textAlignment w:val="auto"/>
        <w:rPr>
          <w:rFonts w:ascii="Times New Roman" w:hAnsi="Times New Roman" w:eastAsia="仿宋_GB2312"/>
          <w:sz w:val="32"/>
          <w:szCs w:val="32"/>
        </w:rPr>
      </w:pPr>
      <w:r>
        <w:rPr>
          <w:rFonts w:ascii="Times New Roman" w:hAnsi="Times New Roman" w:eastAsia="仿宋_GB2312"/>
          <w:sz w:val="32"/>
          <w:szCs w:val="32"/>
        </w:rPr>
        <w:t>本合同下的数字化改造服务内容清单需针对每一个场景及对应的问题、需求，列出遴选出的所有适用产品和解决方案。具体参考模板见下表。</w:t>
      </w:r>
    </w:p>
    <w:p>
      <w:pPr>
        <w:pStyle w:val="8"/>
        <w:keepNext w:val="0"/>
        <w:keepLines w:val="0"/>
        <w:pageBreakBefore w:val="0"/>
        <w:widowControl w:val="0"/>
        <w:kinsoku/>
        <w:wordWrap/>
        <w:overflowPunct/>
        <w:topLinePunct w:val="0"/>
        <w:autoSpaceDE/>
        <w:autoSpaceDN/>
        <w:bidi w:val="0"/>
        <w:adjustRightInd/>
        <w:snapToGrid/>
        <w:spacing w:after="0" w:line="500" w:lineRule="exact"/>
        <w:jc w:val="righ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sz w:val="28"/>
          <w:szCs w:val="28"/>
          <w:lang w:val="en-US" w:eastAsia="zh-CN"/>
        </w:rPr>
        <w:t>单位：万元</w:t>
      </w:r>
    </w:p>
    <w:tbl>
      <w:tblPr>
        <w:tblStyle w:val="13"/>
        <w:tblW w:w="884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 w:type="dxa"/>
          <w:bottom w:w="0" w:type="dxa"/>
          <w:right w:w="10" w:type="dxa"/>
        </w:tblCellMar>
      </w:tblPr>
      <w:tblGrid>
        <w:gridCol w:w="670"/>
        <w:gridCol w:w="910"/>
        <w:gridCol w:w="1222"/>
        <w:gridCol w:w="1511"/>
        <w:gridCol w:w="785"/>
        <w:gridCol w:w="848"/>
        <w:gridCol w:w="845"/>
        <w:gridCol w:w="1206"/>
        <w:gridCol w:w="8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379" w:type="pct"/>
            <w:tcBorders>
              <w:tl2br w:val="nil"/>
              <w:tr2bl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序号</w:t>
            </w:r>
          </w:p>
        </w:tc>
        <w:tc>
          <w:tcPr>
            <w:tcW w:w="514" w:type="pct"/>
            <w:tcBorders>
              <w:right w:val="single" w:color="auto" w:sz="4" w:space="0"/>
              <w:tl2br w:val="nil"/>
              <w:tr2bl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rPr>
              <w:t>产品</w:t>
            </w:r>
            <w:r>
              <w:rPr>
                <w:rFonts w:hint="eastAsia" w:ascii="黑体" w:hAnsi="黑体" w:eastAsia="黑体" w:cs="黑体"/>
                <w:b w:val="0"/>
                <w:bCs w:val="0"/>
                <w:sz w:val="24"/>
                <w:szCs w:val="24"/>
                <w:lang w:val="en-US" w:eastAsia="zh-CN"/>
              </w:rPr>
              <w:t>名称</w:t>
            </w:r>
          </w:p>
        </w:tc>
        <w:tc>
          <w:tcPr>
            <w:tcW w:w="690" w:type="pct"/>
            <w:tcBorders>
              <w:left w:val="single" w:color="auto" w:sz="4" w:space="0"/>
              <w:tl2br w:val="nil"/>
              <w:tr2bl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对应应用场景</w:t>
            </w:r>
          </w:p>
        </w:tc>
        <w:tc>
          <w:tcPr>
            <w:tcW w:w="853" w:type="pct"/>
            <w:tcBorders>
              <w:tl2br w:val="nil"/>
              <w:tr2bl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rPr>
              <w:t>产品形态（订阅/买断/服务）</w:t>
            </w:r>
          </w:p>
        </w:tc>
        <w:tc>
          <w:tcPr>
            <w:tcW w:w="443" w:type="pct"/>
            <w:tcBorders>
              <w:tl2br w:val="nil"/>
              <w:tr2bl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功能</w:t>
            </w:r>
            <w:r>
              <w:rPr>
                <w:rFonts w:hint="eastAsia" w:ascii="黑体" w:hAnsi="黑体" w:eastAsia="黑体" w:cs="黑体"/>
                <w:b w:val="0"/>
                <w:bCs w:val="0"/>
                <w:sz w:val="24"/>
                <w:szCs w:val="24"/>
              </w:rPr>
              <w:br w:type="textWrapping"/>
            </w:r>
            <w:r>
              <w:rPr>
                <w:rFonts w:hint="eastAsia" w:ascii="黑体" w:hAnsi="黑体" w:eastAsia="黑体" w:cs="黑体"/>
                <w:b w:val="0"/>
                <w:bCs w:val="0"/>
                <w:sz w:val="24"/>
                <w:szCs w:val="24"/>
              </w:rPr>
              <w:t>描述</w:t>
            </w:r>
          </w:p>
        </w:tc>
        <w:tc>
          <w:tcPr>
            <w:tcW w:w="479" w:type="pct"/>
            <w:tcBorders>
              <w:tl2br w:val="nil"/>
              <w:tr2bl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单价</w:t>
            </w:r>
          </w:p>
        </w:tc>
        <w:tc>
          <w:tcPr>
            <w:tcW w:w="477" w:type="pct"/>
            <w:tcBorders>
              <w:tl2br w:val="nil"/>
              <w:tr2bl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数量</w:t>
            </w:r>
          </w:p>
        </w:tc>
        <w:tc>
          <w:tcPr>
            <w:tcW w:w="681" w:type="pct"/>
            <w:tcBorders>
              <w:tl2br w:val="nil"/>
              <w:tr2bl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总价</w:t>
            </w:r>
            <w:r>
              <w:rPr>
                <w:rFonts w:hint="eastAsia" w:ascii="黑体" w:hAnsi="黑体" w:eastAsia="黑体" w:cs="黑体"/>
                <w:b w:val="0"/>
                <w:bCs w:val="0"/>
                <w:sz w:val="24"/>
                <w:szCs w:val="24"/>
              </w:rPr>
              <w:br w:type="textWrapping"/>
            </w:r>
            <w:r>
              <w:rPr>
                <w:rFonts w:hint="eastAsia" w:ascii="黑体" w:hAnsi="黑体" w:eastAsia="黑体" w:cs="黑体"/>
                <w:b w:val="0"/>
                <w:bCs w:val="0"/>
                <w:sz w:val="24"/>
                <w:szCs w:val="24"/>
                <w:lang w:eastAsia="zh-CN"/>
              </w:rPr>
              <w:t>（</w:t>
            </w:r>
            <w:r>
              <w:rPr>
                <w:rFonts w:hint="eastAsia" w:ascii="黑体" w:hAnsi="黑体" w:eastAsia="黑体" w:cs="黑体"/>
                <w:b w:val="0"/>
                <w:bCs w:val="0"/>
                <w:sz w:val="24"/>
                <w:szCs w:val="24"/>
                <w:lang w:val="en-US" w:eastAsia="zh-CN"/>
              </w:rPr>
              <w:t>含税</w:t>
            </w:r>
            <w:r>
              <w:rPr>
                <w:rFonts w:hint="eastAsia" w:ascii="黑体" w:hAnsi="黑体" w:eastAsia="黑体" w:cs="黑体"/>
                <w:b w:val="0"/>
                <w:bCs w:val="0"/>
                <w:sz w:val="24"/>
                <w:szCs w:val="24"/>
                <w:lang w:eastAsia="zh-CN"/>
              </w:rPr>
              <w:t>）</w:t>
            </w:r>
          </w:p>
        </w:tc>
        <w:tc>
          <w:tcPr>
            <w:tcW w:w="478" w:type="pct"/>
            <w:tcBorders>
              <w:tl2br w:val="nil"/>
              <w:tr2bl w:val="nil"/>
            </w:tcBorders>
            <w:noWrap w:val="0"/>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firstLine="0" w:firstLineChars="0"/>
              <w:jc w:val="center"/>
              <w:textAlignment w:val="auto"/>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379"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center"/>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w:t>
            </w:r>
          </w:p>
        </w:tc>
        <w:tc>
          <w:tcPr>
            <w:tcW w:w="514" w:type="pct"/>
            <w:tcBorders>
              <w:right w:val="single" w:color="auto" w:sz="4" w:space="0"/>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lang w:val="en-US" w:eastAsia="zh-CN"/>
              </w:rPr>
            </w:pPr>
          </w:p>
        </w:tc>
        <w:tc>
          <w:tcPr>
            <w:tcW w:w="690" w:type="pct"/>
            <w:tcBorders>
              <w:left w:val="single" w:color="auto" w:sz="4" w:space="0"/>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lang w:val="en-US" w:eastAsia="zh-CN"/>
              </w:rPr>
            </w:pPr>
          </w:p>
        </w:tc>
        <w:tc>
          <w:tcPr>
            <w:tcW w:w="853"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43"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79"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77"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681"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78"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379"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center"/>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2</w:t>
            </w:r>
          </w:p>
        </w:tc>
        <w:tc>
          <w:tcPr>
            <w:tcW w:w="514" w:type="pct"/>
            <w:tcBorders>
              <w:right w:val="single" w:color="auto" w:sz="4" w:space="0"/>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690" w:type="pct"/>
            <w:tcBorders>
              <w:left w:val="single" w:color="auto" w:sz="4" w:space="0"/>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853"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43"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79"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77"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681"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78"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379"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center"/>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w:t>
            </w:r>
          </w:p>
        </w:tc>
        <w:tc>
          <w:tcPr>
            <w:tcW w:w="514" w:type="pct"/>
            <w:tcBorders>
              <w:right w:val="single" w:color="auto" w:sz="4" w:space="0"/>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690" w:type="pct"/>
            <w:tcBorders>
              <w:left w:val="single" w:color="auto" w:sz="4" w:space="0"/>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853"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43"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79"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77"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681"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78"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jc w:val="center"/>
        </w:trPr>
        <w:tc>
          <w:tcPr>
            <w:tcW w:w="379"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center"/>
              <w:textAlignment w:val="auto"/>
              <w:rPr>
                <w:rFonts w:hint="eastAsia" w:ascii="仿宋_GB2312" w:hAnsi="仿宋_GB2312" w:eastAsia="仿宋_GB2312" w:cs="仿宋_GB2312"/>
                <w:b w:val="0"/>
                <w:bCs w:val="0"/>
                <w:sz w:val="24"/>
                <w:szCs w:val="24"/>
              </w:rPr>
            </w:pPr>
          </w:p>
        </w:tc>
        <w:tc>
          <w:tcPr>
            <w:tcW w:w="514" w:type="pct"/>
            <w:tcBorders>
              <w:right w:val="single" w:color="auto" w:sz="4" w:space="0"/>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690" w:type="pct"/>
            <w:tcBorders>
              <w:left w:val="single" w:color="auto" w:sz="4" w:space="0"/>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853"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43"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79"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77"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681"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c>
          <w:tcPr>
            <w:tcW w:w="478" w:type="pct"/>
            <w:tcBorders>
              <w:tl2br w:val="nil"/>
              <w:tr2bl w:val="nil"/>
            </w:tcBorders>
            <w:noWrap w:val="0"/>
            <w:tcMar>
              <w:top w:w="60" w:type="dxa"/>
              <w:left w:w="120" w:type="dxa"/>
              <w:bottom w:w="30" w:type="dxa"/>
              <w:right w:w="120" w:type="dxa"/>
            </w:tcMar>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仿宋_GB2312" w:hAnsi="仿宋_GB2312" w:eastAsia="仿宋_GB2312" w:cs="仿宋_GB2312"/>
                <w:b w:val="0"/>
                <w:bCs w:val="0"/>
                <w:sz w:val="24"/>
                <w:szCs w:val="24"/>
              </w:rPr>
            </w:pPr>
          </w:p>
        </w:tc>
      </w:tr>
    </w:tbl>
    <w:p>
      <w:pPr>
        <w:pStyle w:val="16"/>
        <w:keepNext w:val="0"/>
        <w:keepLines w:val="0"/>
        <w:pageBreakBefore w:val="0"/>
        <w:widowControl w:val="0"/>
        <w:kinsoku/>
        <w:wordWrap/>
        <w:overflowPunct/>
        <w:topLinePunct w:val="0"/>
        <w:autoSpaceDE/>
        <w:autoSpaceDN/>
        <w:bidi w:val="0"/>
        <w:adjustRightInd/>
        <w:snapToGrid/>
        <w:spacing w:before="89" w:beforeLines="20" w:line="500" w:lineRule="exact"/>
        <w:ind w:firstLine="560" w:firstLineChars="200"/>
        <w:textAlignment w:val="auto"/>
        <w:rPr>
          <w:rFonts w:hint="default" w:ascii="Times New Roman" w:hAnsi="Times New Roman" w:eastAsia="楷体_GB2312" w:cs="Times New Roman"/>
          <w:sz w:val="28"/>
          <w:szCs w:val="28"/>
          <w:lang w:val="en-US" w:eastAsia="zh-CN"/>
        </w:rPr>
      </w:pPr>
      <w:r>
        <w:rPr>
          <w:rFonts w:hint="default" w:ascii="Times New Roman" w:hAnsi="Times New Roman" w:eastAsia="楷体_GB2312" w:cs="Times New Roman"/>
          <w:sz w:val="28"/>
          <w:szCs w:val="28"/>
          <w:lang w:val="en-US" w:eastAsia="zh-CN"/>
        </w:rPr>
        <w:t>注：“对应应用场景”请从以下应用场景逐项列举：1.产品设计；2.工艺设计；3.营销管理；4.售后服务；5.计划排程；6.生产管控；7.质量管理；8.设备管理；9.安全生产；10.能耗管理；11.采购管理；12.仓储物流；13.财务管理；14.人力资源；15.协同办公；16.决策支持；17.人工智能应用；18.其他（请具体列明）</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outlineLvl w:val="2"/>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1.2技术支持与服务</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1.2.1乙方应于实施期完成本项目数字化转型需求调研报告、企业数字化转型改造实施方案等，</w:t>
      </w:r>
      <w:r>
        <w:rPr>
          <w:rFonts w:hint="default" w:ascii="Times New Roman" w:hAnsi="Times New Roman" w:eastAsia="仿宋_GB2312" w:cs="Times New Roman"/>
          <w:kern w:val="0"/>
          <w:sz w:val="32"/>
          <w:szCs w:val="32"/>
          <w:lang w:bidi="ar"/>
        </w:rPr>
        <w:t>指导企业</w:t>
      </w:r>
      <w:r>
        <w:rPr>
          <w:rFonts w:hint="default" w:ascii="Times New Roman" w:hAnsi="Times New Roman" w:eastAsia="仿宋_GB2312" w:cs="Times New Roman"/>
          <w:kern w:val="0"/>
          <w:sz w:val="32"/>
          <w:szCs w:val="32"/>
          <w:lang w:val="en-US" w:eastAsia="zh-CN" w:bidi="ar"/>
        </w:rPr>
        <w:t>完成数字化改造</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1.2.2质量保证期自通过终验合格之日起算，有效质量保证期X年。后续维护费由甲乙双方另行约定。如在服务期内未另行约定后续相关运维服务，且甲方未支付相关费用，乙方有权关闭相关服务。乙方应定期对本合同项下的系统进行检查及必要升级，保证系统能够运行顺畅。</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1.2.3乙方提供的技术支持和服务（“技术支持和服务”）的内容包括电话支持、现场服务、设备维修支持、电子邮件支持、因特网支持和提供系统应急策略等内容。</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outlineLvl w:val="2"/>
        <w:rPr>
          <w:rFonts w:hint="default" w:ascii="Times New Roman" w:hAnsi="Times New Roman" w:eastAsia="楷体_GB2312" w:cs="Times New Roman"/>
          <w:b w:val="0"/>
          <w:bCs w:val="0"/>
          <w:sz w:val="32"/>
          <w:szCs w:val="32"/>
        </w:rPr>
      </w:pPr>
      <w:bookmarkStart w:id="1" w:name="_Toc47457804"/>
      <w:r>
        <w:rPr>
          <w:rFonts w:hint="default" w:ascii="Times New Roman" w:hAnsi="Times New Roman" w:eastAsia="楷体_GB2312" w:cs="Times New Roman"/>
          <w:b w:val="0"/>
          <w:bCs w:val="0"/>
          <w:sz w:val="32"/>
          <w:szCs w:val="32"/>
        </w:rPr>
        <w:t>1.3培训</w:t>
      </w:r>
      <w:bookmarkEnd w:id="1"/>
    </w:p>
    <w:p>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1.3.1培训目的。</w:t>
      </w:r>
      <w:r>
        <w:rPr>
          <w:rFonts w:hint="default" w:ascii="Times New Roman" w:hAnsi="Times New Roman" w:eastAsia="仿宋_GB2312" w:cs="Times New Roman"/>
          <w:sz w:val="32"/>
          <w:szCs w:val="32"/>
        </w:rPr>
        <w:t>促使甲方技术人员能够熟练地对项目相关软硬件进行运行、诊断、维护和管理；促使甲方相关业务人员对其使用的应用系统能熟练地操作和使用。</w:t>
      </w:r>
    </w:p>
    <w:p>
      <w:pPr>
        <w:keepNext w:val="0"/>
        <w:keepLines w:val="0"/>
        <w:pageBreakBefore w:val="0"/>
        <w:widowControl w:val="0"/>
        <w:kinsoku/>
        <w:wordWrap/>
        <w:overflowPunct w:val="0"/>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1.3.2培训内容。</w:t>
      </w:r>
      <w:r>
        <w:rPr>
          <w:rFonts w:hint="default" w:ascii="Times New Roman" w:hAnsi="Times New Roman" w:eastAsia="仿宋_GB2312" w:cs="Times New Roman"/>
          <w:kern w:val="0"/>
          <w:sz w:val="32"/>
          <w:szCs w:val="32"/>
          <w:lang w:bidi="ar"/>
        </w:rPr>
        <w:t>开展数字化产品和解决方案应知应会培训，</w:t>
      </w:r>
      <w:r>
        <w:rPr>
          <w:rFonts w:hint="default" w:ascii="Times New Roman" w:hAnsi="Times New Roman" w:eastAsia="仿宋_GB2312" w:cs="Times New Roman"/>
          <w:sz w:val="32"/>
          <w:szCs w:val="32"/>
        </w:rPr>
        <w:t>具体培训内容、时间与地点甲乙双方另行商定。</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outlineLvl w:val="2"/>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1.4数据开放</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napToGrid w:val="0"/>
          <w:spacing w:val="-6"/>
          <w:kern w:val="0"/>
          <w:sz w:val="32"/>
          <w:szCs w:val="32"/>
          <w:lang w:bidi="ar"/>
        </w:rPr>
      </w:pPr>
      <w:r>
        <w:rPr>
          <w:rFonts w:hint="default" w:ascii="Times New Roman" w:hAnsi="Times New Roman" w:eastAsia="仿宋_GB2312" w:cs="Times New Roman"/>
          <w:kern w:val="0"/>
          <w:sz w:val="32"/>
          <w:szCs w:val="32"/>
          <w:lang w:bidi="ar"/>
        </w:rPr>
        <w:t>乙方须开放数据接口，探索统一数据接口标准建设，提升“小</w:t>
      </w:r>
      <w:r>
        <w:rPr>
          <w:rFonts w:hint="default" w:ascii="Times New Roman" w:hAnsi="Times New Roman" w:eastAsia="仿宋_GB2312" w:cs="Times New Roman"/>
          <w:spacing w:val="-6"/>
          <w:kern w:val="0"/>
          <w:sz w:val="32"/>
          <w:szCs w:val="32"/>
          <w:lang w:bidi="ar"/>
        </w:rPr>
        <w:t>快轻准”产品和解决方案的跨平台互操作能力，提升数据互联互</w:t>
      </w:r>
      <w:r>
        <w:rPr>
          <w:rFonts w:hint="default" w:ascii="Times New Roman" w:hAnsi="Times New Roman" w:eastAsia="仿宋_GB2312" w:cs="Times New Roman"/>
          <w:snapToGrid w:val="0"/>
          <w:spacing w:val="-6"/>
          <w:kern w:val="0"/>
          <w:sz w:val="32"/>
          <w:szCs w:val="32"/>
          <w:lang w:bidi="ar"/>
        </w:rPr>
        <w:t>通和软硬件系统兼容适配能力，提升产品易用性和二次开发便捷性。</w:t>
      </w:r>
    </w:p>
    <w:p>
      <w:pPr>
        <w:pStyle w:val="11"/>
        <w:keepNext w:val="0"/>
        <w:keepLines w:val="0"/>
        <w:pageBreakBefore w:val="0"/>
        <w:widowControl w:val="0"/>
        <w:kinsoku/>
        <w:wordWrap/>
        <w:overflowPunct w:val="0"/>
        <w:topLinePunct w:val="0"/>
        <w:autoSpaceDE/>
        <w:autoSpaceDN/>
        <w:bidi w:val="0"/>
        <w:adjustRightInd/>
        <w:snapToGrid/>
        <w:spacing w:before="0" w:beforeAutospacing="0" w:after="0" w:afterAutospacing="0" w:line="600" w:lineRule="exact"/>
        <w:ind w:left="0" w:leftChars="0" w:firstLine="640" w:firstLineChars="200"/>
        <w:jc w:val="both"/>
        <w:textAlignment w:val="auto"/>
        <w:outlineLvl w:val="1"/>
        <w:rPr>
          <w:rFonts w:hint="default" w:ascii="Times New Roman" w:hAnsi="Times New Roman" w:eastAsia="黑体" w:cs="Times New Roman"/>
          <w:sz w:val="32"/>
          <w:szCs w:val="32"/>
        </w:rPr>
      </w:pPr>
      <w:bookmarkStart w:id="2" w:name="_Toc20121"/>
      <w:r>
        <w:rPr>
          <w:rFonts w:hint="default" w:ascii="Times New Roman" w:hAnsi="Times New Roman" w:eastAsia="黑体" w:cs="Times New Roman"/>
          <w:sz w:val="32"/>
          <w:szCs w:val="32"/>
        </w:rPr>
        <w:t xml:space="preserve">第二条 </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付款方式</w:t>
      </w:r>
      <w:bookmarkEnd w:id="2"/>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outlineLvl w:val="2"/>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2.1服务费用</w:t>
      </w:r>
    </w:p>
    <w:p>
      <w:pPr>
        <w:keepNext w:val="0"/>
        <w:keepLines w:val="0"/>
        <w:pageBreakBefore w:val="0"/>
        <w:widowControl w:val="0"/>
        <w:numPr>
          <w:ilvl w:val="1"/>
          <w:numId w:val="0"/>
        </w:numPr>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本合同总价（含税价）：￥</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元，大写：</w:t>
      </w:r>
      <w:r>
        <w:rPr>
          <w:rFonts w:hint="default" w:ascii="Times New Roman" w:hAnsi="Times New Roman" w:eastAsia="仿宋_GB2312" w:cs="Times New Roman"/>
          <w:sz w:val="32"/>
          <w:szCs w:val="32"/>
          <w:lang w:eastAsia="zh-CN"/>
        </w:rPr>
        <w:t>人民</w:t>
      </w:r>
      <w:r>
        <w:rPr>
          <w:rFonts w:hint="default" w:ascii="Times New Roman" w:hAnsi="Times New Roman" w:eastAsia="仿宋_GB2312" w:cs="Times New Roman"/>
          <w:sz w:val="32"/>
          <w:szCs w:val="32"/>
        </w:rPr>
        <w:t>币</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整。</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outlineLvl w:val="2"/>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2.2支付方式（可根据实际情况适当调整）</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2.2.1甲方同意在本合同生效后，收到乙方提供的对应金额的增值税专用发票后XX个工作日内向乙方指定账户支付合同总金额的X%，</w:t>
      </w:r>
      <w:r>
        <w:rPr>
          <w:rFonts w:hint="default" w:ascii="Times New Roman" w:hAnsi="Times New Roman" w:eastAsia="仿宋_GB2312" w:cs="Times New Roman"/>
          <w:sz w:val="32"/>
          <w:szCs w:val="32"/>
          <w:u w:val="single"/>
        </w:rPr>
        <w:t>即        元</w:t>
      </w:r>
      <w:r>
        <w:rPr>
          <w:rFonts w:hint="default" w:ascii="Times New Roman" w:hAnsi="Times New Roman" w:eastAsia="仿宋_GB2312" w:cs="Times New Roman"/>
          <w:sz w:val="32"/>
          <w:szCs w:val="32"/>
        </w:rPr>
        <w:t>（大写：）。</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2.2.2甲方同意在双方验收通过后，收到乙方提供的对应金额的增值税专用发票后XX个工作日内向乙方指定账户支付合同总金额的X%，</w:t>
      </w:r>
      <w:r>
        <w:rPr>
          <w:rFonts w:hint="default" w:ascii="Times New Roman" w:hAnsi="Times New Roman" w:eastAsia="仿宋_GB2312" w:cs="Times New Roman"/>
          <w:sz w:val="32"/>
          <w:szCs w:val="32"/>
          <w:u w:val="single"/>
        </w:rPr>
        <w:t>即        元</w:t>
      </w:r>
      <w:r>
        <w:rPr>
          <w:rFonts w:hint="default" w:ascii="Times New Roman" w:hAnsi="Times New Roman" w:eastAsia="仿宋_GB2312" w:cs="Times New Roman"/>
          <w:sz w:val="32"/>
          <w:szCs w:val="32"/>
        </w:rPr>
        <w:t>（大写：）。</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outlineLvl w:val="2"/>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2.3本项目实施过程中，若甲方中途变更方案或发生其他服务的调整变化以及由此引起的相应费用的变化应经双方另行协商一致后方可执行。</w:t>
      </w:r>
    </w:p>
    <w:p>
      <w:pPr>
        <w:pStyle w:val="11"/>
        <w:keepNext w:val="0"/>
        <w:keepLines w:val="0"/>
        <w:pageBreakBefore w:val="0"/>
        <w:widowControl w:val="0"/>
        <w:kinsoku/>
        <w:wordWrap/>
        <w:overflowPunct w:val="0"/>
        <w:topLinePunct w:val="0"/>
        <w:autoSpaceDE/>
        <w:autoSpaceDN/>
        <w:bidi w:val="0"/>
        <w:adjustRightInd/>
        <w:snapToGrid/>
        <w:spacing w:before="0" w:beforeAutospacing="0" w:after="0" w:afterAutospacing="0" w:line="600" w:lineRule="exact"/>
        <w:ind w:left="0" w:leftChars="0" w:firstLine="640" w:firstLineChars="200"/>
        <w:jc w:val="both"/>
        <w:textAlignment w:val="auto"/>
        <w:outlineLvl w:val="1"/>
        <w:rPr>
          <w:rFonts w:hint="default" w:ascii="Times New Roman" w:hAnsi="Times New Roman" w:eastAsia="黑体" w:cs="Times New Roman"/>
          <w:sz w:val="32"/>
          <w:szCs w:val="32"/>
        </w:rPr>
      </w:pPr>
      <w:bookmarkStart w:id="3" w:name="_Toc4911"/>
      <w:r>
        <w:rPr>
          <w:rFonts w:hint="default" w:ascii="Times New Roman" w:hAnsi="Times New Roman" w:eastAsia="黑体" w:cs="Times New Roman"/>
          <w:sz w:val="32"/>
          <w:szCs w:val="32"/>
        </w:rPr>
        <w:t xml:space="preserve">第三条 </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项目验收</w:t>
      </w:r>
      <w:bookmarkEnd w:id="3"/>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3.1</w:t>
      </w:r>
      <w:r>
        <w:rPr>
          <w:rFonts w:hint="default" w:ascii="Times New Roman" w:hAnsi="Times New Roman" w:eastAsia="仿宋_GB2312" w:cs="Times New Roman"/>
          <w:b w:val="0"/>
          <w:bCs w:val="0"/>
          <w:sz w:val="32"/>
          <w:szCs w:val="32"/>
        </w:rPr>
        <w:t>甲方接到乙方关于本项目验收书面申请后，应在XX天内指派代表与乙方共同进行验收测试，经测试符合约定的验收测试标准，则由甲乙双方签署项目验收确认书。</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val="0"/>
          <w:bCs w:val="0"/>
          <w:sz w:val="32"/>
          <w:szCs w:val="32"/>
        </w:rPr>
        <w:t>3.2</w:t>
      </w:r>
      <w:r>
        <w:rPr>
          <w:rFonts w:hint="default" w:ascii="Times New Roman" w:hAnsi="Times New Roman" w:eastAsia="仿宋_GB2312" w:cs="Times New Roman"/>
          <w:b w:val="0"/>
          <w:bCs w:val="0"/>
          <w:sz w:val="32"/>
          <w:szCs w:val="32"/>
        </w:rPr>
        <w:t>若甲</w:t>
      </w:r>
      <w:r>
        <w:rPr>
          <w:rFonts w:hint="default" w:ascii="Times New Roman" w:hAnsi="Times New Roman" w:eastAsia="仿宋_GB2312" w:cs="Times New Roman"/>
          <w:sz w:val="32"/>
          <w:szCs w:val="32"/>
        </w:rPr>
        <w:t>方对在上述验收过程中发现项目实施不符合要求的，有权要求乙方进行整改，乙方应于甲方要求期限内整改完毕。若乙方已完成本合同包含的所有服务，并发出书面验收通知，因甲方原因导致延期XX日后仍无法完成验收，则双方视同验收完毕。如双方对验收结果有异议，可聘请第三方机构鉴定，鉴定费</w:t>
      </w:r>
      <w:r>
        <w:rPr>
          <w:rFonts w:hint="default" w:ascii="Times New Roman" w:hAnsi="Times New Roman" w:eastAsia="仿宋_GB2312" w:cs="Times New Roman"/>
          <w:sz w:val="32"/>
          <w:szCs w:val="32"/>
          <w:lang w:eastAsia="zh-CN"/>
        </w:rPr>
        <w:t>用由</w:t>
      </w:r>
      <w:r>
        <w:rPr>
          <w:rFonts w:hint="default" w:ascii="Times New Roman" w:hAnsi="Times New Roman" w:eastAsia="仿宋_GB2312" w:cs="Times New Roman"/>
          <w:sz w:val="32"/>
          <w:szCs w:val="32"/>
        </w:rPr>
        <w:t>甲乙双方另行协商。</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val="0"/>
          <w:bCs w:val="0"/>
          <w:sz w:val="32"/>
          <w:szCs w:val="32"/>
        </w:rPr>
        <w:t>3.3</w:t>
      </w:r>
      <w:r>
        <w:rPr>
          <w:rFonts w:hint="default" w:ascii="Times New Roman" w:hAnsi="Times New Roman" w:eastAsia="仿宋_GB2312" w:cs="Times New Roman"/>
          <w:b w:val="0"/>
          <w:bCs w:val="0"/>
          <w:sz w:val="32"/>
          <w:szCs w:val="32"/>
        </w:rPr>
        <w:t>因甲方要求改变设计方案或其他原因导致工期延误的，</w:t>
      </w:r>
      <w:r>
        <w:rPr>
          <w:rFonts w:hint="default" w:ascii="Times New Roman" w:hAnsi="Times New Roman" w:eastAsia="仿宋_GB2312" w:cs="Times New Roman"/>
          <w:sz w:val="32"/>
          <w:szCs w:val="32"/>
        </w:rPr>
        <w:t>经甲方书面确认，工期应按照双方确认的延误期间作相应顺延。如产生项目外的费用，经双方协商可另行签订补充协议。</w:t>
      </w:r>
    </w:p>
    <w:p>
      <w:pPr>
        <w:pStyle w:val="11"/>
        <w:keepNext w:val="0"/>
        <w:keepLines w:val="0"/>
        <w:pageBreakBefore w:val="0"/>
        <w:widowControl w:val="0"/>
        <w:kinsoku/>
        <w:wordWrap/>
        <w:overflowPunct w:val="0"/>
        <w:topLinePunct w:val="0"/>
        <w:autoSpaceDE/>
        <w:autoSpaceDN/>
        <w:bidi w:val="0"/>
        <w:adjustRightInd/>
        <w:snapToGrid/>
        <w:spacing w:before="0" w:beforeAutospacing="0" w:after="0" w:afterAutospacing="0" w:line="600" w:lineRule="exact"/>
        <w:ind w:left="0" w:leftChars="0" w:firstLine="640" w:firstLineChars="200"/>
        <w:jc w:val="both"/>
        <w:textAlignment w:val="auto"/>
        <w:outlineLvl w:val="1"/>
        <w:rPr>
          <w:rFonts w:hint="default" w:ascii="Times New Roman" w:hAnsi="Times New Roman" w:eastAsia="黑体" w:cs="Times New Roman"/>
          <w:sz w:val="32"/>
          <w:szCs w:val="32"/>
        </w:rPr>
      </w:pPr>
      <w:bookmarkStart w:id="4" w:name="_Toc23883"/>
      <w:r>
        <w:rPr>
          <w:rFonts w:hint="default" w:ascii="Times New Roman" w:hAnsi="Times New Roman" w:eastAsia="黑体" w:cs="Times New Roman"/>
          <w:sz w:val="32"/>
          <w:szCs w:val="32"/>
        </w:rPr>
        <w:t>第四条</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 xml:space="preserve"> 甲方权利义务</w:t>
      </w:r>
      <w:bookmarkEnd w:id="4"/>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4.1</w:t>
      </w:r>
      <w:r>
        <w:rPr>
          <w:rFonts w:hint="default" w:ascii="Times New Roman" w:hAnsi="Times New Roman" w:eastAsia="仿宋_GB2312" w:cs="Times New Roman"/>
          <w:b w:val="0"/>
          <w:bCs w:val="0"/>
          <w:sz w:val="32"/>
          <w:szCs w:val="32"/>
        </w:rPr>
        <w:t>甲方有权按照合同约定获取数字化改造工程相应的产品及服务。</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4.2</w:t>
      </w:r>
      <w:r>
        <w:rPr>
          <w:rFonts w:hint="default" w:ascii="Times New Roman" w:hAnsi="Times New Roman" w:eastAsia="仿宋_GB2312" w:cs="Times New Roman"/>
          <w:b w:val="0"/>
          <w:bCs w:val="0"/>
          <w:sz w:val="32"/>
          <w:szCs w:val="32"/>
        </w:rPr>
        <w:t>甲方有义务遵守本合同各项条款的约定，并按本合同约定的期限向乙方支付</w:t>
      </w:r>
      <w:r>
        <w:rPr>
          <w:rFonts w:hint="default" w:ascii="Times New Roman" w:hAnsi="Times New Roman" w:eastAsia="仿宋_GB2312" w:cs="Times New Roman"/>
          <w:b w:val="0"/>
          <w:bCs w:val="0"/>
          <w:sz w:val="32"/>
          <w:szCs w:val="32"/>
          <w:lang w:val="en-US" w:eastAsia="zh-CN"/>
        </w:rPr>
        <w:t>合同</w:t>
      </w:r>
      <w:r>
        <w:rPr>
          <w:rFonts w:hint="default" w:ascii="Times New Roman" w:hAnsi="Times New Roman" w:eastAsia="仿宋_GB2312" w:cs="Times New Roman"/>
          <w:b w:val="0"/>
          <w:bCs w:val="0"/>
          <w:sz w:val="32"/>
          <w:szCs w:val="32"/>
        </w:rPr>
        <w:t>款项。</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4.3</w:t>
      </w:r>
      <w:r>
        <w:rPr>
          <w:rFonts w:hint="default" w:ascii="Times New Roman" w:hAnsi="Times New Roman" w:eastAsia="仿宋_GB2312" w:cs="Times New Roman"/>
          <w:b w:val="0"/>
          <w:bCs w:val="0"/>
          <w:sz w:val="32"/>
          <w:szCs w:val="32"/>
        </w:rPr>
        <w:t>为保证合同顺利履行，甲方须及时签收并寄回双方往来的</w:t>
      </w:r>
      <w:r>
        <w:rPr>
          <w:rFonts w:hint="default" w:ascii="Times New Roman" w:hAnsi="Times New Roman" w:eastAsia="仿宋_GB2312" w:cs="Times New Roman"/>
          <w:b w:val="0"/>
          <w:bCs w:val="0"/>
          <w:sz w:val="32"/>
          <w:szCs w:val="32"/>
          <w:lang w:val="en-US" w:eastAsia="zh-CN"/>
        </w:rPr>
        <w:t>书面函件</w:t>
      </w:r>
      <w:r>
        <w:rPr>
          <w:rFonts w:hint="default" w:ascii="Times New Roman" w:hAnsi="Times New Roman" w:eastAsia="仿宋_GB2312" w:cs="Times New Roman"/>
          <w:b w:val="0"/>
          <w:bCs w:val="0"/>
          <w:sz w:val="32"/>
          <w:szCs w:val="32"/>
        </w:rPr>
        <w:t>(包括但不限于企业数字化转型改造实施方案、项目验收报告、发票签收单)，若甲方收到后十日内</w:t>
      </w:r>
      <w:r>
        <w:rPr>
          <w:rFonts w:hint="default" w:ascii="Times New Roman" w:hAnsi="Times New Roman" w:eastAsia="仿宋_GB2312" w:cs="Times New Roman"/>
          <w:b w:val="0"/>
          <w:bCs w:val="0"/>
          <w:sz w:val="32"/>
          <w:szCs w:val="32"/>
          <w:lang w:val="en-US" w:eastAsia="zh-CN"/>
        </w:rPr>
        <w:t>如</w:t>
      </w:r>
      <w:r>
        <w:rPr>
          <w:rFonts w:hint="default" w:ascii="Times New Roman" w:hAnsi="Times New Roman" w:eastAsia="仿宋_GB2312" w:cs="Times New Roman"/>
          <w:b w:val="0"/>
          <w:bCs w:val="0"/>
          <w:sz w:val="32"/>
          <w:szCs w:val="32"/>
        </w:rPr>
        <w:t>答复，即视为甲方已签收并同意乙方的</w:t>
      </w:r>
      <w:r>
        <w:rPr>
          <w:rFonts w:hint="default" w:ascii="Times New Roman" w:hAnsi="Times New Roman" w:eastAsia="仿宋_GB2312" w:cs="Times New Roman"/>
          <w:b w:val="0"/>
          <w:bCs w:val="0"/>
          <w:sz w:val="32"/>
          <w:szCs w:val="32"/>
          <w:lang w:val="en-US" w:eastAsia="zh-CN"/>
        </w:rPr>
        <w:t>函件所载内容</w:t>
      </w:r>
      <w:r>
        <w:rPr>
          <w:rFonts w:hint="default" w:ascii="Times New Roman" w:hAnsi="Times New Roman" w:eastAsia="仿宋_GB2312" w:cs="Times New Roman"/>
          <w:b w:val="0"/>
          <w:bCs w:val="0"/>
          <w:sz w:val="32"/>
          <w:szCs w:val="32"/>
        </w:rPr>
        <w:t>，如甲方确实有其他合理原因不能按时确认，则应在事前以书面形式说明原因。</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4.4</w:t>
      </w:r>
      <w:r>
        <w:rPr>
          <w:rFonts w:hint="default" w:ascii="Times New Roman" w:hAnsi="Times New Roman" w:eastAsia="仿宋_GB2312" w:cs="Times New Roman"/>
          <w:b w:val="0"/>
          <w:bCs w:val="0"/>
          <w:sz w:val="32"/>
          <w:szCs w:val="32"/>
        </w:rPr>
        <w:t>甲方有义务配备数字化改造工程必备的资源，包括顺畅的网络，明确的项目负责人等。</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4.5</w:t>
      </w:r>
      <w:r>
        <w:rPr>
          <w:rFonts w:hint="default" w:ascii="Times New Roman" w:hAnsi="Times New Roman" w:eastAsia="仿宋_GB2312" w:cs="Times New Roman"/>
          <w:b w:val="0"/>
          <w:bCs w:val="0"/>
          <w:sz w:val="32"/>
          <w:szCs w:val="32"/>
        </w:rPr>
        <w:t>改造完成后，甲方有权利对乙方进行满意度评价。</w:t>
      </w:r>
    </w:p>
    <w:p>
      <w:pPr>
        <w:pStyle w:val="8"/>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textAlignment w:val="auto"/>
        <w:rPr>
          <w:rFonts w:hint="default" w:ascii="Times New Roman" w:hAnsi="Times New Roman" w:eastAsia="仿宋_GB2312" w:cs="Times New Roman"/>
          <w:spacing w:val="-6"/>
          <w:kern w:val="2"/>
          <w:sz w:val="32"/>
          <w:szCs w:val="32"/>
          <w:lang w:val="en-US" w:eastAsia="zh-CN" w:bidi="ar-SA"/>
        </w:rPr>
      </w:pPr>
      <w:r>
        <w:rPr>
          <w:rFonts w:hint="default" w:ascii="Times New Roman" w:hAnsi="Times New Roman" w:eastAsia="楷体_GB2312" w:cs="Times New Roman"/>
          <w:b w:val="0"/>
          <w:bCs w:val="0"/>
          <w:kern w:val="2"/>
          <w:sz w:val="32"/>
          <w:szCs w:val="32"/>
          <w:lang w:val="en-US" w:eastAsia="zh-CN" w:bidi="ar-SA"/>
        </w:rPr>
        <w:t>4.6</w:t>
      </w:r>
      <w:r>
        <w:rPr>
          <w:rFonts w:hint="default" w:ascii="Times New Roman" w:hAnsi="Times New Roman" w:eastAsia="仿宋_GB2312" w:cs="Times New Roman"/>
          <w:b w:val="0"/>
          <w:bCs w:val="0"/>
          <w:kern w:val="2"/>
          <w:sz w:val="32"/>
          <w:szCs w:val="32"/>
          <w:lang w:val="en-US" w:eastAsia="zh-CN" w:bidi="ar-SA"/>
        </w:rPr>
        <w:t>甲方应严格遵守网络安全、数据安全相关法律法规，对</w:t>
      </w:r>
      <w:r>
        <w:rPr>
          <w:rFonts w:hint="default" w:ascii="Times New Roman" w:hAnsi="Times New Roman" w:eastAsia="仿宋_GB2312" w:cs="Times New Roman"/>
          <w:b w:val="0"/>
          <w:bCs w:val="0"/>
          <w:spacing w:val="-6"/>
          <w:kern w:val="2"/>
          <w:sz w:val="32"/>
          <w:szCs w:val="32"/>
          <w:lang w:val="en-US" w:eastAsia="zh-CN" w:bidi="ar-SA"/>
        </w:rPr>
        <w:t>在合同履行过程中获取的</w:t>
      </w:r>
      <w:r>
        <w:rPr>
          <w:rFonts w:hint="default" w:ascii="Times New Roman" w:hAnsi="Times New Roman" w:eastAsia="仿宋_GB2312" w:cs="Times New Roman"/>
          <w:spacing w:val="-6"/>
          <w:kern w:val="2"/>
          <w:sz w:val="32"/>
          <w:szCs w:val="32"/>
          <w:lang w:val="en-US" w:eastAsia="zh-CN" w:bidi="ar-SA"/>
        </w:rPr>
        <w:t>乙方商业秘密和技术信息承担保密义务。</w:t>
      </w:r>
    </w:p>
    <w:p>
      <w:pPr>
        <w:pStyle w:val="11"/>
        <w:keepNext w:val="0"/>
        <w:keepLines w:val="0"/>
        <w:pageBreakBefore w:val="0"/>
        <w:widowControl w:val="0"/>
        <w:kinsoku/>
        <w:wordWrap/>
        <w:overflowPunct w:val="0"/>
        <w:topLinePunct w:val="0"/>
        <w:autoSpaceDE/>
        <w:autoSpaceDN/>
        <w:bidi w:val="0"/>
        <w:adjustRightInd/>
        <w:snapToGrid/>
        <w:spacing w:before="0" w:beforeAutospacing="0" w:after="0" w:afterAutospacing="0" w:line="576" w:lineRule="exact"/>
        <w:ind w:left="0" w:leftChars="0" w:firstLine="640" w:firstLineChars="200"/>
        <w:jc w:val="both"/>
        <w:textAlignment w:val="auto"/>
        <w:outlineLvl w:val="1"/>
        <w:rPr>
          <w:rFonts w:hint="default" w:ascii="Times New Roman" w:hAnsi="Times New Roman" w:eastAsia="黑体" w:cs="Times New Roman"/>
          <w:sz w:val="32"/>
          <w:szCs w:val="32"/>
        </w:rPr>
      </w:pPr>
      <w:bookmarkStart w:id="5" w:name="_Toc20114"/>
      <w:r>
        <w:rPr>
          <w:rFonts w:hint="default" w:ascii="Times New Roman" w:hAnsi="Times New Roman" w:eastAsia="黑体" w:cs="Times New Roman"/>
          <w:sz w:val="32"/>
          <w:szCs w:val="32"/>
        </w:rPr>
        <w:t xml:space="preserve">第五条 </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乙方权利义务</w:t>
      </w:r>
      <w:bookmarkEnd w:id="5"/>
    </w:p>
    <w:p>
      <w:pPr>
        <w:keepNext w:val="0"/>
        <w:keepLines w:val="0"/>
        <w:pageBreakBefore w:val="0"/>
        <w:widowControl w:val="0"/>
        <w:kinsoku/>
        <w:wordWrap/>
        <w:overflowPunct w:val="0"/>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5.1</w:t>
      </w:r>
      <w:r>
        <w:rPr>
          <w:rFonts w:hint="default" w:ascii="Times New Roman" w:hAnsi="Times New Roman" w:eastAsia="仿宋_GB2312" w:cs="Times New Roman"/>
          <w:b w:val="0"/>
          <w:bCs w:val="0"/>
          <w:sz w:val="32"/>
          <w:szCs w:val="32"/>
        </w:rPr>
        <w:t>乙方有权按时获得本合同所约定的款项。</w:t>
      </w:r>
    </w:p>
    <w:p>
      <w:pPr>
        <w:keepNext w:val="0"/>
        <w:keepLines w:val="0"/>
        <w:pageBreakBefore w:val="0"/>
        <w:widowControl w:val="0"/>
        <w:kinsoku/>
        <w:wordWrap/>
        <w:overflowPunct w:val="0"/>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5.2</w:t>
      </w:r>
      <w:r>
        <w:rPr>
          <w:rFonts w:hint="default" w:ascii="Times New Roman" w:hAnsi="Times New Roman" w:eastAsia="仿宋_GB2312" w:cs="Times New Roman"/>
          <w:b w:val="0"/>
          <w:bCs w:val="0"/>
          <w:sz w:val="32"/>
          <w:szCs w:val="32"/>
        </w:rPr>
        <w:t>乙方有义务遵守本合同各项条款的约定，并按本合同约定向甲方提供数字化改造工程相应的产品及服务。</w:t>
      </w:r>
    </w:p>
    <w:p>
      <w:pPr>
        <w:keepNext w:val="0"/>
        <w:keepLines w:val="0"/>
        <w:pageBreakBefore w:val="0"/>
        <w:widowControl w:val="0"/>
        <w:kinsoku/>
        <w:wordWrap/>
        <w:overflowPunct w:val="0"/>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5.3</w:t>
      </w:r>
      <w:r>
        <w:rPr>
          <w:rFonts w:hint="default" w:ascii="Times New Roman" w:hAnsi="Times New Roman" w:eastAsia="仿宋_GB2312" w:cs="Times New Roman"/>
          <w:b w:val="0"/>
          <w:bCs w:val="0"/>
          <w:sz w:val="32"/>
          <w:szCs w:val="32"/>
        </w:rPr>
        <w:t>乙方有义务在质保期内免费修复乙方数字化产品和服务的质量缺陷。</w:t>
      </w:r>
    </w:p>
    <w:p>
      <w:pPr>
        <w:keepNext w:val="0"/>
        <w:keepLines w:val="0"/>
        <w:pageBreakBefore w:val="0"/>
        <w:widowControl w:val="0"/>
        <w:kinsoku/>
        <w:wordWrap/>
        <w:overflowPunct w:val="0"/>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val="0"/>
          <w:bCs w:val="0"/>
          <w:sz w:val="32"/>
          <w:szCs w:val="32"/>
        </w:rPr>
        <w:t>5.4</w:t>
      </w:r>
      <w:r>
        <w:rPr>
          <w:rFonts w:hint="default" w:ascii="Times New Roman" w:hAnsi="Times New Roman" w:eastAsia="仿宋_GB2312" w:cs="Times New Roman"/>
          <w:b w:val="0"/>
          <w:bCs w:val="0"/>
          <w:sz w:val="32"/>
          <w:szCs w:val="32"/>
        </w:rPr>
        <w:t>乙</w:t>
      </w:r>
      <w:r>
        <w:rPr>
          <w:rFonts w:hint="default" w:ascii="Times New Roman" w:hAnsi="Times New Roman" w:eastAsia="仿宋_GB2312" w:cs="Times New Roman"/>
          <w:sz w:val="32"/>
          <w:szCs w:val="32"/>
        </w:rPr>
        <w:t>方有义务协助甲方准备数字化改造必备的资源。</w:t>
      </w:r>
    </w:p>
    <w:p>
      <w:pPr>
        <w:pStyle w:val="11"/>
        <w:keepNext w:val="0"/>
        <w:keepLines w:val="0"/>
        <w:pageBreakBefore w:val="0"/>
        <w:widowControl w:val="0"/>
        <w:kinsoku/>
        <w:wordWrap/>
        <w:overflowPunct w:val="0"/>
        <w:topLinePunct w:val="0"/>
        <w:autoSpaceDE/>
        <w:autoSpaceDN/>
        <w:bidi w:val="0"/>
        <w:adjustRightInd/>
        <w:snapToGrid/>
        <w:spacing w:before="0" w:beforeAutospacing="0" w:after="0" w:afterAutospacing="0" w:line="576" w:lineRule="exact"/>
        <w:ind w:left="0" w:leftChars="0" w:firstLine="640" w:firstLineChars="200"/>
        <w:jc w:val="both"/>
        <w:textAlignment w:val="auto"/>
        <w:outlineLvl w:val="1"/>
        <w:rPr>
          <w:rFonts w:hint="default" w:ascii="Times New Roman" w:hAnsi="Times New Roman" w:eastAsia="黑体" w:cs="Times New Roman"/>
          <w:sz w:val="32"/>
          <w:szCs w:val="32"/>
        </w:rPr>
      </w:pPr>
      <w:bookmarkStart w:id="6" w:name="_Toc1624"/>
      <w:r>
        <w:rPr>
          <w:rFonts w:hint="default" w:ascii="Times New Roman" w:hAnsi="Times New Roman" w:eastAsia="黑体" w:cs="Times New Roman"/>
          <w:sz w:val="32"/>
          <w:szCs w:val="32"/>
        </w:rPr>
        <w:t>第六条</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 xml:space="preserve"> 违约责任</w:t>
      </w:r>
      <w:bookmarkEnd w:id="6"/>
    </w:p>
    <w:p>
      <w:pPr>
        <w:keepNext w:val="0"/>
        <w:keepLines w:val="0"/>
        <w:pageBreakBefore w:val="0"/>
        <w:widowControl w:val="0"/>
        <w:kinsoku/>
        <w:wordWrap/>
        <w:overflowPunct w:val="0"/>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val="0"/>
          <w:spacing w:val="-6"/>
          <w:sz w:val="32"/>
          <w:szCs w:val="32"/>
        </w:rPr>
      </w:pPr>
      <w:r>
        <w:rPr>
          <w:rFonts w:hint="default" w:ascii="Times New Roman" w:hAnsi="Times New Roman" w:eastAsia="楷体_GB2312" w:cs="Times New Roman"/>
          <w:b w:val="0"/>
          <w:bCs w:val="0"/>
          <w:sz w:val="32"/>
          <w:szCs w:val="32"/>
        </w:rPr>
        <w:t>6.1</w:t>
      </w:r>
      <w:r>
        <w:rPr>
          <w:rFonts w:hint="default" w:ascii="Times New Roman" w:hAnsi="Times New Roman" w:eastAsia="仿宋_GB2312" w:cs="Times New Roman"/>
          <w:b w:val="0"/>
          <w:bCs w:val="0"/>
          <w:sz w:val="32"/>
          <w:szCs w:val="32"/>
        </w:rPr>
        <w:t>甲方未按照本合同约定支付款项的，逾期30日以上的，每逾期一日，乙方有权要求甲方按照应付款项的千分之三的标准</w:t>
      </w:r>
      <w:r>
        <w:rPr>
          <w:rFonts w:hint="default" w:ascii="Times New Roman" w:hAnsi="Times New Roman" w:eastAsia="仿宋_GB2312" w:cs="Times New Roman"/>
          <w:b w:val="0"/>
          <w:bCs w:val="0"/>
          <w:spacing w:val="-6"/>
          <w:sz w:val="32"/>
          <w:szCs w:val="32"/>
        </w:rPr>
        <w:t>支付违约金</w:t>
      </w:r>
      <w:r>
        <w:rPr>
          <w:rFonts w:hint="default" w:ascii="Times New Roman" w:hAnsi="Times New Roman" w:eastAsia="仿宋_GB2312" w:cs="Times New Roman"/>
          <w:b w:val="0"/>
          <w:bCs w:val="0"/>
          <w:spacing w:val="-6"/>
          <w:sz w:val="32"/>
          <w:szCs w:val="32"/>
          <w:lang w:eastAsia="zh-CN"/>
        </w:rPr>
        <w:t>，</w:t>
      </w:r>
      <w:r>
        <w:rPr>
          <w:rFonts w:hint="default" w:ascii="Times New Roman" w:hAnsi="Times New Roman" w:eastAsia="仿宋_GB2312" w:cs="Times New Roman"/>
          <w:b w:val="0"/>
          <w:bCs w:val="0"/>
          <w:spacing w:val="-6"/>
          <w:sz w:val="32"/>
          <w:szCs w:val="32"/>
        </w:rPr>
        <w:t>但违约金总额不得超过应付未付款项的</w:t>
      </w:r>
      <w:r>
        <w:rPr>
          <w:rFonts w:hint="default" w:ascii="Times New Roman" w:hAnsi="Times New Roman" w:eastAsia="仿宋_GB2312" w:cs="Times New Roman"/>
          <w:b w:val="0"/>
          <w:bCs w:val="0"/>
          <w:spacing w:val="-6"/>
          <w:sz w:val="32"/>
          <w:szCs w:val="32"/>
          <w:lang w:val="en-US" w:eastAsia="zh-CN"/>
        </w:rPr>
        <w:t>XX</w:t>
      </w:r>
      <w:r>
        <w:rPr>
          <w:rFonts w:hint="default" w:ascii="Times New Roman" w:hAnsi="Times New Roman" w:eastAsia="仿宋_GB2312" w:cs="Times New Roman"/>
          <w:b w:val="0"/>
          <w:bCs w:val="0"/>
          <w:spacing w:val="-6"/>
          <w:sz w:val="32"/>
          <w:szCs w:val="32"/>
        </w:rPr>
        <w:t>%。如果未支付超出XX日的，乙方有权终止本合同并自发出终止书面通知之日起生效，并要求甲方以应付款项的一倍作为赔偿支付给乙方。</w:t>
      </w:r>
    </w:p>
    <w:p>
      <w:pPr>
        <w:pStyle w:val="11"/>
        <w:keepNext w:val="0"/>
        <w:keepLines w:val="0"/>
        <w:pageBreakBefore w:val="0"/>
        <w:widowControl w:val="0"/>
        <w:kinsoku/>
        <w:wordWrap/>
        <w:overflowPunct w:val="0"/>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val="0"/>
          <w:bCs w:val="0"/>
          <w:kern w:val="2"/>
          <w:sz w:val="32"/>
          <w:szCs w:val="32"/>
          <w:lang w:val="en-US" w:eastAsia="zh-CN" w:bidi="ar-SA"/>
        </w:rPr>
        <w:t>6.2</w:t>
      </w:r>
      <w:r>
        <w:rPr>
          <w:rFonts w:hint="default" w:ascii="Times New Roman" w:hAnsi="Times New Roman" w:eastAsia="仿宋_GB2312" w:cs="Times New Roman"/>
          <w:b w:val="0"/>
          <w:bCs w:val="0"/>
          <w:sz w:val="32"/>
          <w:szCs w:val="32"/>
        </w:rPr>
        <w:t>乙方在</w:t>
      </w:r>
      <w:r>
        <w:rPr>
          <w:rFonts w:hint="default" w:ascii="Times New Roman" w:hAnsi="Times New Roman" w:eastAsia="仿宋_GB2312" w:cs="Times New Roman"/>
          <w:sz w:val="32"/>
          <w:szCs w:val="32"/>
        </w:rPr>
        <w:t>本合同约定期限内未向甲方提交承诺的产品及服务，甲方可以发出书面通知要求乙方在指定期限内整改，若乙方在收到整改通知书之日起XX日内未整改达标或完成服务，自超出整改期限后每逾期XX天甲方将有权要求乙方承担合同总金额的XX%作为违约金，最多不能超过合同总金额的XX%。延迟交付超过XX天的，甲方有权单方终止本合同，乙方应自行承担相关损失。</w:t>
      </w:r>
    </w:p>
    <w:p>
      <w:pPr>
        <w:pStyle w:val="11"/>
        <w:keepNext w:val="0"/>
        <w:keepLines w:val="0"/>
        <w:pageBreakBefore w:val="0"/>
        <w:widowControl w:val="0"/>
        <w:kinsoku/>
        <w:wordWrap/>
        <w:overflowPunct w:val="0"/>
        <w:topLinePunct w:val="0"/>
        <w:autoSpaceDE/>
        <w:autoSpaceDN/>
        <w:bidi w:val="0"/>
        <w:adjustRightInd/>
        <w:snapToGrid/>
        <w:spacing w:before="0" w:beforeAutospacing="0" w:after="0" w:afterAutospacing="0" w:line="576" w:lineRule="exact"/>
        <w:ind w:left="0" w:leftChars="0" w:firstLine="640" w:firstLineChars="200"/>
        <w:jc w:val="both"/>
        <w:textAlignment w:val="auto"/>
        <w:outlineLvl w:val="1"/>
        <w:rPr>
          <w:rFonts w:hint="default" w:ascii="Times New Roman" w:hAnsi="Times New Roman" w:eastAsia="黑体" w:cs="Times New Roman"/>
          <w:sz w:val="32"/>
          <w:szCs w:val="32"/>
        </w:rPr>
      </w:pPr>
      <w:bookmarkStart w:id="7" w:name="_Toc3297"/>
      <w:r>
        <w:rPr>
          <w:rFonts w:hint="default" w:ascii="Times New Roman" w:hAnsi="Times New Roman" w:eastAsia="黑体" w:cs="Times New Roman"/>
          <w:sz w:val="32"/>
          <w:szCs w:val="32"/>
        </w:rPr>
        <w:t xml:space="preserve">第七条 </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保密责任</w:t>
      </w:r>
      <w:bookmarkEnd w:id="7"/>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7.1</w:t>
      </w:r>
      <w:r>
        <w:rPr>
          <w:rFonts w:hint="default" w:ascii="Times New Roman" w:hAnsi="Times New Roman" w:eastAsia="仿宋_GB2312" w:cs="Times New Roman"/>
          <w:b w:val="0"/>
          <w:bCs w:val="0"/>
          <w:sz w:val="32"/>
          <w:szCs w:val="32"/>
        </w:rPr>
        <w:t>甲乙双方对于根据本合同而知悉或获得的对方的信息（包括但不限于商业秘密、保密信息、商业信息、技术信息、图纸、财务资料、活动方案、活动内容以及与本合同项下相关的所有文件和资料），任何一方不得在未经过对方书面同意的情况下以任何方式向第三方披露或提供给第三方使用。任何一方违反保密条款的，应向另一方赔偿给另一方造成的直接和间接损失。</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val="0"/>
          <w:bCs w:val="0"/>
          <w:sz w:val="32"/>
          <w:szCs w:val="32"/>
        </w:rPr>
        <w:t>7.2</w:t>
      </w:r>
      <w:r>
        <w:rPr>
          <w:rFonts w:hint="default" w:ascii="Times New Roman" w:hAnsi="Times New Roman" w:eastAsia="仿宋_GB2312" w:cs="Times New Roman"/>
          <w:b w:val="0"/>
          <w:bCs w:val="0"/>
          <w:sz w:val="32"/>
          <w:szCs w:val="32"/>
        </w:rPr>
        <w:t>无论本合同是否变更、解除、终止，</w:t>
      </w:r>
      <w:r>
        <w:rPr>
          <w:rFonts w:hint="default" w:ascii="Times New Roman" w:hAnsi="Times New Roman" w:eastAsia="仿宋_GB2312" w:cs="Times New Roman"/>
          <w:b w:val="0"/>
          <w:bCs w:val="0"/>
          <w:sz w:val="32"/>
          <w:szCs w:val="32"/>
          <w:lang w:eastAsia="zh-CN"/>
        </w:rPr>
        <w:t>上述</w:t>
      </w:r>
      <w:r>
        <w:rPr>
          <w:rFonts w:hint="default" w:ascii="Times New Roman" w:hAnsi="Times New Roman" w:eastAsia="仿宋_GB2312" w:cs="Times New Roman"/>
          <w:b w:val="0"/>
          <w:bCs w:val="0"/>
          <w:sz w:val="32"/>
          <w:szCs w:val="32"/>
        </w:rPr>
        <w:t>保密条款持续有效直至甲、乙</w:t>
      </w:r>
      <w:r>
        <w:rPr>
          <w:rFonts w:hint="default" w:ascii="Times New Roman" w:hAnsi="Times New Roman" w:eastAsia="仿宋_GB2312" w:cs="Times New Roman"/>
          <w:sz w:val="32"/>
          <w:szCs w:val="32"/>
        </w:rPr>
        <w:t>双方或涉第三方宣布解密或保密信息实际上已合法公开。</w:t>
      </w:r>
    </w:p>
    <w:p>
      <w:pPr>
        <w:pStyle w:val="11"/>
        <w:keepNext w:val="0"/>
        <w:keepLines w:val="0"/>
        <w:pageBreakBefore w:val="0"/>
        <w:widowControl w:val="0"/>
        <w:kinsoku/>
        <w:wordWrap/>
        <w:overflowPunct w:val="0"/>
        <w:topLinePunct w:val="0"/>
        <w:autoSpaceDE/>
        <w:autoSpaceDN/>
        <w:bidi w:val="0"/>
        <w:adjustRightInd/>
        <w:snapToGrid/>
        <w:spacing w:before="0" w:beforeAutospacing="0" w:after="0" w:afterAutospacing="0" w:line="600" w:lineRule="exact"/>
        <w:ind w:left="0" w:leftChars="0" w:firstLine="640" w:firstLineChars="200"/>
        <w:jc w:val="both"/>
        <w:textAlignment w:val="auto"/>
        <w:outlineLvl w:val="1"/>
        <w:rPr>
          <w:rFonts w:hint="default" w:ascii="Times New Roman" w:hAnsi="Times New Roman" w:eastAsia="黑体" w:cs="Times New Roman"/>
          <w:sz w:val="32"/>
          <w:szCs w:val="32"/>
        </w:rPr>
      </w:pPr>
      <w:bookmarkStart w:id="8" w:name="_Toc15782"/>
      <w:bookmarkStart w:id="9" w:name="_Toc47457808"/>
      <w:r>
        <w:rPr>
          <w:rFonts w:hint="default" w:ascii="Times New Roman" w:hAnsi="Times New Roman" w:eastAsia="黑体" w:cs="Times New Roman"/>
          <w:sz w:val="32"/>
          <w:szCs w:val="32"/>
        </w:rPr>
        <w:t xml:space="preserve">第八条 </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知识产权</w:t>
      </w:r>
      <w:bookmarkEnd w:id="8"/>
    </w:p>
    <w:bookmarkEnd w:id="9"/>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8.1</w:t>
      </w:r>
      <w:r>
        <w:rPr>
          <w:rFonts w:hint="default" w:ascii="Times New Roman" w:hAnsi="Times New Roman" w:eastAsia="仿宋_GB2312" w:cs="Times New Roman"/>
          <w:b w:val="0"/>
          <w:bCs w:val="0"/>
          <w:sz w:val="32"/>
          <w:szCs w:val="32"/>
        </w:rPr>
        <w:t>本合同甲方委托乙方在技术服务中完成的技术成果的所有权益，包括但不限于知识产权及所有权属于甲方。</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val="0"/>
          <w:bCs w:val="0"/>
          <w:sz w:val="32"/>
          <w:szCs w:val="32"/>
        </w:rPr>
        <w:t>8.2</w:t>
      </w:r>
      <w:r>
        <w:rPr>
          <w:rFonts w:hint="default" w:ascii="Times New Roman" w:hAnsi="Times New Roman" w:eastAsia="仿宋_GB2312" w:cs="Times New Roman"/>
          <w:b w:val="0"/>
          <w:bCs w:val="0"/>
          <w:sz w:val="32"/>
          <w:szCs w:val="32"/>
        </w:rPr>
        <w:t>乙方按照本合同约定在履行系统维护和技术服务的过程中，利用甲方</w:t>
      </w:r>
      <w:r>
        <w:rPr>
          <w:rFonts w:hint="default" w:ascii="Times New Roman" w:hAnsi="Times New Roman" w:eastAsia="仿宋_GB2312" w:cs="Times New Roman"/>
          <w:sz w:val="32"/>
          <w:szCs w:val="32"/>
        </w:rPr>
        <w:t>提供的相关资料和工作条件完成的新技术成果的所有权益，包括但不限于知识产权及所有权属于甲方。</w:t>
      </w:r>
    </w:p>
    <w:p>
      <w:pPr>
        <w:pStyle w:val="11"/>
        <w:keepNext w:val="0"/>
        <w:keepLines w:val="0"/>
        <w:pageBreakBefore w:val="0"/>
        <w:widowControl w:val="0"/>
        <w:kinsoku/>
        <w:wordWrap/>
        <w:overflowPunct w:val="0"/>
        <w:topLinePunct w:val="0"/>
        <w:autoSpaceDE/>
        <w:autoSpaceDN/>
        <w:bidi w:val="0"/>
        <w:adjustRightInd/>
        <w:snapToGrid/>
        <w:spacing w:before="0" w:beforeAutospacing="0" w:after="0" w:afterAutospacing="0" w:line="600" w:lineRule="exact"/>
        <w:ind w:left="0" w:leftChars="0" w:firstLine="640" w:firstLineChars="200"/>
        <w:jc w:val="both"/>
        <w:textAlignment w:val="auto"/>
        <w:outlineLvl w:val="1"/>
        <w:rPr>
          <w:rFonts w:hint="default" w:ascii="Times New Roman" w:hAnsi="Times New Roman" w:eastAsia="黑体" w:cs="Times New Roman"/>
          <w:sz w:val="32"/>
          <w:szCs w:val="32"/>
        </w:rPr>
      </w:pPr>
      <w:bookmarkStart w:id="10" w:name="_Toc13417"/>
      <w:r>
        <w:rPr>
          <w:rFonts w:hint="default" w:ascii="Times New Roman" w:hAnsi="Times New Roman" w:eastAsia="黑体" w:cs="Times New Roman"/>
          <w:sz w:val="32"/>
          <w:szCs w:val="32"/>
        </w:rPr>
        <w:t>第九条</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 xml:space="preserve"> 不可抗力</w:t>
      </w:r>
      <w:bookmarkEnd w:id="10"/>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因地震、台风、洪水、海啸、火灾、战争、暴乱、罢工、疫情封控及其他合同双方不能预见、不能避免并不能克服的客观情况导致本合同不能履行或不能完全履行时，遭遇上述不可抗力的一方，应立即将相应</w:t>
      </w:r>
      <w:r>
        <w:rPr>
          <w:rFonts w:hint="default" w:ascii="Times New Roman" w:hAnsi="Times New Roman" w:eastAsia="仿宋_GB2312" w:cs="Times New Roman"/>
          <w:sz w:val="32"/>
          <w:szCs w:val="32"/>
          <w:lang w:eastAsia="zh-CN"/>
        </w:rPr>
        <w:t>情况</w:t>
      </w:r>
      <w:r>
        <w:rPr>
          <w:rFonts w:hint="default" w:ascii="Times New Roman" w:hAnsi="Times New Roman" w:eastAsia="仿宋_GB2312" w:cs="Times New Roman"/>
          <w:sz w:val="32"/>
          <w:szCs w:val="32"/>
        </w:rPr>
        <w:t>书面通知对方，根据不可抗力事由对履行本合同影响的程度，由双方协商解除本合同，或者部分免除本合同的履行义务，或者延期履行本合同。当不可抗力事件清除后，发生不可抗力事件的一方如果能够继续履行合同的，应当立即书面通知另一方。</w:t>
      </w:r>
    </w:p>
    <w:p>
      <w:pPr>
        <w:pStyle w:val="11"/>
        <w:keepNext w:val="0"/>
        <w:keepLines w:val="0"/>
        <w:pageBreakBefore w:val="0"/>
        <w:widowControl w:val="0"/>
        <w:kinsoku/>
        <w:wordWrap/>
        <w:overflowPunct w:val="0"/>
        <w:topLinePunct w:val="0"/>
        <w:autoSpaceDE/>
        <w:autoSpaceDN/>
        <w:bidi w:val="0"/>
        <w:adjustRightInd/>
        <w:snapToGrid/>
        <w:spacing w:before="0" w:beforeAutospacing="0" w:after="0" w:afterAutospacing="0" w:line="600" w:lineRule="exact"/>
        <w:ind w:left="0" w:leftChars="0" w:firstLine="640" w:firstLineChars="200"/>
        <w:jc w:val="both"/>
        <w:textAlignment w:val="auto"/>
        <w:outlineLvl w:val="1"/>
        <w:rPr>
          <w:rFonts w:hint="default" w:ascii="Times New Roman" w:hAnsi="Times New Roman" w:eastAsia="黑体" w:cs="Times New Roman"/>
          <w:sz w:val="32"/>
          <w:szCs w:val="32"/>
        </w:rPr>
      </w:pPr>
      <w:bookmarkStart w:id="11" w:name="_Toc29277"/>
      <w:r>
        <w:rPr>
          <w:rFonts w:hint="default" w:ascii="Times New Roman" w:hAnsi="Times New Roman" w:eastAsia="黑体" w:cs="Times New Roman"/>
          <w:sz w:val="32"/>
          <w:szCs w:val="32"/>
        </w:rPr>
        <w:t xml:space="preserve">第十条 </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争议解决</w:t>
      </w:r>
      <w:bookmarkEnd w:id="11"/>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10.1</w:t>
      </w:r>
      <w:r>
        <w:rPr>
          <w:rFonts w:hint="default" w:ascii="Times New Roman" w:hAnsi="Times New Roman" w:eastAsia="仿宋_GB2312" w:cs="Times New Roman"/>
          <w:b w:val="0"/>
          <w:bCs w:val="0"/>
          <w:sz w:val="32"/>
          <w:szCs w:val="32"/>
        </w:rPr>
        <w:t>本合同的订立、效力、解释、履行及争议解决适用中华人民共和国（不含港澳台地区）相关法律。</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val="0"/>
          <w:bCs w:val="0"/>
          <w:sz w:val="32"/>
          <w:szCs w:val="32"/>
        </w:rPr>
        <w:t>10.2</w:t>
      </w:r>
      <w:r>
        <w:rPr>
          <w:rFonts w:hint="default" w:ascii="Times New Roman" w:hAnsi="Times New Roman" w:eastAsia="仿宋_GB2312" w:cs="Times New Roman"/>
          <w:b w:val="0"/>
          <w:bCs w:val="0"/>
          <w:sz w:val="32"/>
          <w:szCs w:val="32"/>
        </w:rPr>
        <w:t>所有因本合同引起的或与本合同有关的任何争议</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双方</w:t>
      </w:r>
      <w:r>
        <w:rPr>
          <w:rFonts w:hint="default" w:ascii="Times New Roman" w:hAnsi="Times New Roman" w:eastAsia="仿宋_GB2312" w:cs="Times New Roman"/>
          <w:b w:val="0"/>
          <w:bCs w:val="0"/>
          <w:sz w:val="32"/>
          <w:szCs w:val="32"/>
          <w:lang w:val="en-US" w:eastAsia="zh-CN"/>
        </w:rPr>
        <w:t>应</w:t>
      </w:r>
      <w:r>
        <w:rPr>
          <w:rFonts w:hint="default" w:ascii="Times New Roman" w:hAnsi="Times New Roman" w:eastAsia="仿宋_GB2312" w:cs="Times New Roman"/>
          <w:b w:val="0"/>
          <w:bCs w:val="0"/>
          <w:sz w:val="32"/>
          <w:szCs w:val="32"/>
        </w:rPr>
        <w:t>友好协商</w:t>
      </w:r>
      <w:r>
        <w:rPr>
          <w:rFonts w:hint="default" w:ascii="Times New Roman" w:hAnsi="Times New Roman" w:eastAsia="仿宋_GB2312" w:cs="Times New Roman"/>
          <w:sz w:val="32"/>
          <w:szCs w:val="32"/>
        </w:rPr>
        <w:t>解决。</w:t>
      </w:r>
      <w:r>
        <w:rPr>
          <w:rFonts w:hint="default" w:ascii="Times New Roman" w:hAnsi="Times New Roman" w:eastAsia="仿宋_GB2312" w:cs="Times New Roman"/>
          <w:sz w:val="32"/>
          <w:szCs w:val="32"/>
          <w:lang w:val="en-US" w:eastAsia="zh-CN"/>
        </w:rPr>
        <w:t>协商不成的</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任何一方均有权向</w:t>
      </w:r>
      <w:r>
        <w:rPr>
          <w:rFonts w:hint="default" w:ascii="Times New Roman" w:hAnsi="Times New Roman" w:eastAsia="仿宋_GB2312" w:cs="Times New Roman"/>
          <w:sz w:val="32"/>
          <w:szCs w:val="32"/>
        </w:rPr>
        <w:t>诉讼方住所地有管辖权的人民法院解决。</w:t>
      </w:r>
    </w:p>
    <w:p>
      <w:pPr>
        <w:pStyle w:val="11"/>
        <w:keepNext w:val="0"/>
        <w:keepLines w:val="0"/>
        <w:pageBreakBefore w:val="0"/>
        <w:widowControl w:val="0"/>
        <w:kinsoku/>
        <w:wordWrap/>
        <w:overflowPunct w:val="0"/>
        <w:topLinePunct w:val="0"/>
        <w:autoSpaceDE/>
        <w:autoSpaceDN/>
        <w:bidi w:val="0"/>
        <w:adjustRightInd/>
        <w:snapToGrid/>
        <w:spacing w:before="0" w:beforeAutospacing="0" w:after="0" w:afterAutospacing="0" w:line="600" w:lineRule="exact"/>
        <w:ind w:left="0" w:leftChars="0" w:firstLine="640" w:firstLineChars="200"/>
        <w:jc w:val="both"/>
        <w:textAlignment w:val="auto"/>
        <w:outlineLvl w:val="1"/>
        <w:rPr>
          <w:rFonts w:hint="default" w:ascii="Times New Roman" w:hAnsi="Times New Roman" w:eastAsia="黑体" w:cs="Times New Roman"/>
          <w:sz w:val="32"/>
          <w:szCs w:val="32"/>
        </w:rPr>
      </w:pPr>
      <w:bookmarkStart w:id="12" w:name="_Toc22902"/>
      <w:r>
        <w:rPr>
          <w:rFonts w:hint="default" w:ascii="Times New Roman" w:hAnsi="Times New Roman" w:eastAsia="黑体" w:cs="Times New Roman"/>
          <w:sz w:val="32"/>
          <w:szCs w:val="32"/>
        </w:rPr>
        <w:t xml:space="preserve">第十一条 </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合同的生效和效力</w:t>
      </w:r>
      <w:bookmarkEnd w:id="12"/>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11.1</w:t>
      </w:r>
      <w:r>
        <w:rPr>
          <w:rFonts w:hint="default" w:ascii="Times New Roman" w:hAnsi="Times New Roman" w:eastAsia="仿宋_GB2312" w:cs="Times New Roman"/>
          <w:b w:val="0"/>
          <w:bCs w:val="0"/>
          <w:sz w:val="32"/>
          <w:szCs w:val="32"/>
        </w:rPr>
        <w:t>本合同经甲乙双方</w:t>
      </w:r>
      <w:r>
        <w:rPr>
          <w:rFonts w:hint="default" w:ascii="Times New Roman" w:hAnsi="Times New Roman" w:eastAsia="仿宋_GB2312" w:cs="Times New Roman"/>
          <w:b w:val="0"/>
          <w:bCs w:val="0"/>
          <w:sz w:val="32"/>
          <w:szCs w:val="32"/>
          <w:lang w:val="en-US" w:eastAsia="zh-CN"/>
        </w:rPr>
        <w:t>加盖公章（或合同专用章）</w:t>
      </w:r>
      <w:r>
        <w:rPr>
          <w:rFonts w:hint="default" w:ascii="Times New Roman" w:hAnsi="Times New Roman" w:eastAsia="仿宋_GB2312" w:cs="Times New Roman"/>
          <w:b w:val="0"/>
          <w:bCs w:val="0"/>
          <w:sz w:val="32"/>
          <w:szCs w:val="32"/>
        </w:rPr>
        <w:t>之日起生效，至本合同约定的双方全部义务履行完毕之日终止。</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11.2</w:t>
      </w:r>
      <w:r>
        <w:rPr>
          <w:rFonts w:hint="default" w:ascii="Times New Roman" w:hAnsi="Times New Roman" w:eastAsia="仿宋_GB2312" w:cs="Times New Roman"/>
          <w:b w:val="0"/>
          <w:bCs w:val="0"/>
          <w:sz w:val="32"/>
          <w:szCs w:val="32"/>
        </w:rPr>
        <w:t>若本合同的某一条款被</w:t>
      </w:r>
      <w:r>
        <w:rPr>
          <w:rFonts w:hint="default" w:ascii="Times New Roman" w:hAnsi="Times New Roman" w:eastAsia="仿宋_GB2312" w:cs="Times New Roman"/>
          <w:b w:val="0"/>
          <w:bCs w:val="0"/>
          <w:sz w:val="32"/>
          <w:szCs w:val="32"/>
          <w:lang w:val="en-US" w:eastAsia="zh-CN"/>
        </w:rPr>
        <w:t>认定</w:t>
      </w:r>
      <w:r>
        <w:rPr>
          <w:rFonts w:hint="default" w:ascii="Times New Roman" w:hAnsi="Times New Roman" w:eastAsia="仿宋_GB2312" w:cs="Times New Roman"/>
          <w:b w:val="0"/>
          <w:bCs w:val="0"/>
          <w:sz w:val="32"/>
          <w:szCs w:val="32"/>
        </w:rPr>
        <w:t>为无效，但并不影响本合同其它条款效力的，其它条款仍然有效。</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sz w:val="32"/>
          <w:szCs w:val="32"/>
        </w:rPr>
        <w:t>11.3</w:t>
      </w:r>
      <w:r>
        <w:rPr>
          <w:rFonts w:hint="default" w:ascii="Times New Roman" w:hAnsi="Times New Roman" w:eastAsia="仿宋_GB2312" w:cs="Times New Roman"/>
          <w:b w:val="0"/>
          <w:bCs w:val="0"/>
          <w:sz w:val="32"/>
          <w:szCs w:val="32"/>
        </w:rPr>
        <w:t>乙方应积极协助甲方向政府主管部门申请中小企业数字化改造项目奖补资金</w:t>
      </w:r>
      <w:r>
        <w:rPr>
          <w:rFonts w:hint="default" w:ascii="Times New Roman" w:hAnsi="Times New Roman" w:eastAsia="仿宋_GB2312" w:cs="Times New Roman"/>
          <w:b w:val="0"/>
          <w:bCs w:val="0"/>
          <w:sz w:val="32"/>
          <w:szCs w:val="32"/>
          <w:lang w:eastAsia="zh-CN"/>
        </w:rPr>
        <w:t>，包括配合提供申报所需的各类材料</w:t>
      </w:r>
      <w:r>
        <w:rPr>
          <w:rFonts w:hint="default" w:ascii="Times New Roman" w:hAnsi="Times New Roman" w:eastAsia="仿宋_GB2312" w:cs="Times New Roman"/>
          <w:b w:val="0"/>
          <w:bCs w:val="0"/>
          <w:sz w:val="32"/>
          <w:szCs w:val="32"/>
        </w:rPr>
        <w:t>。</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val="0"/>
          <w:bCs w:val="0"/>
          <w:sz w:val="32"/>
          <w:szCs w:val="32"/>
        </w:rPr>
        <w:t>11.4</w:t>
      </w:r>
      <w:r>
        <w:rPr>
          <w:rFonts w:hint="default" w:ascii="Times New Roman" w:hAnsi="Times New Roman" w:eastAsia="仿宋_GB2312" w:cs="Times New Roman"/>
          <w:b w:val="0"/>
          <w:bCs w:val="0"/>
          <w:sz w:val="32"/>
          <w:szCs w:val="32"/>
        </w:rPr>
        <w:t>本合同</w:t>
      </w:r>
      <w:bookmarkStart w:id="13" w:name="OLE_LINK7"/>
      <w:r>
        <w:rPr>
          <w:rFonts w:hint="default" w:ascii="Times New Roman" w:hAnsi="Times New Roman" w:eastAsia="仿宋_GB2312" w:cs="Times New Roman"/>
          <w:sz w:val="32"/>
          <w:szCs w:val="32"/>
        </w:rPr>
        <w:t>一式肆份</w:t>
      </w:r>
      <w:bookmarkEnd w:id="13"/>
      <w:r>
        <w:rPr>
          <w:rFonts w:hint="default" w:ascii="Times New Roman" w:hAnsi="Times New Roman" w:eastAsia="仿宋_GB2312" w:cs="Times New Roman"/>
          <w:sz w:val="32"/>
          <w:szCs w:val="32"/>
        </w:rPr>
        <w:t>，甲方持贰份，乙方持贰份，具有同等法律效力。</w:t>
      </w:r>
    </w:p>
    <w:p>
      <w:pPr>
        <w:pStyle w:val="11"/>
        <w:keepNext w:val="0"/>
        <w:keepLines w:val="0"/>
        <w:pageBreakBefore w:val="0"/>
        <w:widowControl w:val="0"/>
        <w:kinsoku/>
        <w:wordWrap/>
        <w:overflowPunct w:val="0"/>
        <w:topLinePunct w:val="0"/>
        <w:autoSpaceDE/>
        <w:autoSpaceDN/>
        <w:bidi w:val="0"/>
        <w:adjustRightInd/>
        <w:snapToGrid/>
        <w:spacing w:before="0" w:beforeAutospacing="0" w:after="0" w:afterAutospacing="0" w:line="600" w:lineRule="exact"/>
        <w:ind w:left="0" w:leftChars="0" w:firstLine="640" w:firstLineChars="200"/>
        <w:jc w:val="both"/>
        <w:textAlignment w:val="auto"/>
        <w:outlineLvl w:val="1"/>
        <w:rPr>
          <w:rFonts w:hint="default" w:ascii="Times New Roman" w:hAnsi="Times New Roman" w:eastAsia="黑体" w:cs="Times New Roman"/>
          <w:sz w:val="32"/>
          <w:szCs w:val="32"/>
        </w:rPr>
      </w:pPr>
      <w:bookmarkStart w:id="14" w:name="_Toc27196"/>
      <w:r>
        <w:rPr>
          <w:rFonts w:hint="default" w:ascii="Times New Roman" w:hAnsi="Times New Roman" w:eastAsia="黑体" w:cs="Times New Roman"/>
          <w:sz w:val="32"/>
          <w:szCs w:val="32"/>
        </w:rPr>
        <w:t>第十二条</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 xml:space="preserve"> 合同的变更和终止</w:t>
      </w:r>
      <w:bookmarkEnd w:id="14"/>
    </w:p>
    <w:p>
      <w:pPr>
        <w:keepNext w:val="0"/>
        <w:keepLines w:val="0"/>
        <w:pageBreakBefore w:val="0"/>
        <w:widowControl w:val="0"/>
        <w:kinsoku/>
        <w:wordWrap/>
        <w:overflowPunct w:val="0"/>
        <w:topLinePunct w:val="0"/>
        <w:autoSpaceDE/>
        <w:autoSpaceDN/>
        <w:bidi w:val="0"/>
        <w:adjustRightInd/>
        <w:snapToGrid/>
        <w:spacing w:line="600" w:lineRule="exact"/>
        <w:ind w:firstLine="616" w:firstLineChars="200"/>
        <w:textAlignment w:val="auto"/>
        <w:rPr>
          <w:rFonts w:hint="default" w:ascii="Times New Roman" w:hAnsi="Times New Roman" w:eastAsia="仿宋_GB2312" w:cs="Times New Roman"/>
          <w:b w:val="0"/>
          <w:bCs w:val="0"/>
          <w:spacing w:val="-6"/>
          <w:sz w:val="32"/>
          <w:szCs w:val="32"/>
        </w:rPr>
      </w:pPr>
      <w:r>
        <w:rPr>
          <w:rFonts w:hint="default" w:ascii="Times New Roman" w:hAnsi="Times New Roman" w:eastAsia="楷体_GB2312" w:cs="Times New Roman"/>
          <w:b w:val="0"/>
          <w:bCs w:val="0"/>
          <w:spacing w:val="-6"/>
          <w:sz w:val="32"/>
          <w:szCs w:val="32"/>
        </w:rPr>
        <w:t>12.1</w:t>
      </w:r>
      <w:r>
        <w:rPr>
          <w:rFonts w:hint="default" w:ascii="Times New Roman" w:hAnsi="Times New Roman" w:eastAsia="仿宋_GB2312" w:cs="Times New Roman"/>
          <w:b w:val="0"/>
          <w:bCs w:val="0"/>
          <w:spacing w:val="-6"/>
          <w:sz w:val="32"/>
          <w:szCs w:val="32"/>
        </w:rPr>
        <w:t>本合同生效后，对本合同的任何补充、修改和变更，均应经双方协商一致以书面形式作出，并经甲乙双方盖章后方为有效。</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val="0"/>
          <w:bCs w:val="0"/>
          <w:sz w:val="32"/>
          <w:szCs w:val="32"/>
        </w:rPr>
        <w:t>12.2</w:t>
      </w:r>
      <w:r>
        <w:rPr>
          <w:rFonts w:hint="default" w:ascii="Times New Roman" w:hAnsi="Times New Roman" w:eastAsia="仿宋_GB2312" w:cs="Times New Roman"/>
          <w:b w:val="0"/>
          <w:bCs w:val="0"/>
          <w:sz w:val="32"/>
          <w:szCs w:val="32"/>
        </w:rPr>
        <w:t>甲乙双</w:t>
      </w:r>
      <w:r>
        <w:rPr>
          <w:rFonts w:hint="default" w:ascii="Times New Roman" w:hAnsi="Times New Roman" w:eastAsia="仿宋_GB2312" w:cs="Times New Roman"/>
          <w:sz w:val="32"/>
          <w:szCs w:val="32"/>
        </w:rPr>
        <w:t>方经协商一致可签订书面协议终止本合同。</w:t>
      </w: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sz w:val="32"/>
          <w:szCs w:val="32"/>
        </w:rPr>
      </w:pPr>
      <w:r>
        <w:rPr>
          <w:rFonts w:ascii="Times New Roman" w:hAnsi="Times New Roman" w:eastAsia="仿宋_GB2312"/>
          <w:sz w:val="32"/>
          <w:szCs w:val="32"/>
        </w:rPr>
        <w:br w:type="page"/>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Times New Roman" w:hAnsi="Times New Roman" w:eastAsia="仿宋_GB2312"/>
          <w:sz w:val="32"/>
          <w:szCs w:val="32"/>
        </w:rPr>
      </w:pPr>
      <w:r>
        <w:rPr>
          <w:rFonts w:ascii="Times New Roman" w:hAnsi="Times New Roman" w:eastAsia="仿宋_GB2312"/>
          <w:sz w:val="32"/>
          <w:szCs w:val="32"/>
        </w:rPr>
        <w:t>（以下无正文）</w:t>
      </w: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Cs/>
          <w:sz w:val="32"/>
          <w:szCs w:val="32"/>
        </w:rPr>
      </w:pPr>
      <w:r>
        <w:rPr>
          <w:rFonts w:ascii="Times New Roman" w:hAnsi="Times New Roman" w:eastAsia="仿宋_GB2312"/>
          <w:bCs/>
          <w:sz w:val="32"/>
          <w:szCs w:val="32"/>
        </w:rPr>
        <w:t>甲方（盖章）：</w:t>
      </w:r>
      <w:r>
        <w:rPr>
          <w:rFonts w:ascii="Times New Roman" w:hAnsi="Times New Roman" w:eastAsia="仿宋_GB2312"/>
          <w:bCs/>
          <w:sz w:val="32"/>
          <w:szCs w:val="32"/>
          <w:u w:val="single"/>
        </w:rPr>
        <w:t xml:space="preserve">               </w:t>
      </w: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Cs/>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Cs/>
          <w:sz w:val="32"/>
          <w:szCs w:val="32"/>
          <w:u w:val="single"/>
        </w:rPr>
      </w:pPr>
      <w:r>
        <w:rPr>
          <w:rFonts w:ascii="Times New Roman" w:hAnsi="Times New Roman" w:eastAsia="仿宋_GB2312"/>
          <w:bCs/>
          <w:sz w:val="32"/>
          <w:szCs w:val="32"/>
        </w:rPr>
        <w:t>法定代表人（授权代表）签字/盖章：</w:t>
      </w:r>
      <w:r>
        <w:rPr>
          <w:rFonts w:ascii="Times New Roman" w:hAnsi="Times New Roman" w:eastAsia="仿宋_GB2312"/>
          <w:bCs/>
          <w:sz w:val="32"/>
          <w:szCs w:val="32"/>
          <w:u w:val="single"/>
        </w:rPr>
        <w:t xml:space="preserve">                      </w:t>
      </w: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Cs/>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Cs/>
          <w:sz w:val="32"/>
          <w:szCs w:val="32"/>
        </w:rPr>
      </w:pPr>
      <w:r>
        <w:rPr>
          <w:rFonts w:ascii="Times New Roman" w:hAnsi="Times New Roman" w:eastAsia="仿宋_GB2312"/>
          <w:bCs/>
          <w:sz w:val="32"/>
          <w:szCs w:val="32"/>
        </w:rPr>
        <w:t>签订日期：</w:t>
      </w:r>
      <w:r>
        <w:rPr>
          <w:rFonts w:hint="eastAsia" w:ascii="Times New Roman" w:hAnsi="Times New Roman" w:eastAsia="仿宋_GB2312"/>
          <w:bCs/>
          <w:sz w:val="32"/>
          <w:szCs w:val="32"/>
          <w:lang w:val="en-US" w:eastAsia="zh-CN"/>
        </w:rPr>
        <w:t xml:space="preserve">     </w:t>
      </w:r>
      <w:r>
        <w:rPr>
          <w:rFonts w:ascii="Times New Roman" w:hAnsi="Times New Roman" w:eastAsia="仿宋_GB2312"/>
          <w:bCs/>
          <w:sz w:val="32"/>
          <w:szCs w:val="32"/>
        </w:rPr>
        <w:t xml:space="preserve">年  </w:t>
      </w:r>
      <w:r>
        <w:rPr>
          <w:rFonts w:hint="eastAsia" w:ascii="Times New Roman" w:hAnsi="Times New Roman" w:eastAsia="仿宋_GB2312"/>
          <w:bCs/>
          <w:sz w:val="32"/>
          <w:szCs w:val="32"/>
          <w:lang w:val="en-US" w:eastAsia="zh-CN"/>
        </w:rPr>
        <w:t xml:space="preserve">   </w:t>
      </w:r>
      <w:r>
        <w:rPr>
          <w:rFonts w:ascii="Times New Roman" w:hAnsi="Times New Roman" w:eastAsia="仿宋_GB2312"/>
          <w:bCs/>
          <w:sz w:val="32"/>
          <w:szCs w:val="32"/>
        </w:rPr>
        <w:t xml:space="preserve">月 </w:t>
      </w:r>
      <w:r>
        <w:rPr>
          <w:rFonts w:hint="eastAsia" w:ascii="Times New Roman" w:hAnsi="Times New Roman" w:eastAsia="仿宋_GB2312"/>
          <w:bCs/>
          <w:sz w:val="32"/>
          <w:szCs w:val="32"/>
          <w:lang w:val="en-US" w:eastAsia="zh-CN"/>
        </w:rPr>
        <w:t xml:space="preserve">    </w:t>
      </w:r>
      <w:r>
        <w:rPr>
          <w:rFonts w:ascii="Times New Roman" w:hAnsi="Times New Roman" w:eastAsia="仿宋_GB2312"/>
          <w:bCs/>
          <w:sz w:val="32"/>
          <w:szCs w:val="32"/>
        </w:rPr>
        <w:t xml:space="preserve">日    </w:t>
      </w: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Cs/>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Cs/>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Cs/>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Cs/>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Cs/>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Cs/>
          <w:sz w:val="32"/>
          <w:szCs w:val="32"/>
        </w:rPr>
      </w:pPr>
      <w:r>
        <w:rPr>
          <w:rFonts w:ascii="Times New Roman" w:hAnsi="Times New Roman" w:eastAsia="仿宋_GB2312"/>
          <w:bCs/>
          <w:sz w:val="32"/>
          <w:szCs w:val="32"/>
        </w:rPr>
        <w:t>乙方（盖章）：</w:t>
      </w:r>
      <w:r>
        <w:rPr>
          <w:rFonts w:ascii="Times New Roman" w:hAnsi="Times New Roman" w:eastAsia="仿宋_GB2312"/>
          <w:bCs/>
          <w:sz w:val="32"/>
          <w:szCs w:val="32"/>
          <w:u w:val="single"/>
        </w:rPr>
        <w:t xml:space="preserve">               </w:t>
      </w: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Cs/>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Cs/>
          <w:sz w:val="32"/>
          <w:szCs w:val="32"/>
        </w:rPr>
      </w:pPr>
      <w:r>
        <w:rPr>
          <w:rFonts w:ascii="Times New Roman" w:hAnsi="Times New Roman" w:eastAsia="仿宋_GB2312"/>
          <w:bCs/>
          <w:sz w:val="32"/>
          <w:szCs w:val="32"/>
        </w:rPr>
        <w:t>法定代表人（授权代表）签字/盖章：</w:t>
      </w:r>
      <w:r>
        <w:rPr>
          <w:rFonts w:ascii="Times New Roman" w:hAnsi="Times New Roman" w:eastAsia="仿宋_GB2312"/>
          <w:bCs/>
          <w:sz w:val="32"/>
          <w:szCs w:val="32"/>
          <w:u w:val="single"/>
        </w:rPr>
        <w:t xml:space="preserve">                      </w:t>
      </w: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Cs/>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ascii="Times New Roman" w:hAnsi="Times New Roman" w:eastAsia="仿宋_GB2312"/>
          <w:bCs/>
          <w:sz w:val="32"/>
          <w:szCs w:val="32"/>
        </w:rPr>
      </w:pPr>
      <w:r>
        <w:rPr>
          <w:rFonts w:ascii="Times New Roman" w:hAnsi="Times New Roman" w:eastAsia="仿宋_GB2312"/>
          <w:bCs/>
          <w:sz w:val="32"/>
          <w:szCs w:val="32"/>
        </w:rPr>
        <w:t>签订日期：</w:t>
      </w:r>
      <w:r>
        <w:rPr>
          <w:rFonts w:hint="eastAsia" w:ascii="Times New Roman" w:hAnsi="Times New Roman" w:eastAsia="仿宋_GB2312"/>
          <w:bCs/>
          <w:sz w:val="32"/>
          <w:szCs w:val="32"/>
          <w:lang w:val="en-US" w:eastAsia="zh-CN"/>
        </w:rPr>
        <w:t xml:space="preserve">    </w:t>
      </w:r>
      <w:r>
        <w:rPr>
          <w:rFonts w:ascii="Times New Roman" w:hAnsi="Times New Roman" w:eastAsia="仿宋_GB2312"/>
          <w:bCs/>
          <w:sz w:val="32"/>
          <w:szCs w:val="32"/>
        </w:rPr>
        <w:t>年</w:t>
      </w:r>
      <w:r>
        <w:rPr>
          <w:rFonts w:hint="eastAsia" w:ascii="Times New Roman" w:hAnsi="Times New Roman" w:eastAsia="仿宋_GB2312"/>
          <w:bCs/>
          <w:sz w:val="32"/>
          <w:szCs w:val="32"/>
          <w:lang w:val="en-US" w:eastAsia="zh-CN"/>
        </w:rPr>
        <w:t xml:space="preserve">    </w:t>
      </w:r>
      <w:r>
        <w:rPr>
          <w:rFonts w:ascii="Times New Roman" w:hAnsi="Times New Roman" w:eastAsia="仿宋_GB2312"/>
          <w:bCs/>
          <w:sz w:val="32"/>
          <w:szCs w:val="32"/>
        </w:rPr>
        <w:t>月</w:t>
      </w:r>
      <w:r>
        <w:rPr>
          <w:rFonts w:hint="eastAsia" w:ascii="Times New Roman" w:hAnsi="Times New Roman" w:eastAsia="仿宋_GB2312"/>
          <w:bCs/>
          <w:sz w:val="32"/>
          <w:szCs w:val="32"/>
          <w:lang w:val="en-US" w:eastAsia="zh-CN"/>
        </w:rPr>
        <w:t xml:space="preserve">    </w:t>
      </w:r>
      <w:r>
        <w:rPr>
          <w:rFonts w:ascii="Times New Roman" w:hAnsi="Times New Roman" w:eastAsia="仿宋_GB2312"/>
          <w:bCs/>
          <w:sz w:val="32"/>
          <w:szCs w:val="32"/>
        </w:rPr>
        <w:t>日</w:t>
      </w:r>
    </w:p>
    <w:p>
      <w:pPr>
        <w:widowControl w:val="0"/>
        <w:spacing w:after="160" w:line="278" w:lineRule="auto"/>
        <w:ind w:left="0" w:leftChars="0" w:firstLine="0" w:firstLineChars="0"/>
        <w:rPr>
          <w:rFonts w:hint="default" w:ascii="Times New Roman" w:hAnsi="Times New Roman" w:eastAsia="黑体" w:cs="Times New Roman"/>
          <w:i w:val="0"/>
          <w:iCs w:val="0"/>
          <w:kern w:val="2"/>
          <w:sz w:val="32"/>
          <w:szCs w:val="32"/>
          <w:lang w:val="en-US" w:eastAsia="zh-CN" w:bidi="ar-SA"/>
        </w:rPr>
      </w:pPr>
      <w:r>
        <w:rPr>
          <w:rFonts w:ascii="Times New Roman" w:hAnsi="Times New Roman" w:eastAsia="仿宋_GB2312"/>
          <w:bCs/>
          <w:sz w:val="32"/>
          <w:szCs w:val="32"/>
        </w:rPr>
        <w:br w:type="page"/>
      </w:r>
      <w:r>
        <w:rPr>
          <w:rFonts w:hint="eastAsia" w:ascii="黑体" w:hAnsi="黑体" w:eastAsia="黑体" w:cs="黑体"/>
          <w:i w:val="0"/>
          <w:iCs w:val="0"/>
          <w:kern w:val="2"/>
          <w:sz w:val="32"/>
          <w:szCs w:val="32"/>
          <w:lang w:val="en-US" w:eastAsia="zh-CN" w:bidi="ar-SA"/>
        </w:rPr>
        <w:t>附</w:t>
      </w:r>
      <w:r>
        <w:rPr>
          <w:rFonts w:hint="default" w:ascii="Times New Roman" w:hAnsi="Times New Roman" w:eastAsia="黑体" w:cs="Times New Roman"/>
          <w:i w:val="0"/>
          <w:iCs w:val="0"/>
          <w:kern w:val="2"/>
          <w:sz w:val="32"/>
          <w:szCs w:val="32"/>
          <w:lang w:val="en-US" w:eastAsia="zh-CN" w:bidi="ar-SA"/>
        </w:rPr>
        <w:t>件3</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仿宋_GB2312" w:hAnsi="仿宋_GB2312" w:eastAsia="仿宋_GB2312" w:cs="仿宋_GB2312"/>
          <w:i w:val="0"/>
          <w:iCs w:val="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仿宋_GB2312" w:hAnsi="仿宋_GB2312" w:eastAsia="仿宋_GB2312" w:cs="仿宋_GB2312"/>
          <w:i w:val="0"/>
          <w:iCs w:val="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Times New Roman" w:hAnsi="Times New Roman" w:eastAsia="宋体" w:cs="Times New Roman"/>
          <w:i w:val="0"/>
          <w:iCs w:val="0"/>
          <w:color w:val="0000FF"/>
          <w:kern w:val="2"/>
          <w:sz w:val="21"/>
          <w:szCs w:val="21"/>
          <w:u w:val="single"/>
          <w:lang w:val="en-US" w:eastAsia="zh-CN" w:bidi="ar-SA"/>
        </w:rPr>
      </w:pPr>
    </w:p>
    <w:p>
      <w:pPr>
        <w:keepNext w:val="0"/>
        <w:keepLines w:val="0"/>
        <w:pageBreakBefore w:val="0"/>
        <w:widowControl w:val="0"/>
        <w:kinsoku/>
        <w:wordWrap/>
        <w:overflowPunct/>
        <w:topLinePunct w:val="0"/>
        <w:autoSpaceDE/>
        <w:autoSpaceDN/>
        <w:bidi w:val="0"/>
        <w:adjustRightInd/>
        <w:snapToGrid/>
        <w:spacing w:after="0" w:line="360" w:lineRule="auto"/>
        <w:ind w:firstLine="0" w:firstLineChars="0"/>
        <w:jc w:val="center"/>
        <w:textAlignment w:val="auto"/>
        <w:outlineLvl w:val="9"/>
        <w:rPr>
          <w:rFonts w:hint="default" w:ascii="Times New Roman" w:hAnsi="Times New Roman" w:eastAsia="方正小标宋简体" w:cs="Times New Roman"/>
          <w:i w:val="0"/>
          <w:iCs w:val="0"/>
          <w:sz w:val="48"/>
          <w:szCs w:val="48"/>
          <w:lang w:val="en-US" w:eastAsia="zh-CN"/>
        </w:rPr>
      </w:pPr>
      <w:r>
        <w:rPr>
          <w:rFonts w:hint="eastAsia" w:ascii="Times New Roman" w:hAnsi="Times New Roman" w:eastAsia="方正小标宋简体" w:cs="Times New Roman"/>
          <w:i w:val="0"/>
          <w:iCs w:val="0"/>
          <w:sz w:val="48"/>
          <w:szCs w:val="48"/>
          <w:lang w:val="en-US" w:eastAsia="zh-CN"/>
        </w:rPr>
        <w:t>试点</w:t>
      </w:r>
      <w:r>
        <w:rPr>
          <w:rFonts w:ascii="Times New Roman" w:hAnsi="Times New Roman" w:eastAsia="方正小标宋简体" w:cs="Times New Roman"/>
          <w:i w:val="0"/>
          <w:iCs w:val="0"/>
          <w:sz w:val="48"/>
          <w:szCs w:val="48"/>
        </w:rPr>
        <w:t>企业数字化转型</w:t>
      </w:r>
      <w:bookmarkStart w:id="15" w:name="_Toc12754"/>
      <w:bookmarkStart w:id="16" w:name="_Toc5699"/>
      <w:r>
        <w:rPr>
          <w:rFonts w:hint="eastAsia" w:ascii="Times New Roman" w:hAnsi="Times New Roman" w:eastAsia="方正小标宋简体" w:cs="Times New Roman"/>
          <w:i w:val="0"/>
          <w:iCs w:val="0"/>
          <w:sz w:val="48"/>
          <w:szCs w:val="48"/>
          <w:lang w:val="en-US" w:eastAsia="zh-CN"/>
        </w:rPr>
        <w:t>改造项目</w:t>
      </w:r>
    </w:p>
    <w:p>
      <w:pPr>
        <w:keepNext w:val="0"/>
        <w:keepLines w:val="0"/>
        <w:pageBreakBefore w:val="0"/>
        <w:widowControl w:val="0"/>
        <w:kinsoku/>
        <w:wordWrap/>
        <w:overflowPunct/>
        <w:topLinePunct w:val="0"/>
        <w:autoSpaceDE/>
        <w:autoSpaceDN/>
        <w:bidi w:val="0"/>
        <w:adjustRightInd/>
        <w:snapToGrid/>
        <w:spacing w:after="0" w:line="360" w:lineRule="auto"/>
        <w:ind w:firstLine="0" w:firstLineChars="0"/>
        <w:jc w:val="center"/>
        <w:textAlignment w:val="auto"/>
        <w:outlineLvl w:val="0"/>
        <w:rPr>
          <w:rFonts w:ascii="Times New Roman" w:hAnsi="Times New Roman" w:eastAsia="方正小标宋简体" w:cs="Times New Roman"/>
          <w:i w:val="0"/>
          <w:iCs w:val="0"/>
          <w:sz w:val="48"/>
          <w:szCs w:val="48"/>
        </w:rPr>
      </w:pPr>
      <w:bookmarkStart w:id="17" w:name="_Toc24109"/>
      <w:r>
        <w:rPr>
          <w:rFonts w:ascii="Times New Roman" w:hAnsi="Times New Roman" w:eastAsia="方正小标宋简体" w:cs="Times New Roman"/>
          <w:i w:val="0"/>
          <w:iCs w:val="0"/>
          <w:sz w:val="48"/>
          <w:szCs w:val="48"/>
        </w:rPr>
        <w:t>诊断报告</w:t>
      </w:r>
      <w:bookmarkEnd w:id="15"/>
      <w:bookmarkEnd w:id="16"/>
      <w:bookmarkEnd w:id="17"/>
    </w:p>
    <w:p>
      <w:pPr>
        <w:spacing w:after="0" w:line="500" w:lineRule="exact"/>
        <w:ind w:firstLine="0" w:firstLineChars="0"/>
        <w:jc w:val="center"/>
        <w:rPr>
          <w:rFonts w:ascii="Times New Roman" w:hAnsi="Times New Roman" w:eastAsia="方正小标宋简体" w:cs="Times New Roman"/>
          <w:i w:val="0"/>
          <w:iCs w:val="0"/>
          <w:sz w:val="32"/>
          <w:szCs w:val="32"/>
        </w:rPr>
      </w:pPr>
    </w:p>
    <w:p>
      <w:pPr>
        <w:spacing w:after="0" w:line="500" w:lineRule="exact"/>
        <w:ind w:firstLine="0" w:firstLineChars="0"/>
        <w:jc w:val="center"/>
        <w:rPr>
          <w:rFonts w:ascii="Times New Roman" w:hAnsi="Times New Roman" w:eastAsia="方正小标宋简体" w:cs="Times New Roman"/>
          <w:i w:val="0"/>
          <w:iCs w:val="0"/>
          <w:sz w:val="32"/>
          <w:szCs w:val="32"/>
        </w:rPr>
      </w:pPr>
    </w:p>
    <w:p>
      <w:pPr>
        <w:spacing w:after="0" w:line="500" w:lineRule="exact"/>
        <w:ind w:firstLine="0" w:firstLineChars="0"/>
        <w:jc w:val="center"/>
        <w:rPr>
          <w:rFonts w:ascii="Times New Roman" w:hAnsi="Times New Roman" w:eastAsia="方正小标宋简体" w:cs="Times New Roman"/>
          <w:i w:val="0"/>
          <w:iCs w:val="0"/>
          <w:sz w:val="32"/>
          <w:szCs w:val="32"/>
        </w:rPr>
      </w:pPr>
    </w:p>
    <w:p>
      <w:pPr>
        <w:spacing w:after="0" w:line="500" w:lineRule="exact"/>
        <w:ind w:firstLine="0" w:firstLineChars="0"/>
        <w:jc w:val="center"/>
        <w:rPr>
          <w:rFonts w:ascii="Times New Roman" w:hAnsi="Times New Roman" w:eastAsia="方正小标宋简体" w:cs="Times New Roman"/>
          <w:i w:val="0"/>
          <w:iCs w:val="0"/>
          <w:sz w:val="32"/>
          <w:szCs w:val="32"/>
        </w:rPr>
      </w:pPr>
    </w:p>
    <w:p>
      <w:pPr>
        <w:spacing w:after="0" w:line="500" w:lineRule="exact"/>
        <w:ind w:firstLine="0" w:firstLineChars="0"/>
        <w:jc w:val="center"/>
        <w:rPr>
          <w:rFonts w:ascii="Times New Roman" w:hAnsi="Times New Roman" w:eastAsia="方正小标宋简体" w:cs="Times New Roman"/>
          <w:i w:val="0"/>
          <w:iCs w:val="0"/>
          <w:sz w:val="32"/>
          <w:szCs w:val="32"/>
        </w:rPr>
      </w:pPr>
    </w:p>
    <w:p>
      <w:pPr>
        <w:spacing w:after="0" w:line="500" w:lineRule="exact"/>
        <w:ind w:firstLine="0" w:firstLineChars="0"/>
        <w:jc w:val="center"/>
        <w:rPr>
          <w:rFonts w:ascii="Times New Roman" w:hAnsi="Times New Roman" w:eastAsia="方正小标宋简体" w:cs="Times New Roman"/>
          <w:i w:val="0"/>
          <w:iCs w:val="0"/>
          <w:sz w:val="32"/>
          <w:szCs w:val="32"/>
        </w:rPr>
      </w:pPr>
    </w:p>
    <w:p>
      <w:pPr>
        <w:spacing w:after="0" w:line="500" w:lineRule="exact"/>
        <w:ind w:firstLine="0" w:firstLineChars="0"/>
        <w:jc w:val="center"/>
        <w:rPr>
          <w:rFonts w:ascii="Times New Roman" w:hAnsi="Times New Roman" w:eastAsia="方正小标宋简体" w:cs="Times New Roman"/>
          <w:i w:val="0"/>
          <w:iCs w:val="0"/>
          <w:sz w:val="32"/>
          <w:szCs w:val="32"/>
        </w:rPr>
      </w:pPr>
    </w:p>
    <w:p>
      <w:pPr>
        <w:spacing w:after="0" w:line="500" w:lineRule="exact"/>
        <w:ind w:firstLine="0" w:firstLineChars="0"/>
        <w:jc w:val="center"/>
        <w:rPr>
          <w:rFonts w:ascii="Times New Roman" w:hAnsi="Times New Roman" w:eastAsia="方正小标宋简体" w:cs="Times New Roman"/>
          <w:i w:val="0"/>
          <w:iCs w:val="0"/>
          <w:sz w:val="32"/>
          <w:szCs w:val="32"/>
        </w:rPr>
      </w:pPr>
    </w:p>
    <w:p>
      <w:pPr>
        <w:widowControl/>
        <w:autoSpaceDN w:val="0"/>
        <w:spacing w:after="0" w:line="360" w:lineRule="auto"/>
        <w:ind w:firstLine="0" w:firstLineChars="0"/>
        <w:jc w:val="both"/>
        <w:rPr>
          <w:rFonts w:ascii="Times New Roman" w:hAnsi="Times New Roman" w:eastAsia="方正仿宋_GBK" w:cs="Times New Roman"/>
          <w:i w:val="0"/>
          <w:iCs w:val="0"/>
          <w:color w:val="000000"/>
          <w:kern w:val="0"/>
          <w:sz w:val="30"/>
          <w:szCs w:val="30"/>
        </w:rPr>
      </w:pPr>
    </w:p>
    <w:p>
      <w:pPr>
        <w:widowControl/>
        <w:autoSpaceDN w:val="0"/>
        <w:spacing w:after="0" w:line="360" w:lineRule="auto"/>
        <w:ind w:firstLine="600" w:firstLineChars="200"/>
        <w:jc w:val="both"/>
        <w:rPr>
          <w:rFonts w:ascii="Times New Roman" w:hAnsi="Times New Roman" w:eastAsia="方正仿宋_GBK" w:cs="Times New Roman"/>
          <w:i w:val="0"/>
          <w:iCs w:val="0"/>
          <w:color w:val="000000"/>
          <w:kern w:val="0"/>
          <w:sz w:val="30"/>
          <w:szCs w:val="30"/>
        </w:rPr>
      </w:pPr>
    </w:p>
    <w:p>
      <w:pPr>
        <w:keepNext w:val="0"/>
        <w:keepLines w:val="0"/>
        <w:pageBreakBefore w:val="0"/>
        <w:widowControl/>
        <w:kinsoku/>
        <w:wordWrap/>
        <w:overflowPunct/>
        <w:topLinePunct w:val="0"/>
        <w:autoSpaceDE/>
        <w:autoSpaceDN w:val="0"/>
        <w:bidi w:val="0"/>
        <w:adjustRightInd/>
        <w:snapToGrid/>
        <w:spacing w:after="0" w:line="660" w:lineRule="exact"/>
        <w:ind w:firstLine="320" w:firstLineChars="100"/>
        <w:jc w:val="both"/>
        <w:textAlignment w:val="auto"/>
        <w:rPr>
          <w:rFonts w:hint="eastAsia" w:ascii="仿宋_GB2312" w:hAnsi="仿宋_GB2312" w:eastAsia="仿宋_GB2312" w:cs="仿宋_GB2312"/>
          <w:i w:val="0"/>
          <w:iCs w:val="0"/>
          <w:color w:val="000000"/>
          <w:kern w:val="0"/>
          <w:sz w:val="32"/>
          <w:szCs w:val="32"/>
          <w:u w:val="single"/>
        </w:rPr>
      </w:pPr>
      <w:r>
        <w:rPr>
          <w:rFonts w:hint="eastAsia" w:ascii="仿宋_GB2312" w:hAnsi="仿宋_GB2312" w:eastAsia="仿宋_GB2312" w:cs="仿宋_GB2312"/>
          <w:i w:val="0"/>
          <w:iCs w:val="0"/>
          <w:kern w:val="0"/>
          <w:sz w:val="32"/>
          <w:szCs w:val="32"/>
          <w:lang w:bidi="ar"/>
        </w:rPr>
        <w:t>试点企业名称（盖章）</w:t>
      </w:r>
      <w:r>
        <w:rPr>
          <w:rFonts w:hint="eastAsia" w:ascii="仿宋_GB2312" w:hAnsi="仿宋_GB2312" w:eastAsia="仿宋_GB2312" w:cs="仿宋_GB2312"/>
          <w:i w:val="0"/>
          <w:iCs w:val="0"/>
          <w:color w:val="000000"/>
          <w:kern w:val="0"/>
          <w:sz w:val="32"/>
          <w:szCs w:val="32"/>
        </w:rPr>
        <w:t>：</w:t>
      </w:r>
      <w:r>
        <w:rPr>
          <w:rFonts w:hint="eastAsia" w:ascii="仿宋_GB2312" w:hAnsi="仿宋_GB2312" w:eastAsia="仿宋_GB2312" w:cs="仿宋_GB2312"/>
          <w:i w:val="0"/>
          <w:iCs w:val="0"/>
          <w:color w:val="000000"/>
          <w:kern w:val="0"/>
          <w:sz w:val="32"/>
          <w:szCs w:val="32"/>
          <w:u w:val="single"/>
        </w:rPr>
        <w:t xml:space="preserve">                             </w:t>
      </w:r>
    </w:p>
    <w:p>
      <w:pPr>
        <w:keepNext w:val="0"/>
        <w:keepLines w:val="0"/>
        <w:pageBreakBefore w:val="0"/>
        <w:widowControl/>
        <w:kinsoku/>
        <w:wordWrap/>
        <w:overflowPunct/>
        <w:topLinePunct w:val="0"/>
        <w:autoSpaceDE/>
        <w:autoSpaceDN w:val="0"/>
        <w:bidi w:val="0"/>
        <w:adjustRightInd/>
        <w:snapToGrid/>
        <w:spacing w:after="0" w:line="660" w:lineRule="exact"/>
        <w:ind w:firstLine="320" w:firstLineChars="100"/>
        <w:jc w:val="both"/>
        <w:textAlignment w:val="auto"/>
        <w:rPr>
          <w:rFonts w:hint="eastAsia" w:ascii="仿宋_GB2312" w:hAnsi="仿宋_GB2312" w:eastAsia="仿宋_GB2312" w:cs="仿宋_GB2312"/>
          <w:i w:val="0"/>
          <w:iCs w:val="0"/>
          <w:color w:val="000000"/>
          <w:kern w:val="0"/>
          <w:sz w:val="32"/>
          <w:szCs w:val="32"/>
        </w:rPr>
      </w:pPr>
      <w:r>
        <w:rPr>
          <w:rFonts w:hint="eastAsia" w:ascii="仿宋_GB2312" w:hAnsi="仿宋_GB2312" w:eastAsia="仿宋_GB2312" w:cs="仿宋_GB2312"/>
          <w:i w:val="0"/>
          <w:iCs w:val="0"/>
          <w:color w:val="000000"/>
          <w:kern w:val="0"/>
          <w:sz w:val="32"/>
          <w:szCs w:val="32"/>
        </w:rPr>
        <w:t>所属细分行业：</w:t>
      </w:r>
      <w:r>
        <w:rPr>
          <w:rFonts w:hint="eastAsia" w:ascii="仿宋_GB2312" w:hAnsi="仿宋_GB2312" w:eastAsia="仿宋_GB2312" w:cs="仿宋_GB2312"/>
          <w:i w:val="0"/>
          <w:iCs w:val="0"/>
          <w:color w:val="000000"/>
          <w:kern w:val="0"/>
          <w:sz w:val="32"/>
          <w:szCs w:val="32"/>
          <w:u w:val="single"/>
        </w:rPr>
        <w:t xml:space="preserve">                                     </w:t>
      </w:r>
    </w:p>
    <w:p>
      <w:pPr>
        <w:keepNext w:val="0"/>
        <w:keepLines w:val="0"/>
        <w:pageBreakBefore w:val="0"/>
        <w:widowControl/>
        <w:kinsoku/>
        <w:wordWrap/>
        <w:overflowPunct/>
        <w:topLinePunct w:val="0"/>
        <w:autoSpaceDE/>
        <w:autoSpaceDN w:val="0"/>
        <w:bidi w:val="0"/>
        <w:adjustRightInd/>
        <w:snapToGrid/>
        <w:spacing w:after="0" w:line="660" w:lineRule="exact"/>
        <w:ind w:firstLine="320" w:firstLineChars="100"/>
        <w:jc w:val="both"/>
        <w:textAlignment w:val="auto"/>
        <w:rPr>
          <w:rFonts w:hint="eastAsia" w:ascii="仿宋_GB2312" w:hAnsi="仿宋_GB2312" w:eastAsia="仿宋_GB2312" w:cs="仿宋_GB2312"/>
          <w:i w:val="0"/>
          <w:iCs w:val="0"/>
          <w:color w:val="000000"/>
          <w:kern w:val="0"/>
          <w:sz w:val="32"/>
          <w:szCs w:val="32"/>
        </w:rPr>
      </w:pPr>
      <w:r>
        <w:rPr>
          <w:rFonts w:hint="eastAsia" w:ascii="仿宋_GB2312" w:hAnsi="仿宋_GB2312" w:eastAsia="仿宋_GB2312" w:cs="仿宋_GB2312"/>
          <w:i w:val="0"/>
          <w:iCs w:val="0"/>
          <w:color w:val="000000"/>
          <w:kern w:val="0"/>
          <w:sz w:val="32"/>
          <w:szCs w:val="32"/>
          <w:lang w:val="en-US" w:eastAsia="zh-CN"/>
        </w:rPr>
        <w:t>诊断</w:t>
      </w:r>
      <w:r>
        <w:rPr>
          <w:rFonts w:hint="eastAsia" w:ascii="仿宋_GB2312" w:hAnsi="仿宋_GB2312" w:eastAsia="仿宋_GB2312" w:cs="仿宋_GB2312"/>
          <w:i w:val="0"/>
          <w:iCs w:val="0"/>
          <w:color w:val="000000"/>
          <w:kern w:val="0"/>
          <w:sz w:val="32"/>
          <w:szCs w:val="32"/>
        </w:rPr>
        <w:t>服务商</w:t>
      </w:r>
      <w:r>
        <w:rPr>
          <w:rFonts w:hint="eastAsia" w:ascii="仿宋_GB2312" w:hAnsi="仿宋_GB2312" w:eastAsia="仿宋_GB2312" w:cs="仿宋_GB2312"/>
          <w:i w:val="0"/>
          <w:iCs w:val="0"/>
          <w:color w:val="000000"/>
          <w:kern w:val="0"/>
          <w:sz w:val="32"/>
          <w:szCs w:val="32"/>
          <w:lang w:val="en-US" w:eastAsia="zh-CN"/>
        </w:rPr>
        <w:t>名称</w:t>
      </w:r>
      <w:r>
        <w:rPr>
          <w:rFonts w:hint="eastAsia" w:ascii="仿宋_GB2312" w:hAnsi="仿宋_GB2312" w:eastAsia="仿宋_GB2312" w:cs="仿宋_GB2312"/>
          <w:i w:val="0"/>
          <w:iCs w:val="0"/>
          <w:color w:val="000000"/>
          <w:kern w:val="0"/>
          <w:sz w:val="32"/>
          <w:szCs w:val="32"/>
        </w:rPr>
        <w:t>（盖章）：</w:t>
      </w:r>
      <w:r>
        <w:rPr>
          <w:rFonts w:hint="eastAsia" w:ascii="仿宋_GB2312" w:hAnsi="仿宋_GB2312" w:eastAsia="仿宋_GB2312" w:cs="仿宋_GB2312"/>
          <w:i w:val="0"/>
          <w:iCs w:val="0"/>
          <w:color w:val="000000"/>
          <w:kern w:val="0"/>
          <w:sz w:val="32"/>
          <w:szCs w:val="32"/>
          <w:u w:val="single"/>
        </w:rPr>
        <w:t xml:space="preserve">                    </w:t>
      </w:r>
      <w:r>
        <w:rPr>
          <w:rFonts w:hint="eastAsia" w:ascii="仿宋_GB2312" w:hAnsi="仿宋_GB2312" w:eastAsia="仿宋_GB2312" w:cs="仿宋_GB2312"/>
          <w:i w:val="0"/>
          <w:iCs w:val="0"/>
          <w:color w:val="000000"/>
          <w:kern w:val="0"/>
          <w:sz w:val="32"/>
          <w:szCs w:val="32"/>
          <w:u w:val="single"/>
          <w:lang w:val="en-US" w:eastAsia="zh-CN"/>
        </w:rPr>
        <w:t xml:space="preserve">      </w:t>
      </w:r>
      <w:r>
        <w:rPr>
          <w:rFonts w:hint="eastAsia" w:ascii="仿宋_GB2312" w:hAnsi="仿宋_GB2312" w:eastAsia="仿宋_GB2312" w:cs="仿宋_GB2312"/>
          <w:i w:val="0"/>
          <w:iCs w:val="0"/>
          <w:color w:val="000000"/>
          <w:kern w:val="0"/>
          <w:sz w:val="32"/>
          <w:szCs w:val="32"/>
          <w:u w:val="single"/>
        </w:rPr>
        <w:t xml:space="preserve"> </w:t>
      </w:r>
    </w:p>
    <w:p>
      <w:pPr>
        <w:keepNext w:val="0"/>
        <w:keepLines w:val="0"/>
        <w:pageBreakBefore w:val="0"/>
        <w:widowControl/>
        <w:kinsoku/>
        <w:wordWrap/>
        <w:overflowPunct/>
        <w:topLinePunct w:val="0"/>
        <w:autoSpaceDE/>
        <w:autoSpaceDN w:val="0"/>
        <w:bidi w:val="0"/>
        <w:adjustRightInd/>
        <w:snapToGrid/>
        <w:spacing w:after="0" w:line="660" w:lineRule="exact"/>
        <w:ind w:left="0" w:leftChars="0" w:firstLine="320" w:firstLineChars="100"/>
        <w:jc w:val="both"/>
        <w:textAlignment w:val="auto"/>
        <w:rPr>
          <w:rFonts w:hint="eastAsia" w:ascii="仿宋_GB2312" w:hAnsi="仿宋_GB2312" w:eastAsia="仿宋_GB2312" w:cs="仿宋_GB2312"/>
          <w:i w:val="0"/>
          <w:iCs w:val="0"/>
          <w:sz w:val="32"/>
          <w:szCs w:val="32"/>
          <w:u w:val="single"/>
        </w:rPr>
      </w:pPr>
      <w:r>
        <w:rPr>
          <w:rFonts w:hint="eastAsia" w:ascii="仿宋_GB2312" w:hAnsi="仿宋_GB2312" w:eastAsia="仿宋_GB2312" w:cs="仿宋_GB2312"/>
          <w:i w:val="0"/>
          <w:iCs w:val="0"/>
          <w:color w:val="000000"/>
          <w:kern w:val="0"/>
          <w:sz w:val="32"/>
          <w:szCs w:val="32"/>
        </w:rPr>
        <w:t>诊断报告编制日期：</w:t>
      </w:r>
      <w:r>
        <w:rPr>
          <w:rFonts w:hint="eastAsia" w:ascii="仿宋_GB2312" w:hAnsi="仿宋_GB2312" w:eastAsia="仿宋_GB2312" w:cs="仿宋_GB2312"/>
          <w:i w:val="0"/>
          <w:iCs w:val="0"/>
          <w:color w:val="000000"/>
          <w:kern w:val="0"/>
          <w:sz w:val="32"/>
          <w:szCs w:val="32"/>
          <w:u w:val="single"/>
        </w:rPr>
        <w:t xml:space="preserve">                    </w:t>
      </w:r>
      <w:r>
        <w:rPr>
          <w:rFonts w:hint="eastAsia" w:ascii="仿宋_GB2312" w:hAnsi="仿宋_GB2312" w:eastAsia="仿宋_GB2312" w:cs="仿宋_GB2312"/>
          <w:i w:val="0"/>
          <w:iCs w:val="0"/>
          <w:sz w:val="32"/>
          <w:szCs w:val="32"/>
          <w:u w:val="single"/>
        </w:rPr>
        <w:t xml:space="preserve">             </w:t>
      </w:r>
    </w:p>
    <w:p>
      <w:pPr>
        <w:keepNext w:val="0"/>
        <w:keepLines w:val="0"/>
        <w:pageBreakBefore w:val="0"/>
        <w:widowControl/>
        <w:kinsoku/>
        <w:wordWrap/>
        <w:overflowPunct/>
        <w:topLinePunct w:val="0"/>
        <w:autoSpaceDE/>
        <w:autoSpaceDN w:val="0"/>
        <w:bidi w:val="0"/>
        <w:adjustRightInd/>
        <w:snapToGrid/>
        <w:spacing w:after="0" w:line="600" w:lineRule="exact"/>
        <w:ind w:left="0" w:leftChars="0" w:firstLine="640" w:firstLineChars="200"/>
        <w:jc w:val="both"/>
        <w:textAlignment w:val="auto"/>
        <w:rPr>
          <w:rFonts w:ascii="Times New Roman" w:hAnsi="Times New Roman" w:eastAsia="黑体" w:cs="Times New Roman"/>
          <w:i w:val="0"/>
          <w:iCs w:val="0"/>
          <w:kern w:val="44"/>
          <w:sz w:val="32"/>
          <w:szCs w:val="32"/>
        </w:rPr>
      </w:pPr>
      <w:r>
        <w:rPr>
          <w:rFonts w:hint="eastAsia" w:ascii="仿宋_GB2312" w:hAnsi="仿宋_GB2312" w:eastAsia="仿宋_GB2312" w:cs="仿宋_GB2312"/>
          <w:i w:val="0"/>
          <w:iCs w:val="0"/>
          <w:sz w:val="32"/>
          <w:szCs w:val="32"/>
          <w:u w:val="single"/>
        </w:rPr>
        <w:br w:type="page"/>
      </w:r>
      <w:bookmarkStart w:id="18" w:name="_Toc19796"/>
      <w:bookmarkStart w:id="19" w:name="_Toc7104"/>
      <w:bookmarkStart w:id="20" w:name="_Toc14788"/>
      <w:bookmarkStart w:id="21" w:name="_Toc7720"/>
      <w:bookmarkStart w:id="22" w:name="_Toc18949"/>
      <w:bookmarkStart w:id="23" w:name="_Toc32724"/>
      <w:bookmarkStart w:id="24" w:name="_Toc30602"/>
      <w:bookmarkStart w:id="25" w:name="_Toc3622"/>
      <w:bookmarkStart w:id="26" w:name="_Toc31243"/>
      <w:bookmarkStart w:id="27" w:name="_Toc3095"/>
      <w:r>
        <w:rPr>
          <w:rFonts w:hint="eastAsia" w:ascii="黑体" w:hAnsi="黑体" w:eastAsia="黑体" w:cs="Times New Roman"/>
          <w:i w:val="0"/>
          <w:iCs w:val="0"/>
          <w:sz w:val="32"/>
          <w:szCs w:val="32"/>
          <w:lang w:val="en-US" w:eastAsia="zh-CN"/>
        </w:rPr>
        <w:t>一、试点</w:t>
      </w:r>
      <w:r>
        <w:rPr>
          <w:rFonts w:hint="eastAsia" w:ascii="黑体" w:hAnsi="黑体" w:eastAsia="黑体" w:cs="Times New Roman"/>
          <w:i w:val="0"/>
          <w:iCs w:val="0"/>
          <w:sz w:val="32"/>
          <w:szCs w:val="32"/>
        </w:rPr>
        <w:t>企业</w:t>
      </w:r>
      <w:bookmarkEnd w:id="18"/>
      <w:bookmarkEnd w:id="19"/>
      <w:bookmarkEnd w:id="20"/>
      <w:bookmarkEnd w:id="21"/>
      <w:bookmarkEnd w:id="22"/>
      <w:bookmarkEnd w:id="23"/>
      <w:bookmarkEnd w:id="24"/>
      <w:r>
        <w:rPr>
          <w:rFonts w:hint="eastAsia" w:ascii="黑体" w:hAnsi="黑体" w:eastAsia="黑体" w:cs="Times New Roman"/>
          <w:i w:val="0"/>
          <w:iCs w:val="0"/>
          <w:sz w:val="32"/>
          <w:szCs w:val="32"/>
          <w:lang w:val="en-US" w:eastAsia="zh-CN"/>
        </w:rPr>
        <w:t>基本信息和概况</w:t>
      </w:r>
      <w:bookmarkEnd w:id="25"/>
      <w:bookmarkEnd w:id="26"/>
      <w:bookmarkEnd w:id="27"/>
    </w:p>
    <w:p>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楷体" w:hAnsi="楷体" w:eastAsia="楷体" w:cs="Times New Roman"/>
          <w:b w:val="0"/>
          <w:bCs w:val="0"/>
          <w:i w:val="0"/>
          <w:iCs w:val="0"/>
          <w:kern w:val="2"/>
          <w:sz w:val="32"/>
          <w:szCs w:val="32"/>
          <w:lang w:val="en-US" w:eastAsia="zh-CN" w:bidi="ar-SA"/>
        </w:rPr>
      </w:pPr>
      <w:bookmarkStart w:id="28" w:name="_Toc27485"/>
      <w:bookmarkStart w:id="29" w:name="_Toc8605"/>
      <w:bookmarkStart w:id="30" w:name="_Toc12137"/>
      <w:r>
        <w:rPr>
          <w:rFonts w:hint="eastAsia" w:ascii="楷体" w:hAnsi="楷体" w:eastAsia="楷体_GB2312" w:cs="Times New Roman"/>
          <w:b w:val="0"/>
          <w:bCs w:val="0"/>
          <w:i w:val="0"/>
          <w:iCs w:val="0"/>
          <w:kern w:val="2"/>
          <w:sz w:val="32"/>
          <w:szCs w:val="32"/>
          <w:lang w:val="en-US" w:eastAsia="zh-CN" w:bidi="ar-SA"/>
        </w:rPr>
        <w:t>（一）基本信息</w:t>
      </w:r>
      <w:bookmarkEnd w:id="28"/>
      <w:bookmarkEnd w:id="29"/>
      <w:bookmarkEnd w:id="30"/>
    </w:p>
    <w:tbl>
      <w:tblPr>
        <w:tblStyle w:val="13"/>
        <w:tblW w:w="8844" w:type="dxa"/>
        <w:jc w:val="center"/>
        <w:tblLayout w:type="autofit"/>
        <w:tblCellMar>
          <w:top w:w="0" w:type="dxa"/>
          <w:left w:w="108" w:type="dxa"/>
          <w:bottom w:w="0" w:type="dxa"/>
          <w:right w:w="108" w:type="dxa"/>
        </w:tblCellMar>
      </w:tblPr>
      <w:tblGrid>
        <w:gridCol w:w="2188"/>
        <w:gridCol w:w="2330"/>
        <w:gridCol w:w="2153"/>
        <w:gridCol w:w="2173"/>
      </w:tblGrid>
      <w:tr>
        <w:tblPrEx>
          <w:tblCellMar>
            <w:top w:w="0" w:type="dxa"/>
            <w:left w:w="108" w:type="dxa"/>
            <w:bottom w:w="0" w:type="dxa"/>
            <w:right w:w="108" w:type="dxa"/>
          </w:tblCellMar>
        </w:tblPrEx>
        <w:trPr>
          <w:trHeight w:val="340" w:hRule="exact"/>
          <w:jc w:val="center"/>
        </w:trPr>
        <w:tc>
          <w:tcPr>
            <w:tcW w:w="1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left="0" w:leftChars="0" w:right="0" w:rightChars="0" w:firstLine="0" w:firstLineChars="0"/>
              <w:jc w:val="center"/>
              <w:textAlignment w:val="bottom"/>
              <w:rPr>
                <w:rFonts w:hint="eastAsia" w:ascii="方正书宋简体" w:hAnsi="方正书宋简体" w:eastAsia="方正书宋简体" w:cs="方正书宋简体"/>
                <w:i w:val="0"/>
                <w:iCs w:val="0"/>
                <w:color w:val="000000"/>
                <w:sz w:val="21"/>
                <w:szCs w:val="21"/>
              </w:rPr>
            </w:pPr>
            <w:bookmarkStart w:id="31" w:name="_Toc20470"/>
            <w:r>
              <w:rPr>
                <w:rFonts w:hint="eastAsia" w:ascii="方正书宋简体" w:hAnsi="方正书宋简体" w:eastAsia="方正书宋简体" w:cs="方正书宋简体"/>
                <w:b/>
                <w:bCs/>
                <w:i w:val="0"/>
                <w:iCs w:val="0"/>
                <w:snapToGrid w:val="0"/>
                <w:color w:val="000000"/>
                <w:sz w:val="21"/>
                <w:szCs w:val="21"/>
                <w:lang w:bidi="ar"/>
              </w:rPr>
              <w:t>企业名称</w:t>
            </w:r>
          </w:p>
        </w:tc>
        <w:tc>
          <w:tcPr>
            <w:tcW w:w="13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63" w:beforeLines="20" w:after="0" w:line="300" w:lineRule="exact"/>
              <w:ind w:left="0" w:leftChars="0" w:right="0" w:rightChars="0" w:firstLine="0" w:firstLineChars="0"/>
              <w:jc w:val="center"/>
              <w:rPr>
                <w:rFonts w:hint="eastAsia" w:ascii="方正书宋简体" w:hAnsi="方正书宋简体" w:eastAsia="方正书宋简体" w:cs="方正书宋简体"/>
                <w:i w:val="0"/>
                <w:iCs w:val="0"/>
                <w:color w:val="000000"/>
                <w:sz w:val="21"/>
                <w:szCs w:val="21"/>
                <w:lang w:val="en-US" w:eastAsia="zh-CN"/>
              </w:rPr>
            </w:pPr>
          </w:p>
        </w:tc>
        <w:tc>
          <w:tcPr>
            <w:tcW w:w="12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left="0" w:leftChars="0" w:right="0" w:rightChars="0" w:firstLine="0" w:firstLineChars="0"/>
              <w:jc w:val="center"/>
              <w:textAlignment w:val="bottom"/>
              <w:rPr>
                <w:rFonts w:hint="eastAsia" w:ascii="方正书宋简体" w:hAnsi="方正书宋简体" w:eastAsia="方正书宋简体" w:cs="方正书宋简体"/>
                <w:b/>
                <w:bCs/>
                <w:i w:val="0"/>
                <w:iCs w:val="0"/>
                <w:snapToGrid w:val="0"/>
                <w:color w:val="000000"/>
                <w:sz w:val="21"/>
                <w:szCs w:val="21"/>
                <w:lang w:bidi="ar"/>
              </w:rPr>
            </w:pPr>
            <w:r>
              <w:rPr>
                <w:rFonts w:hint="eastAsia" w:ascii="方正书宋简体" w:hAnsi="方正书宋简体" w:eastAsia="方正书宋简体" w:cs="方正书宋简体"/>
                <w:b/>
                <w:bCs/>
                <w:i w:val="0"/>
                <w:iCs w:val="0"/>
                <w:snapToGrid w:val="0"/>
                <w:color w:val="000000"/>
                <w:sz w:val="21"/>
                <w:szCs w:val="21"/>
                <w:lang w:bidi="ar"/>
              </w:rPr>
              <w:t>所属县（市、区）</w:t>
            </w:r>
          </w:p>
        </w:tc>
        <w:tc>
          <w:tcPr>
            <w:tcW w:w="12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ordWrap/>
              <w:overflowPunct/>
              <w:topLinePunct w:val="0"/>
              <w:bidi w:val="0"/>
              <w:spacing w:after="0" w:line="300" w:lineRule="exact"/>
              <w:ind w:firstLine="420" w:firstLineChars="200"/>
              <w:jc w:val="center"/>
              <w:rPr>
                <w:rFonts w:hint="eastAsia" w:ascii="方正书宋简体" w:hAnsi="方正书宋简体" w:eastAsia="方正书宋简体" w:cs="方正书宋简体"/>
                <w:i w:val="0"/>
                <w:iCs w:val="0"/>
                <w:color w:val="000000"/>
                <w:sz w:val="21"/>
                <w:szCs w:val="21"/>
                <w:lang w:val="en-US" w:eastAsia="zh-CN"/>
              </w:rPr>
            </w:pPr>
          </w:p>
        </w:tc>
      </w:tr>
      <w:tr>
        <w:tblPrEx>
          <w:tblCellMar>
            <w:top w:w="0" w:type="dxa"/>
            <w:left w:w="108" w:type="dxa"/>
            <w:bottom w:w="0" w:type="dxa"/>
            <w:right w:w="108" w:type="dxa"/>
          </w:tblCellMar>
        </w:tblPrEx>
        <w:trPr>
          <w:trHeight w:val="340" w:hRule="exact"/>
          <w:jc w:val="center"/>
        </w:trPr>
        <w:tc>
          <w:tcPr>
            <w:tcW w:w="1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left="0" w:leftChars="0" w:right="0" w:rightChars="0" w:firstLine="0" w:firstLineChars="0"/>
              <w:jc w:val="center"/>
              <w:textAlignment w:val="bottom"/>
              <w:rPr>
                <w:rFonts w:hint="eastAsia" w:ascii="方正书宋简体" w:hAnsi="方正书宋简体" w:eastAsia="方正书宋简体" w:cs="方正书宋简体"/>
                <w:b/>
                <w:bCs/>
                <w:i w:val="0"/>
                <w:iCs w:val="0"/>
                <w:snapToGrid w:val="0"/>
                <w:color w:val="000000"/>
                <w:sz w:val="21"/>
                <w:szCs w:val="21"/>
                <w:lang w:bidi="ar"/>
              </w:rPr>
            </w:pPr>
            <w:r>
              <w:rPr>
                <w:rFonts w:hint="eastAsia" w:ascii="方正书宋简体" w:hAnsi="方正书宋简体" w:eastAsia="方正书宋简体" w:cs="方正书宋简体"/>
                <w:b/>
                <w:bCs/>
                <w:i w:val="0"/>
                <w:iCs w:val="0"/>
                <w:snapToGrid w:val="0"/>
                <w:color w:val="000000"/>
                <w:sz w:val="21"/>
                <w:szCs w:val="21"/>
                <w:lang w:bidi="ar"/>
              </w:rPr>
              <w:t>注册地址</w:t>
            </w:r>
          </w:p>
        </w:tc>
        <w:tc>
          <w:tcPr>
            <w:tcW w:w="13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63" w:beforeLines="20" w:after="0" w:line="300" w:lineRule="exact"/>
              <w:ind w:left="0" w:leftChars="0" w:right="0" w:rightChars="0" w:firstLine="0" w:firstLineChars="0"/>
              <w:jc w:val="center"/>
              <w:rPr>
                <w:rFonts w:hint="eastAsia" w:ascii="方正书宋简体" w:hAnsi="方正书宋简体" w:eastAsia="方正书宋简体" w:cs="方正书宋简体"/>
                <w:i w:val="0"/>
                <w:iCs w:val="0"/>
                <w:color w:val="000000"/>
                <w:sz w:val="21"/>
                <w:szCs w:val="21"/>
                <w:lang w:val="en-US" w:eastAsia="zh-CN"/>
              </w:rPr>
            </w:pPr>
          </w:p>
        </w:tc>
        <w:tc>
          <w:tcPr>
            <w:tcW w:w="12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left="0" w:leftChars="0" w:right="0" w:rightChars="0" w:firstLine="0" w:firstLineChars="0"/>
              <w:jc w:val="center"/>
              <w:textAlignment w:val="bottom"/>
              <w:rPr>
                <w:rFonts w:hint="eastAsia" w:ascii="方正书宋简体" w:hAnsi="方正书宋简体" w:eastAsia="方正书宋简体" w:cs="方正书宋简体"/>
                <w:b/>
                <w:bCs/>
                <w:i w:val="0"/>
                <w:iCs w:val="0"/>
                <w:snapToGrid w:val="0"/>
                <w:color w:val="000000"/>
                <w:sz w:val="21"/>
                <w:szCs w:val="21"/>
                <w:lang w:val="en-US" w:eastAsia="zh-CN" w:bidi="ar"/>
              </w:rPr>
            </w:pPr>
            <w:r>
              <w:rPr>
                <w:rFonts w:hint="eastAsia" w:ascii="方正书宋简体" w:hAnsi="方正书宋简体" w:eastAsia="方正书宋简体" w:cs="方正书宋简体"/>
                <w:b/>
                <w:bCs/>
                <w:i w:val="0"/>
                <w:iCs w:val="0"/>
                <w:snapToGrid w:val="0"/>
                <w:color w:val="000000"/>
                <w:sz w:val="21"/>
                <w:szCs w:val="21"/>
                <w:lang w:val="en-US" w:eastAsia="zh-CN" w:bidi="ar"/>
              </w:rPr>
              <w:t>注册资金</w:t>
            </w:r>
          </w:p>
        </w:tc>
        <w:tc>
          <w:tcPr>
            <w:tcW w:w="12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ordWrap/>
              <w:overflowPunct/>
              <w:topLinePunct w:val="0"/>
              <w:bidi w:val="0"/>
              <w:spacing w:after="0" w:line="300" w:lineRule="exact"/>
              <w:ind w:firstLine="420" w:firstLineChars="200"/>
              <w:jc w:val="center"/>
              <w:rPr>
                <w:rFonts w:hint="eastAsia" w:ascii="方正书宋简体" w:hAnsi="方正书宋简体" w:eastAsia="方正书宋简体" w:cs="方正书宋简体"/>
                <w:i w:val="0"/>
                <w:iCs w:val="0"/>
                <w:color w:val="000000"/>
                <w:sz w:val="21"/>
                <w:szCs w:val="21"/>
                <w:lang w:val="en-US" w:eastAsia="zh-CN"/>
              </w:rPr>
            </w:pPr>
          </w:p>
        </w:tc>
      </w:tr>
      <w:tr>
        <w:tblPrEx>
          <w:tblCellMar>
            <w:top w:w="0" w:type="dxa"/>
            <w:left w:w="108" w:type="dxa"/>
            <w:bottom w:w="0" w:type="dxa"/>
            <w:right w:w="108" w:type="dxa"/>
          </w:tblCellMar>
        </w:tblPrEx>
        <w:trPr>
          <w:trHeight w:val="340" w:hRule="exact"/>
          <w:jc w:val="center"/>
        </w:trPr>
        <w:tc>
          <w:tcPr>
            <w:tcW w:w="1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left="0" w:leftChars="0" w:right="0" w:rightChars="0" w:firstLine="0" w:firstLineChars="0"/>
              <w:jc w:val="center"/>
              <w:textAlignment w:val="bottom"/>
              <w:rPr>
                <w:rFonts w:hint="eastAsia" w:ascii="方正书宋简体" w:hAnsi="方正书宋简体" w:eastAsia="方正书宋简体" w:cs="方正书宋简体"/>
                <w:b/>
                <w:bCs/>
                <w:i w:val="0"/>
                <w:iCs w:val="0"/>
                <w:snapToGrid w:val="0"/>
                <w:color w:val="000000"/>
                <w:sz w:val="21"/>
                <w:szCs w:val="21"/>
                <w:lang w:val="en-US" w:eastAsia="zh-CN" w:bidi="ar"/>
              </w:rPr>
            </w:pPr>
            <w:r>
              <w:rPr>
                <w:rFonts w:hint="eastAsia" w:ascii="方正书宋简体" w:hAnsi="方正书宋简体" w:eastAsia="方正书宋简体" w:cs="方正书宋简体"/>
                <w:b/>
                <w:bCs/>
                <w:i w:val="0"/>
                <w:iCs w:val="0"/>
                <w:snapToGrid w:val="0"/>
                <w:color w:val="000000"/>
                <w:sz w:val="21"/>
                <w:szCs w:val="21"/>
                <w:lang w:val="en-US" w:eastAsia="zh-CN" w:bidi="ar"/>
              </w:rPr>
              <w:t>成立时间</w:t>
            </w:r>
          </w:p>
        </w:tc>
        <w:tc>
          <w:tcPr>
            <w:tcW w:w="13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63" w:beforeLines="20" w:after="0" w:line="300" w:lineRule="exact"/>
              <w:ind w:left="0" w:leftChars="0" w:right="0" w:rightChars="0" w:firstLine="0" w:firstLineChars="0"/>
              <w:jc w:val="center"/>
              <w:rPr>
                <w:rFonts w:hint="eastAsia" w:ascii="方正书宋简体" w:hAnsi="方正书宋简体" w:eastAsia="方正书宋简体" w:cs="方正书宋简体"/>
                <w:i w:val="0"/>
                <w:iCs w:val="0"/>
                <w:color w:val="000000"/>
                <w:sz w:val="21"/>
                <w:szCs w:val="21"/>
                <w:lang w:val="en-US" w:eastAsia="zh-CN"/>
              </w:rPr>
            </w:pPr>
          </w:p>
        </w:tc>
        <w:tc>
          <w:tcPr>
            <w:tcW w:w="12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left="0" w:leftChars="0" w:right="0" w:rightChars="0" w:firstLine="0" w:firstLineChars="0"/>
              <w:jc w:val="center"/>
              <w:textAlignment w:val="bottom"/>
              <w:rPr>
                <w:rFonts w:hint="eastAsia" w:ascii="方正书宋简体" w:hAnsi="方正书宋简体" w:eastAsia="方正书宋简体" w:cs="方正书宋简体"/>
                <w:b/>
                <w:bCs/>
                <w:i w:val="0"/>
                <w:iCs w:val="0"/>
                <w:snapToGrid w:val="0"/>
                <w:color w:val="000000"/>
                <w:sz w:val="21"/>
                <w:szCs w:val="21"/>
                <w:lang w:bidi="ar"/>
              </w:rPr>
            </w:pPr>
            <w:r>
              <w:rPr>
                <w:rFonts w:hint="eastAsia" w:ascii="方正书宋简体" w:hAnsi="方正书宋简体" w:eastAsia="方正书宋简体" w:cs="方正书宋简体"/>
                <w:b/>
                <w:bCs/>
                <w:i w:val="0"/>
                <w:iCs w:val="0"/>
                <w:snapToGrid w:val="0"/>
                <w:color w:val="000000"/>
                <w:sz w:val="21"/>
                <w:szCs w:val="21"/>
                <w:lang w:val="en-US" w:eastAsia="zh-CN" w:bidi="ar"/>
              </w:rPr>
              <w:t>统一社会</w:t>
            </w:r>
            <w:r>
              <w:rPr>
                <w:rFonts w:hint="eastAsia" w:ascii="方正书宋简体" w:hAnsi="方正书宋简体" w:eastAsia="方正书宋简体" w:cs="方正书宋简体"/>
                <w:b/>
                <w:bCs/>
                <w:i w:val="0"/>
                <w:iCs w:val="0"/>
                <w:snapToGrid w:val="0"/>
                <w:color w:val="000000"/>
                <w:sz w:val="21"/>
                <w:szCs w:val="21"/>
                <w:lang w:bidi="ar"/>
              </w:rPr>
              <w:t>信用代码</w:t>
            </w:r>
          </w:p>
        </w:tc>
        <w:tc>
          <w:tcPr>
            <w:tcW w:w="12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ordWrap/>
              <w:overflowPunct/>
              <w:topLinePunct w:val="0"/>
              <w:bidi w:val="0"/>
              <w:spacing w:after="0" w:line="300" w:lineRule="exact"/>
              <w:ind w:firstLine="420" w:firstLineChars="200"/>
              <w:jc w:val="center"/>
              <w:rPr>
                <w:rFonts w:hint="eastAsia" w:ascii="方正书宋简体" w:hAnsi="方正书宋简体" w:eastAsia="方正书宋简体" w:cs="方正书宋简体"/>
                <w:i w:val="0"/>
                <w:iCs w:val="0"/>
                <w:color w:val="000000"/>
                <w:sz w:val="21"/>
                <w:szCs w:val="21"/>
                <w:lang w:val="en-US" w:eastAsia="zh-CN"/>
              </w:rPr>
            </w:pPr>
          </w:p>
        </w:tc>
      </w:tr>
      <w:tr>
        <w:tblPrEx>
          <w:tblCellMar>
            <w:top w:w="0" w:type="dxa"/>
            <w:left w:w="108" w:type="dxa"/>
            <w:bottom w:w="0" w:type="dxa"/>
            <w:right w:w="108" w:type="dxa"/>
          </w:tblCellMar>
        </w:tblPrEx>
        <w:trPr>
          <w:trHeight w:val="340" w:hRule="exact"/>
          <w:jc w:val="center"/>
        </w:trPr>
        <w:tc>
          <w:tcPr>
            <w:tcW w:w="1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left="0" w:leftChars="0" w:right="0" w:rightChars="0" w:firstLine="0" w:firstLineChars="0"/>
              <w:jc w:val="center"/>
              <w:textAlignment w:val="bottom"/>
              <w:rPr>
                <w:rFonts w:hint="eastAsia" w:ascii="方正书宋简体" w:hAnsi="方正书宋简体" w:eastAsia="方正书宋简体" w:cs="方正书宋简体"/>
                <w:b/>
                <w:bCs/>
                <w:i w:val="0"/>
                <w:iCs w:val="0"/>
                <w:snapToGrid w:val="0"/>
                <w:color w:val="000000"/>
                <w:sz w:val="21"/>
                <w:szCs w:val="21"/>
                <w:lang w:bidi="ar"/>
              </w:rPr>
            </w:pPr>
            <w:r>
              <w:rPr>
                <w:rFonts w:hint="eastAsia" w:ascii="方正书宋简体" w:hAnsi="方正书宋简体" w:eastAsia="方正书宋简体" w:cs="方正书宋简体"/>
                <w:b/>
                <w:bCs/>
                <w:i w:val="0"/>
                <w:iCs w:val="0"/>
                <w:snapToGrid w:val="0"/>
                <w:color w:val="000000"/>
                <w:sz w:val="21"/>
                <w:szCs w:val="21"/>
                <w:lang w:bidi="ar"/>
              </w:rPr>
              <w:t>企业联系人</w:t>
            </w:r>
          </w:p>
        </w:tc>
        <w:tc>
          <w:tcPr>
            <w:tcW w:w="13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63" w:beforeLines="20" w:after="0" w:line="300" w:lineRule="exact"/>
              <w:ind w:left="0" w:leftChars="0" w:right="0" w:rightChars="0" w:firstLine="0" w:firstLineChars="0"/>
              <w:jc w:val="center"/>
              <w:rPr>
                <w:rFonts w:hint="eastAsia" w:ascii="方正书宋简体" w:hAnsi="方正书宋简体" w:eastAsia="方正书宋简体" w:cs="方正书宋简体"/>
                <w:i w:val="0"/>
                <w:iCs w:val="0"/>
                <w:color w:val="000000"/>
                <w:sz w:val="21"/>
                <w:szCs w:val="21"/>
                <w:lang w:val="en-US" w:eastAsia="zh-CN"/>
              </w:rPr>
            </w:pPr>
          </w:p>
        </w:tc>
        <w:tc>
          <w:tcPr>
            <w:tcW w:w="12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left="0" w:leftChars="0" w:right="0" w:rightChars="0" w:firstLine="0" w:firstLineChars="0"/>
              <w:jc w:val="center"/>
              <w:textAlignment w:val="bottom"/>
              <w:rPr>
                <w:rFonts w:hint="eastAsia" w:ascii="方正书宋简体" w:hAnsi="方正书宋简体" w:eastAsia="方正书宋简体" w:cs="方正书宋简体"/>
                <w:b/>
                <w:bCs/>
                <w:i w:val="0"/>
                <w:iCs w:val="0"/>
                <w:snapToGrid w:val="0"/>
                <w:color w:val="000000"/>
                <w:sz w:val="21"/>
                <w:szCs w:val="21"/>
                <w:lang w:bidi="ar"/>
              </w:rPr>
            </w:pPr>
            <w:r>
              <w:rPr>
                <w:rFonts w:hint="eastAsia" w:ascii="方正书宋简体" w:hAnsi="方正书宋简体" w:eastAsia="方正书宋简体" w:cs="方正书宋简体"/>
                <w:b/>
                <w:bCs/>
                <w:i w:val="0"/>
                <w:iCs w:val="0"/>
                <w:snapToGrid w:val="0"/>
                <w:color w:val="000000"/>
                <w:sz w:val="21"/>
                <w:szCs w:val="21"/>
                <w:lang w:bidi="ar"/>
              </w:rPr>
              <w:t>联系方式</w:t>
            </w:r>
          </w:p>
        </w:tc>
        <w:tc>
          <w:tcPr>
            <w:tcW w:w="12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ordWrap/>
              <w:overflowPunct/>
              <w:topLinePunct w:val="0"/>
              <w:bidi w:val="0"/>
              <w:spacing w:after="0" w:line="300" w:lineRule="exact"/>
              <w:ind w:firstLine="420" w:firstLineChars="200"/>
              <w:jc w:val="center"/>
              <w:rPr>
                <w:rFonts w:hint="eastAsia" w:ascii="方正书宋简体" w:hAnsi="方正书宋简体" w:eastAsia="方正书宋简体" w:cs="方正书宋简体"/>
                <w:i w:val="0"/>
                <w:iCs w:val="0"/>
                <w:color w:val="000000"/>
                <w:sz w:val="21"/>
                <w:szCs w:val="21"/>
                <w:lang w:val="en-US" w:eastAsia="zh-CN"/>
              </w:rPr>
            </w:pPr>
          </w:p>
        </w:tc>
      </w:tr>
      <w:tr>
        <w:tblPrEx>
          <w:tblCellMar>
            <w:top w:w="0" w:type="dxa"/>
            <w:left w:w="108" w:type="dxa"/>
            <w:bottom w:w="0" w:type="dxa"/>
            <w:right w:w="108" w:type="dxa"/>
          </w:tblCellMar>
        </w:tblPrEx>
        <w:trPr>
          <w:trHeight w:val="340" w:hRule="exact"/>
          <w:jc w:val="center"/>
        </w:trPr>
        <w:tc>
          <w:tcPr>
            <w:tcW w:w="1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left="0" w:leftChars="0" w:right="0" w:rightChars="0" w:firstLine="0" w:firstLineChars="0"/>
              <w:jc w:val="center"/>
              <w:textAlignment w:val="bottom"/>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b/>
                <w:bCs/>
                <w:i w:val="0"/>
                <w:iCs w:val="0"/>
                <w:snapToGrid w:val="0"/>
                <w:color w:val="000000"/>
                <w:sz w:val="21"/>
                <w:szCs w:val="21"/>
                <w:lang w:bidi="ar"/>
              </w:rPr>
              <w:t>企业总人数</w:t>
            </w:r>
          </w:p>
        </w:tc>
        <w:tc>
          <w:tcPr>
            <w:tcW w:w="13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63" w:beforeLines="20" w:after="0" w:line="300" w:lineRule="exact"/>
              <w:ind w:left="0" w:leftChars="0" w:right="0" w:rightChars="0" w:firstLine="0" w:firstLineChars="0"/>
              <w:jc w:val="center"/>
              <w:rPr>
                <w:rFonts w:hint="eastAsia" w:ascii="方正书宋简体" w:hAnsi="方正书宋简体" w:eastAsia="方正书宋简体" w:cs="方正书宋简体"/>
                <w:i w:val="0"/>
                <w:iCs w:val="0"/>
                <w:color w:val="000000"/>
                <w:sz w:val="21"/>
                <w:szCs w:val="21"/>
                <w:lang w:val="en-US" w:eastAsia="zh-CN"/>
              </w:rPr>
            </w:pPr>
          </w:p>
        </w:tc>
        <w:tc>
          <w:tcPr>
            <w:tcW w:w="12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left="0" w:leftChars="0" w:right="0" w:rightChars="0" w:firstLine="0" w:firstLineChars="0"/>
              <w:jc w:val="center"/>
              <w:textAlignment w:val="bottom"/>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b/>
                <w:bCs/>
                <w:i w:val="0"/>
                <w:iCs w:val="0"/>
                <w:snapToGrid w:val="0"/>
                <w:color w:val="000000"/>
                <w:sz w:val="21"/>
                <w:szCs w:val="21"/>
                <w:lang w:bidi="ar"/>
              </w:rPr>
              <w:t>数字化</w:t>
            </w:r>
            <w:r>
              <w:rPr>
                <w:rFonts w:hint="eastAsia" w:ascii="方正书宋简体" w:hAnsi="方正书宋简体" w:eastAsia="方正书宋简体" w:cs="方正书宋简体"/>
                <w:b/>
                <w:bCs/>
                <w:i w:val="0"/>
                <w:iCs w:val="0"/>
                <w:snapToGrid w:val="0"/>
                <w:color w:val="000000"/>
                <w:sz w:val="21"/>
                <w:szCs w:val="21"/>
                <w:lang w:val="en-US" w:eastAsia="zh-CN" w:bidi="ar"/>
              </w:rPr>
              <w:t>团队成员</w:t>
            </w:r>
            <w:r>
              <w:rPr>
                <w:rFonts w:hint="eastAsia" w:ascii="方正书宋简体" w:hAnsi="方正书宋简体" w:eastAsia="方正书宋简体" w:cs="方正书宋简体"/>
                <w:b/>
                <w:bCs/>
                <w:i w:val="0"/>
                <w:iCs w:val="0"/>
                <w:snapToGrid w:val="0"/>
                <w:color w:val="000000"/>
                <w:sz w:val="21"/>
                <w:szCs w:val="21"/>
                <w:lang w:bidi="ar"/>
              </w:rPr>
              <w:t>数量</w:t>
            </w:r>
          </w:p>
        </w:tc>
        <w:tc>
          <w:tcPr>
            <w:tcW w:w="12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ordWrap/>
              <w:overflowPunct/>
              <w:topLinePunct w:val="0"/>
              <w:bidi w:val="0"/>
              <w:spacing w:after="0" w:line="300" w:lineRule="exact"/>
              <w:ind w:firstLine="420" w:firstLineChars="200"/>
              <w:jc w:val="center"/>
              <w:rPr>
                <w:rFonts w:hint="eastAsia" w:ascii="方正书宋简体" w:hAnsi="方正书宋简体" w:eastAsia="方正书宋简体" w:cs="方正书宋简体"/>
                <w:i w:val="0"/>
                <w:iCs w:val="0"/>
                <w:color w:val="000000"/>
                <w:sz w:val="21"/>
                <w:szCs w:val="21"/>
                <w:lang w:val="en-US" w:eastAsia="zh-CN"/>
              </w:rPr>
            </w:pPr>
          </w:p>
        </w:tc>
      </w:tr>
      <w:tr>
        <w:tblPrEx>
          <w:tblCellMar>
            <w:top w:w="0" w:type="dxa"/>
            <w:left w:w="108" w:type="dxa"/>
            <w:bottom w:w="0" w:type="dxa"/>
            <w:right w:w="108" w:type="dxa"/>
          </w:tblCellMar>
        </w:tblPrEx>
        <w:trPr>
          <w:trHeight w:val="1125" w:hRule="atLeast"/>
          <w:jc w:val="center"/>
        </w:trPr>
        <w:tc>
          <w:tcPr>
            <w:tcW w:w="1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firstLine="0" w:firstLineChars="0"/>
              <w:jc w:val="center"/>
              <w:textAlignment w:val="center"/>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b/>
                <w:bCs/>
                <w:i w:val="0"/>
                <w:iCs w:val="0"/>
                <w:snapToGrid w:val="0"/>
                <w:color w:val="000000"/>
                <w:sz w:val="21"/>
                <w:szCs w:val="21"/>
                <w:lang w:bidi="ar"/>
              </w:rPr>
              <w:t>企业基本情况</w:t>
            </w:r>
          </w:p>
        </w:tc>
        <w:tc>
          <w:tcPr>
            <w:tcW w:w="376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wordWrap/>
              <w:overflowPunct/>
              <w:topLinePunct w:val="0"/>
              <w:bidi w:val="0"/>
              <w:spacing w:after="0" w:line="30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z w:val="21"/>
                <w:szCs w:val="21"/>
              </w:rPr>
            </w:pPr>
            <w:r>
              <w:rPr>
                <w:rFonts w:hint="eastAsia" w:ascii="方正书宋简体" w:hAnsi="方正书宋简体" w:eastAsia="方正书宋简体" w:cs="方正书宋简体"/>
                <w:i w:val="0"/>
                <w:iCs w:val="0"/>
                <w:sz w:val="21"/>
                <w:szCs w:val="21"/>
              </w:rPr>
              <w:t>（500字以内）</w:t>
            </w:r>
          </w:p>
        </w:tc>
      </w:tr>
      <w:tr>
        <w:tblPrEx>
          <w:tblCellMar>
            <w:top w:w="0" w:type="dxa"/>
            <w:left w:w="108" w:type="dxa"/>
            <w:bottom w:w="0" w:type="dxa"/>
            <w:right w:w="108" w:type="dxa"/>
          </w:tblCellMar>
        </w:tblPrEx>
        <w:trPr>
          <w:trHeight w:val="308" w:hRule="atLeast"/>
          <w:jc w:val="center"/>
        </w:trPr>
        <w:tc>
          <w:tcPr>
            <w:tcW w:w="1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firstLine="0" w:firstLineChars="0"/>
              <w:jc w:val="center"/>
              <w:textAlignment w:val="bottom"/>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b/>
                <w:bCs/>
                <w:i w:val="0"/>
                <w:iCs w:val="0"/>
                <w:snapToGrid w:val="0"/>
                <w:color w:val="000000"/>
                <w:sz w:val="21"/>
                <w:szCs w:val="21"/>
                <w:lang w:bidi="ar"/>
              </w:rPr>
              <w:t>企业性质</w:t>
            </w:r>
          </w:p>
        </w:tc>
        <w:tc>
          <w:tcPr>
            <w:tcW w:w="376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ordWrap/>
              <w:overflowPunct/>
              <w:topLinePunct w:val="0"/>
              <w:autoSpaceDE w:val="0"/>
              <w:bidi w:val="0"/>
              <w:spacing w:after="0" w:line="300" w:lineRule="exact"/>
              <w:ind w:firstLine="0" w:firstLineChars="0"/>
              <w:jc w:val="left"/>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i w:val="0"/>
                <w:iCs w:val="0"/>
                <w:spacing w:val="4"/>
                <w:sz w:val="21"/>
                <w:szCs w:val="21"/>
                <w:lang w:eastAsia="zh-CN"/>
              </w:rPr>
              <w:t>□</w:t>
            </w:r>
            <w:r>
              <w:rPr>
                <w:rFonts w:hint="eastAsia" w:ascii="方正书宋简体" w:hAnsi="方正书宋简体" w:eastAsia="方正书宋简体" w:cs="方正书宋简体"/>
                <w:i w:val="0"/>
                <w:iCs w:val="0"/>
                <w:spacing w:val="4"/>
                <w:sz w:val="21"/>
                <w:szCs w:val="21"/>
              </w:rPr>
              <w:t>国有</w:t>
            </w:r>
            <w:r>
              <w:rPr>
                <w:rFonts w:hint="eastAsia" w:ascii="方正书宋简体" w:hAnsi="方正书宋简体" w:eastAsia="方正书宋简体" w:cs="方正书宋简体"/>
                <w:i w:val="0"/>
                <w:iCs w:val="0"/>
                <w:spacing w:val="4"/>
                <w:sz w:val="21"/>
                <w:szCs w:val="21"/>
                <w:lang w:val="en-US" w:eastAsia="zh-CN"/>
              </w:rPr>
              <w:t xml:space="preserve">   </w:t>
            </w:r>
            <w:r>
              <w:rPr>
                <w:rFonts w:hint="eastAsia" w:ascii="方正书宋简体" w:hAnsi="方正书宋简体" w:eastAsia="方正书宋简体" w:cs="方正书宋简体"/>
                <w:i w:val="0"/>
                <w:iCs w:val="0"/>
                <w:spacing w:val="3"/>
                <w:sz w:val="21"/>
                <w:szCs w:val="21"/>
              </w:rPr>
              <w:t xml:space="preserve"> </w:t>
            </w:r>
            <w:r>
              <w:rPr>
                <w:rFonts w:hint="eastAsia" w:ascii="方正书宋简体" w:hAnsi="方正书宋简体" w:eastAsia="方正书宋简体" w:cs="方正书宋简体"/>
                <w:i w:val="0"/>
                <w:iCs w:val="0"/>
                <w:spacing w:val="5"/>
                <w:sz w:val="21"/>
                <w:szCs w:val="21"/>
                <w:lang w:eastAsia="zh-CN"/>
              </w:rPr>
              <w:t>□</w:t>
            </w:r>
            <w:r>
              <w:rPr>
                <w:rFonts w:hint="eastAsia" w:ascii="方正书宋简体" w:hAnsi="方正书宋简体" w:eastAsia="方正书宋简体" w:cs="方正书宋简体"/>
                <w:i w:val="0"/>
                <w:iCs w:val="0"/>
                <w:spacing w:val="5"/>
                <w:sz w:val="21"/>
                <w:szCs w:val="21"/>
                <w:lang w:val="en-US" w:eastAsia="zh-CN"/>
              </w:rPr>
              <w:t>民营</w:t>
            </w:r>
            <w:r>
              <w:rPr>
                <w:rFonts w:hint="eastAsia" w:ascii="方正书宋简体" w:hAnsi="方正书宋简体" w:eastAsia="方正书宋简体" w:cs="方正书宋简体"/>
                <w:i w:val="0"/>
                <w:iCs w:val="0"/>
                <w:spacing w:val="3"/>
                <w:sz w:val="21"/>
                <w:szCs w:val="21"/>
              </w:rPr>
              <w:t xml:space="preserve"> </w:t>
            </w:r>
            <w:r>
              <w:rPr>
                <w:rFonts w:hint="eastAsia" w:ascii="方正书宋简体" w:hAnsi="方正书宋简体" w:eastAsia="方正书宋简体" w:cs="方正书宋简体"/>
                <w:i w:val="0"/>
                <w:iCs w:val="0"/>
                <w:spacing w:val="3"/>
                <w:sz w:val="21"/>
                <w:szCs w:val="21"/>
                <w:lang w:val="en-US" w:eastAsia="zh-CN"/>
              </w:rPr>
              <w:t xml:space="preserve">   </w:t>
            </w:r>
            <w:r>
              <w:rPr>
                <w:rFonts w:hint="eastAsia" w:ascii="方正书宋简体" w:hAnsi="方正书宋简体" w:eastAsia="方正书宋简体" w:cs="方正书宋简体"/>
                <w:i w:val="0"/>
                <w:iCs w:val="0"/>
                <w:spacing w:val="5"/>
                <w:sz w:val="21"/>
                <w:szCs w:val="21"/>
                <w:lang w:eastAsia="zh-CN"/>
              </w:rPr>
              <w:t>□</w:t>
            </w:r>
            <w:r>
              <w:rPr>
                <w:rFonts w:hint="eastAsia" w:ascii="方正书宋简体" w:hAnsi="方正书宋简体" w:eastAsia="方正书宋简体" w:cs="方正书宋简体"/>
                <w:i w:val="0"/>
                <w:iCs w:val="0"/>
                <w:spacing w:val="5"/>
                <w:sz w:val="21"/>
                <w:szCs w:val="21"/>
                <w:lang w:val="en-US" w:eastAsia="zh-CN"/>
              </w:rPr>
              <w:t>外资</w:t>
            </w:r>
            <w:r>
              <w:rPr>
                <w:rFonts w:hint="eastAsia" w:ascii="方正书宋简体" w:hAnsi="方正书宋简体" w:eastAsia="方正书宋简体" w:cs="方正书宋简体"/>
                <w:i w:val="0"/>
                <w:iCs w:val="0"/>
                <w:spacing w:val="5"/>
                <w:sz w:val="21"/>
                <w:szCs w:val="21"/>
              </w:rPr>
              <w:t xml:space="preserve"> </w:t>
            </w:r>
            <w:r>
              <w:rPr>
                <w:rFonts w:hint="eastAsia" w:ascii="方正书宋简体" w:hAnsi="方正书宋简体" w:eastAsia="方正书宋简体" w:cs="方正书宋简体"/>
                <w:i w:val="0"/>
                <w:iCs w:val="0"/>
                <w:spacing w:val="5"/>
                <w:sz w:val="21"/>
                <w:szCs w:val="21"/>
                <w:lang w:val="en-US" w:eastAsia="zh-CN"/>
              </w:rPr>
              <w:t xml:space="preserve">   </w:t>
            </w:r>
            <w:r>
              <w:rPr>
                <w:rFonts w:hint="eastAsia" w:ascii="方正书宋简体" w:hAnsi="方正书宋简体" w:eastAsia="方正书宋简体" w:cs="方正书宋简体"/>
                <w:i w:val="0"/>
                <w:iCs w:val="0"/>
                <w:spacing w:val="3"/>
                <w:sz w:val="21"/>
                <w:szCs w:val="21"/>
                <w:lang w:eastAsia="zh-CN"/>
              </w:rPr>
              <w:t>□</w:t>
            </w:r>
            <w:r>
              <w:rPr>
                <w:rFonts w:hint="eastAsia" w:ascii="方正书宋简体" w:hAnsi="方正书宋简体" w:eastAsia="方正书宋简体" w:cs="方正书宋简体"/>
                <w:i w:val="0"/>
                <w:iCs w:val="0"/>
                <w:spacing w:val="3"/>
                <w:sz w:val="21"/>
                <w:szCs w:val="21"/>
                <w:lang w:val="en-US" w:eastAsia="zh-CN"/>
              </w:rPr>
              <w:t xml:space="preserve">混合所有制    </w:t>
            </w:r>
            <w:r>
              <w:rPr>
                <w:rFonts w:hint="eastAsia" w:ascii="方正书宋简体" w:hAnsi="方正书宋简体" w:eastAsia="方正书宋简体" w:cs="方正书宋简体"/>
                <w:i w:val="0"/>
                <w:iCs w:val="0"/>
                <w:spacing w:val="3"/>
                <w:sz w:val="21"/>
                <w:szCs w:val="21"/>
                <w:lang w:eastAsia="zh-CN"/>
              </w:rPr>
              <w:t>□</w:t>
            </w:r>
            <w:r>
              <w:rPr>
                <w:rFonts w:hint="eastAsia" w:ascii="方正书宋简体" w:hAnsi="方正书宋简体" w:eastAsia="方正书宋简体" w:cs="方正书宋简体"/>
                <w:i w:val="0"/>
                <w:iCs w:val="0"/>
                <w:spacing w:val="3"/>
                <w:sz w:val="21"/>
                <w:szCs w:val="21"/>
              </w:rPr>
              <w:t>其他</w:t>
            </w:r>
          </w:p>
        </w:tc>
      </w:tr>
      <w:tr>
        <w:tblPrEx>
          <w:tblCellMar>
            <w:top w:w="0" w:type="dxa"/>
            <w:left w:w="108" w:type="dxa"/>
            <w:bottom w:w="0" w:type="dxa"/>
            <w:right w:w="108" w:type="dxa"/>
          </w:tblCellMar>
        </w:tblPrEx>
        <w:trPr>
          <w:trHeight w:val="667" w:hRule="atLeast"/>
          <w:jc w:val="center"/>
        </w:trPr>
        <w:tc>
          <w:tcPr>
            <w:tcW w:w="123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280" w:lineRule="exact"/>
              <w:ind w:firstLine="0" w:firstLineChars="0"/>
              <w:jc w:val="center"/>
              <w:textAlignment w:val="center"/>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b/>
                <w:bCs/>
                <w:i w:val="0"/>
                <w:iCs w:val="0"/>
                <w:snapToGrid w:val="0"/>
                <w:color w:val="000000"/>
                <w:sz w:val="21"/>
                <w:szCs w:val="21"/>
                <w:lang w:bidi="ar"/>
              </w:rPr>
              <w:t>企业规模</w:t>
            </w:r>
          </w:p>
        </w:tc>
        <w:tc>
          <w:tcPr>
            <w:tcW w:w="376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ordWrap/>
              <w:overflowPunct/>
              <w:topLinePunct w:val="0"/>
              <w:autoSpaceDE w:val="0"/>
              <w:bidi w:val="0"/>
              <w:spacing w:after="0" w:line="280" w:lineRule="exact"/>
              <w:ind w:firstLine="0" w:firstLineChars="0"/>
              <w:jc w:val="left"/>
              <w:rPr>
                <w:rFonts w:hint="eastAsia" w:ascii="方正书宋简体" w:hAnsi="方正书宋简体" w:eastAsia="方正书宋简体" w:cs="方正书宋简体"/>
                <w:i w:val="0"/>
                <w:iCs w:val="0"/>
                <w:spacing w:val="5"/>
                <w:sz w:val="21"/>
                <w:szCs w:val="21"/>
                <w:lang w:val="en-US" w:eastAsia="zh-CN"/>
              </w:rPr>
            </w:pPr>
            <w:r>
              <w:rPr>
                <w:rFonts w:hint="eastAsia" w:ascii="方正书宋简体" w:hAnsi="方正书宋简体" w:eastAsia="方正书宋简体" w:cs="方正书宋简体"/>
                <w:i w:val="0"/>
                <w:iCs w:val="0"/>
                <w:spacing w:val="5"/>
                <w:sz w:val="21"/>
                <w:szCs w:val="21"/>
                <w:lang w:val="en-US" w:eastAsia="zh-CN"/>
              </w:rPr>
              <w:fldChar w:fldCharType="begin"/>
            </w:r>
            <w:r>
              <w:rPr>
                <w:rFonts w:hint="eastAsia" w:ascii="方正书宋简体" w:hAnsi="方正书宋简体" w:eastAsia="方正书宋简体" w:cs="方正书宋简体"/>
                <w:i w:val="0"/>
                <w:iCs w:val="0"/>
                <w:spacing w:val="5"/>
                <w:sz w:val="21"/>
                <w:szCs w:val="21"/>
                <w:lang w:val="en-US" w:eastAsia="zh-CN"/>
              </w:rPr>
              <w:instrText xml:space="preserve"> HYPERLINK "https://baosong.miit.gov.cn/ScaleTest" </w:instrText>
            </w:r>
            <w:r>
              <w:rPr>
                <w:rFonts w:hint="eastAsia" w:ascii="方正书宋简体" w:hAnsi="方正书宋简体" w:eastAsia="方正书宋简体" w:cs="方正书宋简体"/>
                <w:i w:val="0"/>
                <w:iCs w:val="0"/>
                <w:spacing w:val="5"/>
                <w:sz w:val="21"/>
                <w:szCs w:val="21"/>
                <w:lang w:val="en-US" w:eastAsia="zh-CN"/>
              </w:rPr>
              <w:fldChar w:fldCharType="separate"/>
            </w:r>
            <w:r>
              <w:rPr>
                <w:rFonts w:hint="eastAsia" w:ascii="方正书宋简体" w:hAnsi="方正书宋简体" w:eastAsia="方正书宋简体" w:cs="方正书宋简体"/>
                <w:i w:val="0"/>
                <w:iCs w:val="0"/>
                <w:spacing w:val="5"/>
                <w:sz w:val="21"/>
                <w:szCs w:val="21"/>
                <w:lang w:val="en-US" w:eastAsia="zh-CN"/>
              </w:rPr>
              <w:t>□中型企业    □小型企业    □微型企业</w:t>
            </w:r>
            <w:r>
              <w:rPr>
                <w:rFonts w:hint="eastAsia" w:ascii="方正书宋简体" w:hAnsi="方正书宋简体" w:eastAsia="方正书宋简体" w:cs="方正书宋简体"/>
                <w:i w:val="0"/>
                <w:iCs w:val="0"/>
                <w:spacing w:val="5"/>
                <w:sz w:val="21"/>
                <w:szCs w:val="21"/>
                <w:lang w:val="en-US" w:eastAsia="zh-CN"/>
              </w:rPr>
              <w:br w:type="textWrapping"/>
            </w:r>
            <w:r>
              <w:rPr>
                <w:rFonts w:hint="eastAsia" w:ascii="方正书宋简体" w:hAnsi="方正书宋简体" w:eastAsia="方正书宋简体" w:cs="方正书宋简体"/>
                <w:i w:val="0"/>
                <w:iCs w:val="0"/>
                <w:spacing w:val="5"/>
                <w:sz w:val="21"/>
                <w:szCs w:val="21"/>
                <w:lang w:val="en-US" w:eastAsia="zh-CN"/>
              </w:rPr>
              <w:t>（中小企业规模类型自https://baosong.miit.gov.cn/ScaleTest）</w:t>
            </w:r>
            <w:r>
              <w:rPr>
                <w:rFonts w:hint="eastAsia" w:ascii="方正书宋简体" w:hAnsi="方正书宋简体" w:eastAsia="方正书宋简体" w:cs="方正书宋简体"/>
                <w:i w:val="0"/>
                <w:iCs w:val="0"/>
                <w:spacing w:val="5"/>
                <w:sz w:val="21"/>
                <w:szCs w:val="21"/>
                <w:lang w:val="en-US" w:eastAsia="zh-CN"/>
              </w:rPr>
              <w:fldChar w:fldCharType="end"/>
            </w:r>
          </w:p>
        </w:tc>
      </w:tr>
      <w:tr>
        <w:tblPrEx>
          <w:tblCellMar>
            <w:top w:w="0" w:type="dxa"/>
            <w:left w:w="108" w:type="dxa"/>
            <w:bottom w:w="0" w:type="dxa"/>
            <w:right w:w="108" w:type="dxa"/>
          </w:tblCellMar>
        </w:tblPrEx>
        <w:trPr>
          <w:trHeight w:val="407" w:hRule="atLeast"/>
          <w:jc w:val="center"/>
        </w:trPr>
        <w:tc>
          <w:tcPr>
            <w:tcW w:w="123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63" w:beforeLines="20" w:after="0" w:line="280" w:lineRule="exact"/>
              <w:ind w:firstLine="420" w:firstLineChars="200"/>
              <w:jc w:val="center"/>
              <w:rPr>
                <w:rFonts w:hint="eastAsia" w:ascii="方正书宋简体" w:hAnsi="方正书宋简体" w:eastAsia="方正书宋简体" w:cs="方正书宋简体"/>
                <w:i w:val="0"/>
                <w:iCs w:val="0"/>
                <w:color w:val="000000"/>
                <w:sz w:val="21"/>
                <w:szCs w:val="21"/>
              </w:rPr>
            </w:pPr>
          </w:p>
        </w:tc>
        <w:tc>
          <w:tcPr>
            <w:tcW w:w="376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wordWrap/>
              <w:overflowPunct/>
              <w:topLinePunct w:val="0"/>
              <w:bidi w:val="0"/>
              <w:spacing w:after="0" w:line="280" w:lineRule="exact"/>
              <w:jc w:val="left"/>
              <w:textAlignment w:val="center"/>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i w:val="0"/>
                <w:iCs w:val="0"/>
                <w:snapToGrid w:val="0"/>
                <w:color w:val="000000"/>
                <w:sz w:val="21"/>
                <w:szCs w:val="21"/>
                <w:lang w:bidi="ar"/>
              </w:rPr>
              <w:t>□规模以上企业    □规模以下企业</w:t>
            </w:r>
          </w:p>
        </w:tc>
      </w:tr>
      <w:tr>
        <w:tblPrEx>
          <w:tblCellMar>
            <w:top w:w="0" w:type="dxa"/>
            <w:left w:w="108" w:type="dxa"/>
            <w:bottom w:w="0" w:type="dxa"/>
            <w:right w:w="108" w:type="dxa"/>
          </w:tblCellMar>
        </w:tblPrEx>
        <w:trPr>
          <w:trHeight w:val="534" w:hRule="atLeast"/>
          <w:jc w:val="center"/>
        </w:trPr>
        <w:tc>
          <w:tcPr>
            <w:tcW w:w="1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280" w:lineRule="exact"/>
              <w:ind w:firstLine="0" w:firstLineChars="0"/>
              <w:jc w:val="center"/>
              <w:textAlignment w:val="center"/>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b/>
                <w:bCs/>
                <w:i w:val="0"/>
                <w:iCs w:val="0"/>
                <w:snapToGrid w:val="0"/>
                <w:color w:val="000000"/>
                <w:sz w:val="21"/>
                <w:szCs w:val="21"/>
                <w:lang w:bidi="ar"/>
              </w:rPr>
              <w:t>优质中小企业情况</w:t>
            </w:r>
          </w:p>
        </w:tc>
        <w:tc>
          <w:tcPr>
            <w:tcW w:w="376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AutoHyphens/>
              <w:wordWrap/>
              <w:overflowPunct/>
              <w:topLinePunct w:val="0"/>
              <w:autoSpaceDE w:val="0"/>
              <w:bidi w:val="0"/>
              <w:spacing w:after="0" w:line="280" w:lineRule="exact"/>
              <w:ind w:firstLine="0" w:firstLineChars="0"/>
              <w:jc w:val="left"/>
              <w:rPr>
                <w:rFonts w:hint="eastAsia" w:ascii="方正书宋简体" w:hAnsi="方正书宋简体" w:eastAsia="方正书宋简体" w:cs="方正书宋简体"/>
                <w:i w:val="0"/>
                <w:iCs w:val="0"/>
                <w:color w:val="000000"/>
                <w:kern w:val="0"/>
                <w:sz w:val="21"/>
                <w:szCs w:val="21"/>
              </w:rPr>
            </w:pPr>
            <w:r>
              <w:rPr>
                <w:rFonts w:hint="eastAsia" w:ascii="方正书宋简体" w:hAnsi="方正书宋简体" w:eastAsia="方正书宋简体" w:cs="方正书宋简体"/>
                <w:i w:val="0"/>
                <w:iCs w:val="0"/>
                <w:color w:val="000000"/>
                <w:kern w:val="0"/>
                <w:sz w:val="21"/>
                <w:szCs w:val="21"/>
              </w:rPr>
              <w:t>□</w:t>
            </w:r>
            <w:r>
              <w:rPr>
                <w:rFonts w:hint="eastAsia" w:ascii="方正书宋简体" w:hAnsi="方正书宋简体" w:eastAsia="方正书宋简体" w:cs="方正书宋简体"/>
                <w:i w:val="0"/>
                <w:iCs w:val="0"/>
                <w:color w:val="000000"/>
                <w:kern w:val="0"/>
                <w:sz w:val="21"/>
                <w:szCs w:val="21"/>
                <w:lang w:bidi="ar"/>
              </w:rPr>
              <w:t xml:space="preserve">专精特新“小巨人”企业  </w:t>
            </w:r>
            <w:r>
              <w:rPr>
                <w:rFonts w:hint="eastAsia" w:ascii="方正书宋简体" w:hAnsi="方正书宋简体" w:eastAsia="方正书宋简体" w:cs="方正书宋简体"/>
                <w:i w:val="0"/>
                <w:iCs w:val="0"/>
                <w:color w:val="000000"/>
                <w:kern w:val="0"/>
                <w:sz w:val="21"/>
                <w:szCs w:val="21"/>
                <w:lang w:val="en-US" w:eastAsia="zh-CN" w:bidi="ar"/>
              </w:rPr>
              <w:t xml:space="preserve"> </w:t>
            </w:r>
            <w:r>
              <w:rPr>
                <w:rFonts w:hint="eastAsia" w:ascii="方正书宋简体" w:hAnsi="方正书宋简体" w:eastAsia="方正书宋简体" w:cs="方正书宋简体"/>
                <w:i w:val="0"/>
                <w:iCs w:val="0"/>
                <w:color w:val="000000"/>
                <w:kern w:val="0"/>
                <w:sz w:val="21"/>
                <w:szCs w:val="21"/>
                <w:lang w:bidi="ar"/>
              </w:rPr>
              <w:t xml:space="preserve"> </w:t>
            </w:r>
            <w:r>
              <w:rPr>
                <w:rFonts w:hint="eastAsia" w:ascii="方正书宋简体" w:hAnsi="方正书宋简体" w:eastAsia="方正书宋简体" w:cs="方正书宋简体"/>
                <w:i w:val="0"/>
                <w:iCs w:val="0"/>
                <w:color w:val="000000"/>
                <w:kern w:val="0"/>
                <w:sz w:val="21"/>
                <w:szCs w:val="21"/>
              </w:rPr>
              <w:t>□</w:t>
            </w:r>
            <w:r>
              <w:rPr>
                <w:rFonts w:hint="eastAsia" w:ascii="方正书宋简体" w:hAnsi="方正书宋简体" w:eastAsia="方正书宋简体" w:cs="方正书宋简体"/>
                <w:i w:val="0"/>
                <w:iCs w:val="0"/>
                <w:color w:val="000000"/>
                <w:kern w:val="0"/>
                <w:sz w:val="21"/>
                <w:szCs w:val="21"/>
                <w:lang w:bidi="ar"/>
              </w:rPr>
              <w:t>专精特新中小企业</w:t>
            </w:r>
          </w:p>
          <w:p>
            <w:pPr>
              <w:keepNext w:val="0"/>
              <w:keepLines w:val="0"/>
              <w:pageBreakBefore w:val="0"/>
              <w:widowControl/>
              <w:wordWrap/>
              <w:overflowPunct/>
              <w:topLinePunct w:val="0"/>
              <w:bidi w:val="0"/>
              <w:spacing w:after="0" w:line="280" w:lineRule="exact"/>
              <w:ind w:firstLine="0" w:firstLineChars="0"/>
              <w:jc w:val="left"/>
              <w:textAlignment w:val="center"/>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i w:val="0"/>
                <w:iCs w:val="0"/>
                <w:color w:val="000000"/>
                <w:kern w:val="0"/>
                <w:sz w:val="21"/>
                <w:szCs w:val="21"/>
                <w:lang w:bidi="ar"/>
              </w:rPr>
              <w:t xml:space="preserve">□创新型中小企业         </w:t>
            </w:r>
            <w:r>
              <w:rPr>
                <w:rFonts w:hint="eastAsia" w:ascii="方正书宋简体" w:hAnsi="方正书宋简体" w:eastAsia="方正书宋简体" w:cs="方正书宋简体"/>
                <w:i w:val="0"/>
                <w:iCs w:val="0"/>
                <w:color w:val="000000"/>
                <w:kern w:val="0"/>
                <w:sz w:val="21"/>
                <w:szCs w:val="21"/>
                <w:lang w:val="en-US" w:eastAsia="zh-CN" w:bidi="ar"/>
              </w:rPr>
              <w:t xml:space="preserve">   </w:t>
            </w:r>
            <w:r>
              <w:rPr>
                <w:rFonts w:hint="eastAsia" w:ascii="方正书宋简体" w:hAnsi="方正书宋简体" w:eastAsia="方正书宋简体" w:cs="方正书宋简体"/>
                <w:i w:val="0"/>
                <w:iCs w:val="0"/>
                <w:color w:val="000000"/>
                <w:kern w:val="0"/>
                <w:sz w:val="21"/>
                <w:szCs w:val="21"/>
              </w:rPr>
              <w:t>□</w:t>
            </w:r>
            <w:r>
              <w:rPr>
                <w:rFonts w:hint="eastAsia" w:ascii="方正书宋简体" w:hAnsi="方正书宋简体" w:eastAsia="方正书宋简体" w:cs="方正书宋简体"/>
                <w:i w:val="0"/>
                <w:iCs w:val="0"/>
                <w:color w:val="000000"/>
                <w:kern w:val="0"/>
                <w:sz w:val="21"/>
                <w:szCs w:val="21"/>
                <w:lang w:bidi="ar"/>
              </w:rPr>
              <w:t>制造业单项冠军企业</w:t>
            </w:r>
            <w:r>
              <w:rPr>
                <w:rFonts w:hint="eastAsia" w:ascii="方正书宋简体" w:hAnsi="方正书宋简体" w:eastAsia="方正书宋简体" w:cs="方正书宋简体"/>
                <w:i w:val="0"/>
                <w:iCs w:val="0"/>
                <w:color w:val="000000"/>
                <w:kern w:val="0"/>
                <w:sz w:val="21"/>
                <w:szCs w:val="21"/>
              </w:rPr>
              <w:t xml:space="preserve"> </w:t>
            </w:r>
            <w:r>
              <w:rPr>
                <w:rFonts w:hint="eastAsia" w:ascii="方正书宋简体" w:hAnsi="方正书宋简体" w:eastAsia="方正书宋简体" w:cs="方正书宋简体"/>
                <w:i w:val="0"/>
                <w:iCs w:val="0"/>
                <w:color w:val="000000"/>
                <w:kern w:val="0"/>
                <w:sz w:val="21"/>
                <w:szCs w:val="21"/>
                <w:lang w:val="en-US" w:eastAsia="zh-CN"/>
              </w:rPr>
              <w:t xml:space="preserve">  </w:t>
            </w:r>
            <w:r>
              <w:rPr>
                <w:rFonts w:hint="eastAsia" w:ascii="方正书宋简体" w:hAnsi="方正书宋简体" w:eastAsia="方正书宋简体" w:cs="方正书宋简体"/>
                <w:i w:val="0"/>
                <w:iCs w:val="0"/>
                <w:color w:val="000000"/>
                <w:kern w:val="0"/>
                <w:sz w:val="21"/>
                <w:szCs w:val="21"/>
              </w:rPr>
              <w:t xml:space="preserve"> □</w:t>
            </w:r>
            <w:r>
              <w:rPr>
                <w:rFonts w:hint="eastAsia" w:ascii="方正书宋简体" w:hAnsi="方正书宋简体" w:eastAsia="方正书宋简体" w:cs="方正书宋简体"/>
                <w:i w:val="0"/>
                <w:iCs w:val="0"/>
                <w:color w:val="000000"/>
                <w:kern w:val="0"/>
                <w:sz w:val="21"/>
                <w:szCs w:val="21"/>
                <w:lang w:bidi="ar"/>
              </w:rPr>
              <w:t>无</w:t>
            </w:r>
          </w:p>
        </w:tc>
      </w:tr>
      <w:tr>
        <w:tblPrEx>
          <w:tblCellMar>
            <w:top w:w="0" w:type="dxa"/>
            <w:left w:w="108" w:type="dxa"/>
            <w:bottom w:w="0" w:type="dxa"/>
            <w:right w:w="108" w:type="dxa"/>
          </w:tblCellMar>
        </w:tblPrEx>
        <w:trPr>
          <w:trHeight w:val="1459" w:hRule="atLeast"/>
          <w:jc w:val="center"/>
        </w:trPr>
        <w:tc>
          <w:tcPr>
            <w:tcW w:w="1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280" w:lineRule="exact"/>
              <w:ind w:firstLine="0" w:firstLineChars="0"/>
              <w:jc w:val="center"/>
              <w:textAlignment w:val="center"/>
              <w:rPr>
                <w:rFonts w:hint="eastAsia" w:ascii="方正书宋简体" w:hAnsi="方正书宋简体" w:eastAsia="方正书宋简体" w:cs="方正书宋简体"/>
                <w:i w:val="0"/>
                <w:iCs w:val="0"/>
                <w:snapToGrid w:val="0"/>
                <w:color w:val="000000"/>
                <w:sz w:val="21"/>
                <w:szCs w:val="21"/>
                <w:lang w:val="en-US" w:eastAsia="zh-CN" w:bidi="ar"/>
              </w:rPr>
            </w:pPr>
            <w:r>
              <w:rPr>
                <w:rFonts w:hint="eastAsia" w:ascii="方正书宋简体" w:hAnsi="方正书宋简体" w:eastAsia="方正书宋简体" w:cs="方正书宋简体"/>
                <w:b/>
                <w:bCs/>
                <w:i w:val="0"/>
                <w:iCs w:val="0"/>
                <w:snapToGrid w:val="0"/>
                <w:color w:val="000000"/>
                <w:sz w:val="21"/>
                <w:szCs w:val="21"/>
                <w:lang w:bidi="ar"/>
              </w:rPr>
              <w:t>数字化水平</w:t>
            </w:r>
            <w:r>
              <w:rPr>
                <w:rFonts w:hint="eastAsia" w:ascii="方正书宋简体" w:hAnsi="方正书宋简体" w:eastAsia="方正书宋简体" w:cs="方正书宋简体"/>
                <w:b/>
                <w:bCs/>
                <w:i w:val="0"/>
                <w:iCs w:val="0"/>
                <w:snapToGrid w:val="0"/>
                <w:color w:val="000000"/>
                <w:sz w:val="21"/>
                <w:szCs w:val="21"/>
                <w:lang w:val="en-US" w:eastAsia="zh-CN" w:bidi="ar"/>
              </w:rPr>
              <w:t>评测结果</w:t>
            </w:r>
          </w:p>
        </w:tc>
        <w:tc>
          <w:tcPr>
            <w:tcW w:w="3762" w:type="pct"/>
            <w:gridSpan w:val="3"/>
            <w:tcBorders>
              <w:top w:val="single" w:color="000000" w:sz="4" w:space="0"/>
              <w:left w:val="single" w:color="000000" w:sz="4" w:space="0"/>
              <w:bottom w:val="single" w:color="000000" w:sz="4" w:space="0"/>
              <w:right w:val="single" w:color="000000"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after="0" w:line="280" w:lineRule="exact"/>
              <w:ind w:left="0" w:leftChars="0" w:firstLine="0" w:firstLineChars="0"/>
              <w:jc w:val="both"/>
              <w:textAlignment w:val="baseline"/>
              <w:rPr>
                <w:rFonts w:hint="eastAsia" w:ascii="方正书宋简体" w:hAnsi="方正书宋简体" w:eastAsia="方正书宋简体" w:cs="方正书宋简体"/>
                <w:i w:val="0"/>
                <w:iCs w:val="0"/>
                <w:sz w:val="21"/>
                <w:szCs w:val="21"/>
                <w:highlight w:val="none"/>
                <w:lang w:val="en-US" w:eastAsia="zh-CN"/>
              </w:rPr>
            </w:pPr>
            <w:r>
              <w:rPr>
                <w:rFonts w:hint="eastAsia" w:ascii="方正书宋简体" w:hAnsi="方正书宋简体" w:eastAsia="方正书宋简体" w:cs="方正书宋简体"/>
                <w:i w:val="0"/>
                <w:iCs w:val="0"/>
                <w:kern w:val="2"/>
                <w:sz w:val="21"/>
                <w:szCs w:val="21"/>
                <w:lang w:val="en-US" w:eastAsia="zh-CN" w:bidi="ar-SA"/>
              </w:rPr>
              <w:t>1.</w:t>
            </w:r>
            <w:r>
              <w:rPr>
                <w:rFonts w:hint="eastAsia" w:ascii="方正书宋简体" w:hAnsi="方正书宋简体" w:eastAsia="方正书宋简体" w:cs="方正书宋简体"/>
                <w:i w:val="0"/>
                <w:iCs w:val="0"/>
                <w:color w:val="000000"/>
                <w:sz w:val="21"/>
                <w:szCs w:val="21"/>
                <w:lang w:val="en-US" w:eastAsia="zh-CN" w:bidi="ar"/>
              </w:rPr>
              <w:t>数字化基础、管理及成效：</w:t>
            </w:r>
            <w:r>
              <w:rPr>
                <w:rFonts w:hint="eastAsia" w:ascii="方正书宋简体" w:hAnsi="方正书宋简体" w:eastAsia="方正书宋简体" w:cs="方正书宋简体"/>
                <w:i w:val="0"/>
                <w:iCs w:val="0"/>
                <w:color w:val="000000"/>
                <w:sz w:val="21"/>
                <w:szCs w:val="21"/>
                <w:u w:val="single"/>
                <w:lang w:val="en-US" w:eastAsia="zh-CN" w:bidi="ar"/>
              </w:rPr>
              <w:t xml:space="preserve">      </w:t>
            </w:r>
            <w:r>
              <w:rPr>
                <w:rFonts w:hint="eastAsia" w:ascii="方正书宋简体" w:hAnsi="方正书宋简体" w:eastAsia="方正书宋简体" w:cs="方正书宋简体"/>
                <w:i w:val="0"/>
                <w:iCs w:val="0"/>
                <w:color w:val="000000"/>
                <w:sz w:val="21"/>
                <w:szCs w:val="21"/>
                <w:lang w:val="en-US" w:eastAsia="zh-CN" w:bidi="ar"/>
              </w:rPr>
              <w:t>分</w:t>
            </w:r>
            <w:r>
              <w:rPr>
                <w:rFonts w:hint="eastAsia" w:ascii="方正书宋简体" w:hAnsi="方正书宋简体" w:eastAsia="方正书宋简体" w:cs="方正书宋简体"/>
                <w:i w:val="0"/>
                <w:iCs w:val="0"/>
                <w:color w:val="000000"/>
                <w:sz w:val="21"/>
                <w:szCs w:val="21"/>
                <w:lang w:val="en-US" w:eastAsia="zh-CN" w:bidi="ar"/>
              </w:rPr>
              <w:br w:type="textWrapping"/>
            </w:r>
            <w:r>
              <w:rPr>
                <w:rFonts w:hint="eastAsia" w:ascii="方正书宋简体" w:hAnsi="方正书宋简体" w:eastAsia="方正书宋简体" w:cs="方正书宋简体"/>
                <w:i w:val="0"/>
                <w:iCs w:val="0"/>
                <w:kern w:val="2"/>
                <w:sz w:val="21"/>
                <w:szCs w:val="21"/>
                <w:lang w:val="en-US" w:eastAsia="zh-CN" w:bidi="ar-SA"/>
              </w:rPr>
              <w:t>2.</w:t>
            </w:r>
            <w:r>
              <w:rPr>
                <w:rFonts w:hint="eastAsia" w:ascii="方正书宋简体" w:hAnsi="方正书宋简体" w:eastAsia="方正书宋简体" w:cs="方正书宋简体"/>
                <w:i w:val="0"/>
                <w:iCs w:val="0"/>
                <w:color w:val="000000"/>
                <w:sz w:val="21"/>
                <w:szCs w:val="21"/>
                <w:lang w:val="en-US" w:eastAsia="zh-CN" w:bidi="ar"/>
              </w:rPr>
              <w:t>数字化经营应用场景</w:t>
            </w:r>
            <w:r>
              <w:rPr>
                <w:rFonts w:hint="eastAsia" w:ascii="方正书宋简体" w:hAnsi="方正书宋简体" w:eastAsia="方正书宋简体" w:cs="方正书宋简体"/>
                <w:i w:val="0"/>
                <w:iCs w:val="0"/>
                <w:color w:val="000000"/>
                <w:sz w:val="21"/>
                <w:szCs w:val="21"/>
                <w:lang w:val="en-US" w:eastAsia="zh-CN" w:bidi="ar"/>
              </w:rPr>
              <w:br w:type="textWrapping"/>
            </w:r>
            <w:r>
              <w:rPr>
                <w:rFonts w:hint="eastAsia" w:ascii="方正书宋简体" w:hAnsi="方正书宋简体" w:eastAsia="方正书宋简体" w:cs="方正书宋简体"/>
                <w:i w:val="0"/>
                <w:iCs w:val="0"/>
                <w:color w:val="000000"/>
                <w:sz w:val="21"/>
                <w:szCs w:val="21"/>
                <w:lang w:val="en-US" w:eastAsia="zh-CN" w:bidi="ar"/>
              </w:rPr>
              <w:t xml:space="preserve">  </w:t>
            </w:r>
            <w:r>
              <w:rPr>
                <w:rFonts w:hint="eastAsia" w:ascii="方正书宋简体" w:hAnsi="方正书宋简体" w:eastAsia="方正书宋简体" w:cs="方正书宋简体"/>
                <w:i w:val="0"/>
                <w:iCs w:val="0"/>
                <w:sz w:val="21"/>
                <w:szCs w:val="21"/>
                <w:highlight w:val="none"/>
                <w:lang w:val="en-US" w:eastAsia="zh-CN"/>
              </w:rPr>
              <w:t>约束性场景</w:t>
            </w:r>
            <w:r>
              <w:rPr>
                <w:rFonts w:hint="eastAsia" w:ascii="方正书宋简体" w:hAnsi="方正书宋简体" w:eastAsia="方正书宋简体" w:cs="方正书宋简体"/>
                <w:i w:val="0"/>
                <w:iCs w:val="0"/>
                <w:sz w:val="21"/>
                <w:szCs w:val="21"/>
                <w:highlight w:val="none"/>
                <w:u w:val="single"/>
                <w:lang w:val="en-US" w:eastAsia="zh-CN"/>
              </w:rPr>
              <w:t xml:space="preserve">  </w:t>
            </w:r>
            <w:r>
              <w:rPr>
                <w:rFonts w:hint="eastAsia" w:ascii="方正书宋简体" w:hAnsi="方正书宋简体" w:eastAsia="方正书宋简体" w:cs="方正书宋简体"/>
                <w:i w:val="0"/>
                <w:iCs w:val="0"/>
                <w:sz w:val="21"/>
                <w:szCs w:val="21"/>
                <w:highlight w:val="none"/>
                <w:lang w:val="en-US" w:eastAsia="zh-CN"/>
              </w:rPr>
              <w:t>级：</w:t>
            </w:r>
            <w:r>
              <w:rPr>
                <w:rFonts w:hint="eastAsia" w:ascii="方正书宋简体" w:hAnsi="方正书宋简体" w:eastAsia="方正书宋简体" w:cs="方正书宋简体"/>
                <w:i w:val="0"/>
                <w:iCs w:val="0"/>
                <w:sz w:val="21"/>
                <w:szCs w:val="21"/>
                <w:highlight w:val="none"/>
                <w:u w:val="single"/>
                <w:lang w:val="en-US" w:eastAsia="zh-CN"/>
              </w:rPr>
              <w:t xml:space="preserve">   </w:t>
            </w:r>
            <w:r>
              <w:rPr>
                <w:rFonts w:hint="eastAsia" w:ascii="方正书宋简体" w:hAnsi="方正书宋简体" w:eastAsia="方正书宋简体" w:cs="方正书宋简体"/>
                <w:i w:val="0"/>
                <w:iCs w:val="0"/>
                <w:sz w:val="21"/>
                <w:szCs w:val="21"/>
                <w:highlight w:val="none"/>
                <w:lang w:val="en-US" w:eastAsia="zh-CN"/>
              </w:rPr>
              <w:t>个  xxx、xxx、xxx</w:t>
            </w:r>
          </w:p>
          <w:p>
            <w:pPr>
              <w:pStyle w:val="8"/>
              <w:keepNext w:val="0"/>
              <w:keepLines w:val="0"/>
              <w:pageBreakBefore w:val="0"/>
              <w:widowControl/>
              <w:kinsoku w:val="0"/>
              <w:wordWrap/>
              <w:overflowPunct/>
              <w:topLinePunct w:val="0"/>
              <w:autoSpaceDE w:val="0"/>
              <w:autoSpaceDN w:val="0"/>
              <w:bidi w:val="0"/>
              <w:adjustRightInd w:val="0"/>
              <w:snapToGrid w:val="0"/>
              <w:spacing w:after="0" w:line="280" w:lineRule="exact"/>
              <w:ind w:firstLine="126" w:firstLineChars="60"/>
              <w:jc w:val="both"/>
              <w:textAlignment w:val="baseline"/>
              <w:rPr>
                <w:rFonts w:hint="eastAsia" w:ascii="方正书宋简体" w:hAnsi="方正书宋简体" w:eastAsia="方正书宋简体" w:cs="方正书宋简体"/>
                <w:i w:val="0"/>
                <w:iCs w:val="0"/>
                <w:snapToGrid w:val="0"/>
                <w:color w:val="000000"/>
                <w:sz w:val="21"/>
                <w:szCs w:val="21"/>
                <w:lang w:bidi="ar"/>
              </w:rPr>
            </w:pPr>
            <w:r>
              <w:rPr>
                <w:rFonts w:hint="eastAsia" w:ascii="方正书宋简体" w:hAnsi="方正书宋简体" w:eastAsia="方正书宋简体" w:cs="方正书宋简体"/>
                <w:i w:val="0"/>
                <w:iCs w:val="0"/>
                <w:sz w:val="21"/>
                <w:szCs w:val="21"/>
                <w:highlight w:val="none"/>
                <w:lang w:val="en-US" w:eastAsia="zh-CN"/>
              </w:rPr>
              <w:t>指导性场景</w:t>
            </w:r>
            <w:r>
              <w:rPr>
                <w:rFonts w:hint="eastAsia" w:ascii="方正书宋简体" w:hAnsi="方正书宋简体" w:eastAsia="方正书宋简体" w:cs="方正书宋简体"/>
                <w:i w:val="0"/>
                <w:iCs w:val="0"/>
                <w:sz w:val="21"/>
                <w:szCs w:val="21"/>
                <w:highlight w:val="none"/>
                <w:u w:val="single"/>
                <w:lang w:val="en-US" w:eastAsia="zh-CN"/>
              </w:rPr>
              <w:t xml:space="preserve">  </w:t>
            </w:r>
            <w:r>
              <w:rPr>
                <w:rFonts w:hint="eastAsia" w:ascii="方正书宋简体" w:hAnsi="方正书宋简体" w:eastAsia="方正书宋简体" w:cs="方正书宋简体"/>
                <w:i w:val="0"/>
                <w:iCs w:val="0"/>
                <w:sz w:val="21"/>
                <w:szCs w:val="21"/>
                <w:highlight w:val="none"/>
                <w:lang w:val="en-US" w:eastAsia="zh-CN"/>
              </w:rPr>
              <w:t>级：</w:t>
            </w:r>
            <w:r>
              <w:rPr>
                <w:rFonts w:hint="eastAsia" w:ascii="方正书宋简体" w:hAnsi="方正书宋简体" w:eastAsia="方正书宋简体" w:cs="方正书宋简体"/>
                <w:i w:val="0"/>
                <w:iCs w:val="0"/>
                <w:sz w:val="21"/>
                <w:szCs w:val="21"/>
                <w:highlight w:val="none"/>
                <w:u w:val="single"/>
                <w:lang w:val="en-US" w:eastAsia="zh-CN"/>
              </w:rPr>
              <w:t xml:space="preserve">   </w:t>
            </w:r>
            <w:r>
              <w:rPr>
                <w:rFonts w:hint="eastAsia" w:ascii="方正书宋简体" w:hAnsi="方正书宋简体" w:eastAsia="方正书宋简体" w:cs="方正书宋简体"/>
                <w:i w:val="0"/>
                <w:iCs w:val="0"/>
                <w:sz w:val="21"/>
                <w:szCs w:val="21"/>
                <w:highlight w:val="none"/>
                <w:lang w:val="en-US" w:eastAsia="zh-CN"/>
              </w:rPr>
              <w:t>个 xxx、xxx</w:t>
            </w:r>
            <w:r>
              <w:rPr>
                <w:rFonts w:hint="eastAsia" w:ascii="方正书宋简体" w:hAnsi="方正书宋简体" w:eastAsia="方正书宋简体" w:cs="方正书宋简体"/>
                <w:i w:val="0"/>
                <w:iCs w:val="0"/>
                <w:color w:val="000000"/>
                <w:sz w:val="21"/>
                <w:szCs w:val="21"/>
                <w:lang w:bidi="ar"/>
              </w:rPr>
              <w:br w:type="textWrapping"/>
            </w:r>
            <w:r>
              <w:rPr>
                <w:rFonts w:hint="eastAsia" w:ascii="方正书宋简体" w:hAnsi="方正书宋简体" w:eastAsia="方正书宋简体" w:cs="方正书宋简体"/>
                <w:i w:val="0"/>
                <w:iCs w:val="0"/>
                <w:kern w:val="2"/>
                <w:sz w:val="21"/>
                <w:szCs w:val="21"/>
                <w:lang w:val="en-US" w:eastAsia="zh-CN" w:bidi="ar-SA"/>
              </w:rPr>
              <w:t>3.</w:t>
            </w:r>
            <w:r>
              <w:rPr>
                <w:rFonts w:hint="eastAsia" w:ascii="方正书宋简体" w:hAnsi="方正书宋简体" w:eastAsia="方正书宋简体" w:cs="方正书宋简体"/>
                <w:i w:val="0"/>
                <w:iCs w:val="0"/>
                <w:color w:val="000000"/>
                <w:sz w:val="21"/>
                <w:szCs w:val="21"/>
                <w:lang w:val="en-US" w:eastAsia="zh-CN" w:bidi="ar"/>
              </w:rPr>
              <w:t>评测等级：</w:t>
            </w:r>
            <w:r>
              <w:rPr>
                <w:rFonts w:hint="eastAsia" w:ascii="方正书宋简体" w:hAnsi="方正书宋简体" w:eastAsia="方正书宋简体" w:cs="方正书宋简体"/>
                <w:i w:val="0"/>
                <w:iCs w:val="0"/>
                <w:color w:val="000000"/>
                <w:sz w:val="21"/>
                <w:szCs w:val="21"/>
                <w:lang w:eastAsia="zh-CN" w:bidi="ar"/>
              </w:rPr>
              <w:t>□</w:t>
            </w:r>
            <w:r>
              <w:rPr>
                <w:rFonts w:hint="eastAsia" w:ascii="方正书宋简体" w:hAnsi="方正书宋简体" w:eastAsia="方正书宋简体" w:cs="方正书宋简体"/>
                <w:i w:val="0"/>
                <w:iCs w:val="0"/>
                <w:color w:val="000000"/>
                <w:sz w:val="21"/>
                <w:szCs w:val="21"/>
                <w:lang w:bidi="ar"/>
              </w:rPr>
              <w:t>无等级</w:t>
            </w:r>
            <w:r>
              <w:rPr>
                <w:rFonts w:hint="eastAsia" w:ascii="方正书宋简体" w:hAnsi="方正书宋简体" w:eastAsia="方正书宋简体" w:cs="方正书宋简体"/>
                <w:i w:val="0"/>
                <w:iCs w:val="0"/>
                <w:color w:val="000000"/>
                <w:sz w:val="21"/>
                <w:szCs w:val="21"/>
                <w:lang w:val="en-US" w:eastAsia="zh-CN" w:bidi="ar"/>
              </w:rPr>
              <w:t xml:space="preserve">   </w:t>
            </w:r>
            <w:r>
              <w:rPr>
                <w:rFonts w:hint="eastAsia" w:ascii="方正书宋简体" w:hAnsi="方正书宋简体" w:eastAsia="方正书宋简体" w:cs="方正书宋简体"/>
                <w:i w:val="0"/>
                <w:iCs w:val="0"/>
                <w:color w:val="000000"/>
                <w:sz w:val="21"/>
                <w:szCs w:val="21"/>
                <w:lang w:bidi="ar"/>
              </w:rPr>
              <w:t xml:space="preserve"> </w:t>
            </w:r>
            <w:r>
              <w:rPr>
                <w:rFonts w:hint="eastAsia" w:ascii="方正书宋简体" w:hAnsi="方正书宋简体" w:eastAsia="方正书宋简体" w:cs="方正书宋简体"/>
                <w:i w:val="0"/>
                <w:iCs w:val="0"/>
                <w:snapToGrid w:val="0"/>
                <w:color w:val="000000"/>
                <w:sz w:val="21"/>
                <w:szCs w:val="21"/>
                <w:lang w:bidi="ar"/>
              </w:rPr>
              <w:t>□一级</w:t>
            </w:r>
            <w:r>
              <w:rPr>
                <w:rFonts w:hint="eastAsia" w:ascii="方正书宋简体" w:hAnsi="方正书宋简体" w:eastAsia="方正书宋简体" w:cs="方正书宋简体"/>
                <w:i w:val="0"/>
                <w:iCs w:val="0"/>
                <w:snapToGrid w:val="0"/>
                <w:color w:val="000000"/>
                <w:sz w:val="21"/>
                <w:szCs w:val="21"/>
                <w:lang w:val="en-US" w:eastAsia="zh-CN" w:bidi="ar"/>
              </w:rPr>
              <w:t xml:space="preserve">   </w:t>
            </w:r>
            <w:r>
              <w:rPr>
                <w:rFonts w:hint="eastAsia" w:ascii="方正书宋简体" w:hAnsi="方正书宋简体" w:eastAsia="方正书宋简体" w:cs="方正书宋简体"/>
                <w:i w:val="0"/>
                <w:iCs w:val="0"/>
                <w:snapToGrid w:val="0"/>
                <w:color w:val="000000"/>
                <w:sz w:val="21"/>
                <w:szCs w:val="21"/>
                <w:lang w:bidi="ar"/>
              </w:rPr>
              <w:t xml:space="preserve"> □二级 </w:t>
            </w:r>
            <w:r>
              <w:rPr>
                <w:rFonts w:hint="eastAsia" w:ascii="方正书宋简体" w:hAnsi="方正书宋简体" w:eastAsia="方正书宋简体" w:cs="方正书宋简体"/>
                <w:i w:val="0"/>
                <w:iCs w:val="0"/>
                <w:snapToGrid w:val="0"/>
                <w:color w:val="000000"/>
                <w:sz w:val="21"/>
                <w:szCs w:val="21"/>
                <w:lang w:val="en-US" w:eastAsia="zh-CN" w:bidi="ar"/>
              </w:rPr>
              <w:t xml:space="preserve">   </w:t>
            </w:r>
            <w:r>
              <w:rPr>
                <w:rFonts w:hint="eastAsia" w:ascii="方正书宋简体" w:hAnsi="方正书宋简体" w:eastAsia="方正书宋简体" w:cs="方正书宋简体"/>
                <w:i w:val="0"/>
                <w:iCs w:val="0"/>
                <w:snapToGrid w:val="0"/>
                <w:color w:val="000000"/>
                <w:sz w:val="21"/>
                <w:szCs w:val="21"/>
                <w:lang w:bidi="ar"/>
              </w:rPr>
              <w:t xml:space="preserve">□三级 </w:t>
            </w:r>
            <w:r>
              <w:rPr>
                <w:rFonts w:hint="eastAsia" w:ascii="方正书宋简体" w:hAnsi="方正书宋简体" w:eastAsia="方正书宋简体" w:cs="方正书宋简体"/>
                <w:i w:val="0"/>
                <w:iCs w:val="0"/>
                <w:snapToGrid w:val="0"/>
                <w:color w:val="000000"/>
                <w:sz w:val="21"/>
                <w:szCs w:val="21"/>
                <w:lang w:val="en-US" w:eastAsia="zh-CN" w:bidi="ar"/>
              </w:rPr>
              <w:t xml:space="preserve">   </w:t>
            </w:r>
            <w:r>
              <w:rPr>
                <w:rFonts w:hint="eastAsia" w:ascii="方正书宋简体" w:hAnsi="方正书宋简体" w:eastAsia="方正书宋简体" w:cs="方正书宋简体"/>
                <w:i w:val="0"/>
                <w:iCs w:val="0"/>
                <w:snapToGrid w:val="0"/>
                <w:color w:val="000000"/>
                <w:sz w:val="21"/>
                <w:szCs w:val="21"/>
                <w:lang w:bidi="ar"/>
              </w:rPr>
              <w:t>□四级</w:t>
            </w:r>
          </w:p>
        </w:tc>
      </w:tr>
      <w:tr>
        <w:tblPrEx>
          <w:tblCellMar>
            <w:top w:w="0" w:type="dxa"/>
            <w:left w:w="108" w:type="dxa"/>
            <w:bottom w:w="0" w:type="dxa"/>
            <w:right w:w="108" w:type="dxa"/>
          </w:tblCellMar>
        </w:tblPrEx>
        <w:trPr>
          <w:trHeight w:val="2027" w:hRule="atLeast"/>
          <w:jc w:val="center"/>
        </w:trPr>
        <w:tc>
          <w:tcPr>
            <w:tcW w:w="1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280" w:lineRule="exact"/>
              <w:ind w:firstLine="0" w:firstLineChars="0"/>
              <w:jc w:val="center"/>
              <w:textAlignment w:val="center"/>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b/>
                <w:bCs/>
                <w:i w:val="0"/>
                <w:iCs w:val="0"/>
                <w:snapToGrid w:val="0"/>
                <w:color w:val="000000"/>
                <w:sz w:val="21"/>
                <w:szCs w:val="21"/>
                <w:lang w:bidi="ar"/>
              </w:rPr>
              <w:t>所属细分行业</w:t>
            </w:r>
          </w:p>
        </w:tc>
        <w:tc>
          <w:tcPr>
            <w:tcW w:w="376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ordWrap/>
              <w:overflowPunct/>
              <w:topLinePunct w:val="0"/>
              <w:bidi w:val="0"/>
              <w:spacing w:after="0" w:line="280" w:lineRule="exact"/>
              <w:ind w:firstLine="0" w:firstLineChars="0"/>
              <w:jc w:val="both"/>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i w:val="0"/>
                <w:iCs w:val="0"/>
                <w:color w:val="000000"/>
                <w:sz w:val="21"/>
                <w:szCs w:val="21"/>
                <w:lang w:eastAsia="zh-CN" w:bidi="ar"/>
              </w:rPr>
              <w:t>□</w:t>
            </w:r>
            <w:r>
              <w:rPr>
                <w:rFonts w:hint="eastAsia" w:ascii="方正书宋简体" w:hAnsi="方正书宋简体" w:eastAsia="方正书宋简体" w:cs="方正书宋简体"/>
                <w:i w:val="0"/>
                <w:iCs w:val="0"/>
                <w:color w:val="000000"/>
                <w:sz w:val="21"/>
                <w:szCs w:val="21"/>
              </w:rPr>
              <w:t>新型电子显示及半导体</w:t>
            </w:r>
          </w:p>
          <w:p>
            <w:pPr>
              <w:keepNext w:val="0"/>
              <w:keepLines w:val="0"/>
              <w:pageBreakBefore w:val="0"/>
              <w:wordWrap/>
              <w:overflowPunct/>
              <w:topLinePunct w:val="0"/>
              <w:bidi w:val="0"/>
              <w:spacing w:after="0" w:line="280" w:lineRule="exact"/>
              <w:ind w:firstLine="0" w:firstLineChars="0"/>
              <w:jc w:val="both"/>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i w:val="0"/>
                <w:iCs w:val="0"/>
                <w:color w:val="000000"/>
                <w:sz w:val="21"/>
                <w:szCs w:val="21"/>
                <w:lang w:eastAsia="zh-CN" w:bidi="ar"/>
              </w:rPr>
              <w:t>□</w:t>
            </w:r>
            <w:r>
              <w:rPr>
                <w:rFonts w:hint="eastAsia" w:ascii="方正书宋简体" w:hAnsi="方正书宋简体" w:eastAsia="方正书宋简体" w:cs="方正书宋简体"/>
                <w:i w:val="0"/>
                <w:iCs w:val="0"/>
                <w:color w:val="000000"/>
                <w:sz w:val="21"/>
                <w:szCs w:val="21"/>
              </w:rPr>
              <w:t>清洁低碳能化</w:t>
            </w:r>
          </w:p>
          <w:p>
            <w:pPr>
              <w:keepNext w:val="0"/>
              <w:keepLines w:val="0"/>
              <w:pageBreakBefore w:val="0"/>
              <w:wordWrap/>
              <w:overflowPunct/>
              <w:topLinePunct w:val="0"/>
              <w:bidi w:val="0"/>
              <w:spacing w:after="0" w:line="280" w:lineRule="exact"/>
              <w:ind w:firstLine="0" w:firstLineChars="0"/>
              <w:jc w:val="both"/>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i w:val="0"/>
                <w:iCs w:val="0"/>
                <w:color w:val="000000"/>
                <w:sz w:val="21"/>
                <w:szCs w:val="21"/>
                <w:lang w:eastAsia="zh-CN" w:bidi="ar"/>
              </w:rPr>
              <w:t>□</w:t>
            </w:r>
            <w:r>
              <w:rPr>
                <w:rFonts w:hint="eastAsia" w:ascii="方正书宋简体" w:hAnsi="方正书宋简体" w:eastAsia="方正书宋简体" w:cs="方正书宋简体"/>
                <w:i w:val="0"/>
                <w:iCs w:val="0"/>
                <w:color w:val="000000"/>
                <w:sz w:val="21"/>
                <w:szCs w:val="21"/>
              </w:rPr>
              <w:t>汽车零部件及配件</w:t>
            </w:r>
          </w:p>
          <w:p>
            <w:pPr>
              <w:keepNext w:val="0"/>
              <w:keepLines w:val="0"/>
              <w:pageBreakBefore w:val="0"/>
              <w:wordWrap/>
              <w:overflowPunct/>
              <w:topLinePunct w:val="0"/>
              <w:bidi w:val="0"/>
              <w:spacing w:after="0" w:line="280" w:lineRule="exact"/>
              <w:ind w:firstLine="0" w:firstLineChars="0"/>
              <w:jc w:val="both"/>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i w:val="0"/>
                <w:iCs w:val="0"/>
                <w:color w:val="000000"/>
                <w:sz w:val="21"/>
                <w:szCs w:val="21"/>
                <w:lang w:eastAsia="zh-CN" w:bidi="ar"/>
              </w:rPr>
              <w:t>□</w:t>
            </w:r>
            <w:r>
              <w:rPr>
                <w:rFonts w:hint="eastAsia" w:ascii="方正书宋简体" w:hAnsi="方正书宋简体" w:eastAsia="方正书宋简体" w:cs="方正书宋简体"/>
                <w:i w:val="0"/>
                <w:iCs w:val="0"/>
                <w:color w:val="000000"/>
                <w:sz w:val="21"/>
                <w:szCs w:val="21"/>
              </w:rPr>
              <w:t>输配电及控制设备制造</w:t>
            </w:r>
          </w:p>
          <w:p>
            <w:pPr>
              <w:keepNext w:val="0"/>
              <w:keepLines w:val="0"/>
              <w:pageBreakBefore w:val="0"/>
              <w:wordWrap/>
              <w:overflowPunct/>
              <w:topLinePunct w:val="0"/>
              <w:bidi w:val="0"/>
              <w:spacing w:after="0" w:line="280" w:lineRule="exact"/>
              <w:ind w:firstLine="0" w:firstLineChars="0"/>
              <w:jc w:val="both"/>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i w:val="0"/>
                <w:iCs w:val="0"/>
                <w:color w:val="000000"/>
                <w:sz w:val="21"/>
                <w:szCs w:val="21"/>
                <w:lang w:eastAsia="zh-CN" w:bidi="ar"/>
              </w:rPr>
              <w:t>□</w:t>
            </w:r>
            <w:r>
              <w:rPr>
                <w:rFonts w:hint="eastAsia" w:ascii="方正书宋简体" w:hAnsi="方正书宋简体" w:eastAsia="方正书宋简体" w:cs="方正书宋简体"/>
                <w:i w:val="0"/>
                <w:iCs w:val="0"/>
                <w:color w:val="000000"/>
                <w:sz w:val="21"/>
                <w:szCs w:val="21"/>
              </w:rPr>
              <w:t>新型化学建材</w:t>
            </w:r>
          </w:p>
          <w:p>
            <w:pPr>
              <w:keepNext w:val="0"/>
              <w:keepLines w:val="0"/>
              <w:pageBreakBefore w:val="0"/>
              <w:wordWrap/>
              <w:overflowPunct/>
              <w:topLinePunct w:val="0"/>
              <w:bidi w:val="0"/>
              <w:spacing w:after="0" w:line="280" w:lineRule="exact"/>
              <w:ind w:firstLine="0" w:firstLineChars="0"/>
              <w:jc w:val="both"/>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i w:val="0"/>
                <w:iCs w:val="0"/>
                <w:color w:val="000000"/>
                <w:sz w:val="21"/>
                <w:szCs w:val="21"/>
                <w:lang w:eastAsia="zh-CN" w:bidi="ar"/>
              </w:rPr>
              <w:t>□</w:t>
            </w:r>
            <w:r>
              <w:rPr>
                <w:rFonts w:hint="eastAsia" w:ascii="方正书宋简体" w:hAnsi="方正书宋简体" w:eastAsia="方正书宋简体" w:cs="方正书宋简体"/>
                <w:i w:val="0"/>
                <w:iCs w:val="0"/>
                <w:color w:val="000000"/>
                <w:sz w:val="21"/>
                <w:szCs w:val="21"/>
              </w:rPr>
              <w:t>食品制造及加工</w:t>
            </w:r>
          </w:p>
          <w:p>
            <w:pPr>
              <w:keepNext w:val="0"/>
              <w:keepLines w:val="0"/>
              <w:pageBreakBefore w:val="0"/>
              <w:wordWrap/>
              <w:overflowPunct/>
              <w:topLinePunct w:val="0"/>
              <w:bidi w:val="0"/>
              <w:spacing w:after="0" w:line="280" w:lineRule="exact"/>
              <w:ind w:firstLine="0" w:firstLineChars="0"/>
              <w:jc w:val="both"/>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i w:val="0"/>
                <w:iCs w:val="0"/>
                <w:color w:val="000000"/>
                <w:sz w:val="21"/>
                <w:szCs w:val="21"/>
                <w:lang w:eastAsia="zh-CN" w:bidi="ar"/>
              </w:rPr>
              <w:t>□</w:t>
            </w:r>
            <w:r>
              <w:rPr>
                <w:rFonts w:hint="eastAsia" w:ascii="方正书宋简体" w:hAnsi="方正书宋简体" w:eastAsia="方正书宋简体" w:cs="方正书宋简体"/>
                <w:i w:val="0"/>
                <w:iCs w:val="0"/>
                <w:color w:val="000000"/>
                <w:sz w:val="21"/>
                <w:szCs w:val="21"/>
              </w:rPr>
              <w:t>棉纺织及成衣</w:t>
            </w:r>
          </w:p>
        </w:tc>
      </w:tr>
      <w:tr>
        <w:tblPrEx>
          <w:tblCellMar>
            <w:top w:w="0" w:type="dxa"/>
            <w:left w:w="108" w:type="dxa"/>
            <w:bottom w:w="0" w:type="dxa"/>
            <w:right w:w="108" w:type="dxa"/>
          </w:tblCellMar>
        </w:tblPrEx>
        <w:trPr>
          <w:trHeight w:val="958" w:hRule="atLeast"/>
          <w:jc w:val="center"/>
        </w:trPr>
        <w:tc>
          <w:tcPr>
            <w:tcW w:w="1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firstLine="0" w:firstLineChars="0"/>
              <w:jc w:val="center"/>
              <w:textAlignment w:val="center"/>
              <w:rPr>
                <w:rFonts w:hint="eastAsia" w:ascii="方正书宋简体" w:hAnsi="方正书宋简体" w:eastAsia="方正书宋简体" w:cs="方正书宋简体"/>
                <w:b/>
                <w:bCs/>
                <w:i w:val="0"/>
                <w:iCs w:val="0"/>
                <w:snapToGrid w:val="0"/>
                <w:color w:val="000000"/>
                <w:sz w:val="21"/>
                <w:szCs w:val="21"/>
                <w:lang w:val="en-US" w:eastAsia="zh-CN" w:bidi="ar"/>
              </w:rPr>
            </w:pPr>
            <w:r>
              <w:rPr>
                <w:rFonts w:hint="eastAsia" w:ascii="方正书宋简体" w:hAnsi="方正书宋简体" w:eastAsia="方正书宋简体" w:cs="方正书宋简体"/>
                <w:b/>
                <w:bCs/>
                <w:i w:val="0"/>
                <w:iCs w:val="0"/>
                <w:snapToGrid w:val="0"/>
                <w:color w:val="000000"/>
                <w:sz w:val="21"/>
                <w:szCs w:val="21"/>
                <w:lang w:val="en-US" w:eastAsia="zh-CN" w:bidi="ar"/>
              </w:rPr>
              <w:t>企业数字化改造需求</w:t>
            </w:r>
          </w:p>
        </w:tc>
        <w:tc>
          <w:tcPr>
            <w:tcW w:w="376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ordWrap/>
              <w:overflowPunct/>
              <w:topLinePunct w:val="0"/>
              <w:bidi w:val="0"/>
              <w:spacing w:after="0" w:line="300" w:lineRule="exact"/>
              <w:ind w:firstLine="0" w:firstLineChars="0"/>
              <w:jc w:val="center"/>
              <w:rPr>
                <w:rFonts w:hint="eastAsia" w:ascii="方正书宋简体" w:hAnsi="方正书宋简体" w:eastAsia="方正书宋简体" w:cs="方正书宋简体"/>
                <w:i w:val="0"/>
                <w:iCs w:val="0"/>
                <w:sz w:val="21"/>
                <w:szCs w:val="21"/>
                <w:highlight w:val="none"/>
                <w:lang w:val="en-US" w:eastAsia="zh-CN"/>
              </w:rPr>
            </w:pPr>
            <w:r>
              <w:rPr>
                <w:rFonts w:hint="eastAsia" w:ascii="方正书宋简体" w:hAnsi="方正书宋简体" w:eastAsia="方正书宋简体" w:cs="方正书宋简体"/>
                <w:i w:val="0"/>
                <w:iCs w:val="0"/>
                <w:sz w:val="21"/>
                <w:szCs w:val="21"/>
                <w:highlight w:val="none"/>
                <w:lang w:val="en-US" w:eastAsia="zh-CN"/>
              </w:rPr>
              <w:t>（简述）</w:t>
            </w:r>
          </w:p>
        </w:tc>
      </w:tr>
      <w:tr>
        <w:tblPrEx>
          <w:tblCellMar>
            <w:top w:w="0" w:type="dxa"/>
            <w:left w:w="108" w:type="dxa"/>
            <w:bottom w:w="0" w:type="dxa"/>
            <w:right w:w="108" w:type="dxa"/>
          </w:tblCellMar>
        </w:tblPrEx>
        <w:trPr>
          <w:trHeight w:val="675" w:hRule="atLeast"/>
          <w:jc w:val="center"/>
        </w:trPr>
        <w:tc>
          <w:tcPr>
            <w:tcW w:w="1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firstLine="0" w:firstLineChars="0"/>
              <w:jc w:val="center"/>
              <w:textAlignment w:val="bottom"/>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b/>
                <w:bCs/>
                <w:i w:val="0"/>
                <w:iCs w:val="0"/>
                <w:snapToGrid w:val="0"/>
                <w:color w:val="000000"/>
                <w:sz w:val="21"/>
                <w:szCs w:val="21"/>
                <w:lang w:bidi="ar"/>
              </w:rPr>
              <w:t>上年度营业收入</w:t>
            </w:r>
            <w:r>
              <w:rPr>
                <w:rFonts w:hint="eastAsia" w:ascii="方正书宋简体" w:hAnsi="方正书宋简体" w:eastAsia="方正书宋简体" w:cs="方正书宋简体"/>
                <w:b/>
                <w:bCs/>
                <w:i w:val="0"/>
                <w:iCs w:val="0"/>
                <w:snapToGrid w:val="0"/>
                <w:color w:val="000000"/>
                <w:sz w:val="21"/>
                <w:szCs w:val="21"/>
                <w:lang w:bidi="ar"/>
              </w:rPr>
              <w:br w:type="textWrapping"/>
            </w:r>
            <w:r>
              <w:rPr>
                <w:rFonts w:hint="eastAsia" w:ascii="方正书宋简体" w:hAnsi="方正书宋简体" w:eastAsia="方正书宋简体" w:cs="方正书宋简体"/>
                <w:b/>
                <w:bCs/>
                <w:i w:val="0"/>
                <w:iCs w:val="0"/>
                <w:snapToGrid w:val="0"/>
                <w:color w:val="000000"/>
                <w:sz w:val="21"/>
                <w:szCs w:val="21"/>
                <w:lang w:bidi="ar"/>
              </w:rPr>
              <w:t>（万元）</w:t>
            </w:r>
          </w:p>
        </w:tc>
        <w:tc>
          <w:tcPr>
            <w:tcW w:w="13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ordWrap/>
              <w:overflowPunct/>
              <w:topLinePunct w:val="0"/>
              <w:bidi w:val="0"/>
              <w:spacing w:after="0" w:line="300" w:lineRule="exact"/>
              <w:ind w:firstLine="420" w:firstLineChars="200"/>
              <w:jc w:val="center"/>
              <w:rPr>
                <w:rFonts w:hint="eastAsia" w:ascii="方正书宋简体" w:hAnsi="方正书宋简体" w:eastAsia="方正书宋简体" w:cs="方正书宋简体"/>
                <w:i w:val="0"/>
                <w:iCs w:val="0"/>
                <w:color w:val="000000"/>
                <w:sz w:val="21"/>
                <w:szCs w:val="21"/>
                <w:lang w:val="en-US" w:eastAsia="zh-CN"/>
              </w:rPr>
            </w:pPr>
          </w:p>
        </w:tc>
        <w:tc>
          <w:tcPr>
            <w:tcW w:w="12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wordWrap/>
              <w:overflowPunct/>
              <w:topLinePunct w:val="0"/>
              <w:bidi w:val="0"/>
              <w:spacing w:after="0" w:line="300" w:lineRule="exact"/>
              <w:ind w:firstLine="0" w:firstLineChars="0"/>
              <w:jc w:val="center"/>
              <w:textAlignment w:val="center"/>
              <w:rPr>
                <w:rFonts w:hint="eastAsia" w:ascii="方正书宋简体" w:hAnsi="方正书宋简体" w:eastAsia="方正书宋简体" w:cs="方正书宋简体"/>
                <w:i w:val="0"/>
                <w:iCs w:val="0"/>
                <w:color w:val="000000"/>
                <w:sz w:val="21"/>
                <w:szCs w:val="21"/>
              </w:rPr>
            </w:pPr>
            <w:r>
              <w:rPr>
                <w:rFonts w:hint="eastAsia" w:ascii="方正书宋简体" w:hAnsi="方正书宋简体" w:eastAsia="方正书宋简体" w:cs="方正书宋简体"/>
                <w:b/>
                <w:bCs/>
                <w:i w:val="0"/>
                <w:iCs w:val="0"/>
                <w:snapToGrid w:val="0"/>
                <w:color w:val="000000"/>
                <w:sz w:val="21"/>
                <w:szCs w:val="21"/>
                <w:lang w:bidi="ar"/>
              </w:rPr>
              <w:t>上年度利润</w:t>
            </w:r>
            <w:r>
              <w:rPr>
                <w:rFonts w:hint="eastAsia" w:ascii="方正书宋简体" w:hAnsi="方正书宋简体" w:eastAsia="方正书宋简体" w:cs="方正书宋简体"/>
                <w:b/>
                <w:bCs/>
                <w:i w:val="0"/>
                <w:iCs w:val="0"/>
                <w:snapToGrid w:val="0"/>
                <w:color w:val="000000"/>
                <w:sz w:val="21"/>
                <w:szCs w:val="21"/>
                <w:lang w:bidi="ar"/>
              </w:rPr>
              <w:br w:type="textWrapping"/>
            </w:r>
            <w:r>
              <w:rPr>
                <w:rFonts w:hint="eastAsia" w:ascii="方正书宋简体" w:hAnsi="方正书宋简体" w:eastAsia="方正书宋简体" w:cs="方正书宋简体"/>
                <w:b/>
                <w:bCs/>
                <w:i w:val="0"/>
                <w:iCs w:val="0"/>
                <w:snapToGrid w:val="0"/>
                <w:color w:val="000000"/>
                <w:sz w:val="21"/>
                <w:szCs w:val="21"/>
                <w:lang w:bidi="ar"/>
              </w:rPr>
              <w:t>（万元）</w:t>
            </w:r>
          </w:p>
        </w:tc>
        <w:tc>
          <w:tcPr>
            <w:tcW w:w="12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ordWrap/>
              <w:overflowPunct/>
              <w:topLinePunct w:val="0"/>
              <w:bidi w:val="0"/>
              <w:spacing w:after="0" w:line="300" w:lineRule="exact"/>
              <w:ind w:firstLine="420" w:firstLineChars="200"/>
              <w:jc w:val="center"/>
              <w:rPr>
                <w:rFonts w:hint="eastAsia" w:ascii="方正书宋简体" w:hAnsi="方正书宋简体" w:eastAsia="方正书宋简体" w:cs="方正书宋简体"/>
                <w:i w:val="0"/>
                <w:iCs w:val="0"/>
                <w:color w:val="000000"/>
                <w:sz w:val="21"/>
                <w:szCs w:val="21"/>
              </w:rPr>
            </w:pPr>
          </w:p>
        </w:tc>
      </w:tr>
      <w:tr>
        <w:tblPrEx>
          <w:tblCellMar>
            <w:top w:w="0" w:type="dxa"/>
            <w:left w:w="108" w:type="dxa"/>
            <w:bottom w:w="0" w:type="dxa"/>
            <w:right w:w="108" w:type="dxa"/>
          </w:tblCellMar>
        </w:tblPrEx>
        <w:trPr>
          <w:trHeight w:val="624" w:hRule="atLeast"/>
          <w:jc w:val="center"/>
        </w:trPr>
        <w:tc>
          <w:tcPr>
            <w:tcW w:w="1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firstLine="0" w:firstLineChars="0"/>
              <w:jc w:val="center"/>
              <w:textAlignment w:val="center"/>
              <w:rPr>
                <w:rFonts w:hint="eastAsia" w:ascii="方正书宋简体" w:hAnsi="方正书宋简体" w:eastAsia="方正书宋简体" w:cs="方正书宋简体"/>
                <w:i w:val="0"/>
                <w:iCs w:val="0"/>
                <w:snapToGrid w:val="0"/>
                <w:color w:val="000000"/>
                <w:sz w:val="21"/>
                <w:szCs w:val="21"/>
                <w:lang w:bidi="ar"/>
              </w:rPr>
            </w:pPr>
            <w:r>
              <w:rPr>
                <w:rFonts w:hint="eastAsia" w:ascii="方正书宋简体" w:hAnsi="方正书宋简体" w:eastAsia="方正书宋简体" w:cs="方正书宋简体"/>
                <w:b/>
                <w:bCs/>
                <w:i w:val="0"/>
                <w:iCs w:val="0"/>
                <w:snapToGrid w:val="0"/>
                <w:color w:val="000000"/>
                <w:sz w:val="21"/>
                <w:szCs w:val="21"/>
                <w:lang w:bidi="ar"/>
              </w:rPr>
              <w:t>上年度人均营业收入</w:t>
            </w:r>
            <w:r>
              <w:rPr>
                <w:rFonts w:hint="eastAsia" w:ascii="方正书宋简体" w:hAnsi="方正书宋简体" w:eastAsia="方正书宋简体" w:cs="方正书宋简体"/>
                <w:b/>
                <w:bCs/>
                <w:i w:val="0"/>
                <w:iCs w:val="0"/>
                <w:snapToGrid w:val="0"/>
                <w:color w:val="000000"/>
                <w:sz w:val="21"/>
                <w:szCs w:val="21"/>
                <w:lang w:bidi="ar"/>
              </w:rPr>
              <w:br w:type="textWrapping"/>
            </w:r>
            <w:r>
              <w:rPr>
                <w:rFonts w:hint="eastAsia" w:ascii="方正书宋简体" w:hAnsi="方正书宋简体" w:eastAsia="方正书宋简体" w:cs="方正书宋简体"/>
                <w:b/>
                <w:bCs/>
                <w:i w:val="0"/>
                <w:iCs w:val="0"/>
                <w:snapToGrid w:val="0"/>
                <w:color w:val="000000"/>
                <w:sz w:val="21"/>
                <w:szCs w:val="21"/>
                <w:lang w:bidi="ar"/>
              </w:rPr>
              <w:t>（万元）</w:t>
            </w:r>
          </w:p>
        </w:tc>
        <w:tc>
          <w:tcPr>
            <w:tcW w:w="13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wordWrap/>
              <w:overflowPunct/>
              <w:topLinePunct w:val="0"/>
              <w:bidi w:val="0"/>
              <w:spacing w:after="0" w:line="300" w:lineRule="exact"/>
              <w:ind w:firstLine="0" w:firstLineChars="0"/>
              <w:jc w:val="center"/>
              <w:textAlignment w:val="center"/>
              <w:rPr>
                <w:rFonts w:hint="eastAsia" w:ascii="方正书宋简体" w:hAnsi="方正书宋简体" w:eastAsia="方正书宋简体" w:cs="方正书宋简体"/>
                <w:b/>
                <w:bCs/>
                <w:i w:val="0"/>
                <w:iCs w:val="0"/>
                <w:snapToGrid w:val="0"/>
                <w:color w:val="000000"/>
                <w:sz w:val="21"/>
                <w:szCs w:val="21"/>
                <w:lang w:bidi="ar"/>
              </w:rPr>
            </w:pPr>
          </w:p>
        </w:tc>
        <w:tc>
          <w:tcPr>
            <w:tcW w:w="12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wordWrap/>
              <w:overflowPunct/>
              <w:topLinePunct w:val="0"/>
              <w:bidi w:val="0"/>
              <w:spacing w:after="0" w:line="300" w:lineRule="exact"/>
              <w:ind w:firstLine="0" w:firstLineChars="0"/>
              <w:jc w:val="center"/>
              <w:textAlignment w:val="center"/>
              <w:rPr>
                <w:rFonts w:hint="eastAsia" w:ascii="方正书宋简体" w:hAnsi="方正书宋简体" w:eastAsia="方正书宋简体" w:cs="方正书宋简体"/>
                <w:b/>
                <w:bCs/>
                <w:i w:val="0"/>
                <w:iCs w:val="0"/>
                <w:snapToGrid w:val="0"/>
                <w:color w:val="000000"/>
                <w:sz w:val="21"/>
                <w:szCs w:val="21"/>
                <w:lang w:bidi="ar"/>
              </w:rPr>
            </w:pPr>
            <w:r>
              <w:rPr>
                <w:rFonts w:hint="eastAsia" w:ascii="方正书宋简体" w:hAnsi="方正书宋简体" w:eastAsia="方正书宋简体" w:cs="方正书宋简体"/>
                <w:b/>
                <w:bCs/>
                <w:i w:val="0"/>
                <w:iCs w:val="0"/>
                <w:snapToGrid w:val="0"/>
                <w:color w:val="000000"/>
                <w:sz w:val="21"/>
                <w:szCs w:val="21"/>
                <w:lang w:bidi="ar"/>
              </w:rPr>
              <w:t>已有数字化转型投入</w:t>
            </w:r>
            <w:r>
              <w:rPr>
                <w:rFonts w:hint="eastAsia" w:ascii="方正书宋简体" w:hAnsi="方正书宋简体" w:eastAsia="方正书宋简体" w:cs="方正书宋简体"/>
                <w:b/>
                <w:bCs/>
                <w:i w:val="0"/>
                <w:iCs w:val="0"/>
                <w:snapToGrid w:val="0"/>
                <w:color w:val="000000"/>
                <w:sz w:val="21"/>
                <w:szCs w:val="21"/>
                <w:lang w:bidi="ar"/>
              </w:rPr>
              <w:br w:type="textWrapping"/>
            </w:r>
            <w:r>
              <w:rPr>
                <w:rFonts w:hint="eastAsia" w:ascii="方正书宋简体" w:hAnsi="方正书宋简体" w:eastAsia="方正书宋简体" w:cs="方正书宋简体"/>
                <w:b/>
                <w:bCs/>
                <w:i w:val="0"/>
                <w:iCs w:val="0"/>
                <w:snapToGrid w:val="0"/>
                <w:color w:val="000000"/>
                <w:sz w:val="21"/>
                <w:szCs w:val="21"/>
                <w:lang w:bidi="ar"/>
              </w:rPr>
              <w:t>（万元）</w:t>
            </w:r>
          </w:p>
        </w:tc>
        <w:tc>
          <w:tcPr>
            <w:tcW w:w="12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ordWrap/>
              <w:overflowPunct/>
              <w:topLinePunct w:val="0"/>
              <w:bidi w:val="0"/>
              <w:spacing w:after="0" w:line="300" w:lineRule="exact"/>
              <w:ind w:firstLine="420" w:firstLineChars="200"/>
              <w:jc w:val="center"/>
              <w:rPr>
                <w:rFonts w:hint="eastAsia" w:ascii="方正书宋简体" w:hAnsi="方正书宋简体" w:eastAsia="方正书宋简体" w:cs="方正书宋简体"/>
                <w:i w:val="0"/>
                <w:iCs w:val="0"/>
                <w:color w:val="000000"/>
                <w:sz w:val="21"/>
                <w:szCs w:val="21"/>
              </w:rPr>
            </w:pPr>
          </w:p>
        </w:tc>
      </w:tr>
      <w:tr>
        <w:tblPrEx>
          <w:tblCellMar>
            <w:top w:w="0" w:type="dxa"/>
            <w:left w:w="108" w:type="dxa"/>
            <w:bottom w:w="0" w:type="dxa"/>
            <w:right w:w="108" w:type="dxa"/>
          </w:tblCellMar>
        </w:tblPrEx>
        <w:trPr>
          <w:trHeight w:val="785" w:hRule="atLeast"/>
          <w:jc w:val="center"/>
        </w:trPr>
        <w:tc>
          <w:tcPr>
            <w:tcW w:w="1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63" w:beforeLines="20" w:after="0" w:line="300" w:lineRule="exact"/>
              <w:ind w:firstLine="0" w:firstLineChars="0"/>
              <w:jc w:val="center"/>
              <w:textAlignment w:val="center"/>
              <w:rPr>
                <w:rFonts w:hint="eastAsia" w:ascii="方正书宋简体" w:hAnsi="方正书宋简体" w:eastAsia="方正书宋简体" w:cs="方正书宋简体"/>
                <w:b/>
                <w:bCs/>
                <w:i w:val="0"/>
                <w:iCs w:val="0"/>
                <w:snapToGrid w:val="0"/>
                <w:color w:val="000000"/>
                <w:sz w:val="21"/>
                <w:szCs w:val="21"/>
                <w:lang w:val="en-US" w:eastAsia="zh-CN" w:bidi="ar"/>
              </w:rPr>
            </w:pPr>
            <w:bookmarkStart w:id="32" w:name="_Toc5325"/>
            <w:bookmarkStart w:id="33" w:name="_Toc1181"/>
            <w:bookmarkStart w:id="34" w:name="_Toc8786"/>
            <w:bookmarkStart w:id="35" w:name="_Toc9948"/>
            <w:bookmarkStart w:id="36" w:name="_Toc29600"/>
            <w:bookmarkStart w:id="37" w:name="_Toc24735"/>
            <w:bookmarkStart w:id="38" w:name="_Toc7127"/>
            <w:bookmarkStart w:id="39" w:name="_Toc23162"/>
            <w:r>
              <w:rPr>
                <w:rFonts w:hint="eastAsia" w:ascii="方正书宋简体" w:hAnsi="方正书宋简体" w:eastAsia="方正书宋简体" w:cs="方正书宋简体"/>
                <w:b/>
                <w:bCs/>
                <w:i w:val="0"/>
                <w:iCs w:val="0"/>
                <w:snapToGrid w:val="0"/>
                <w:color w:val="000000"/>
                <w:sz w:val="21"/>
                <w:szCs w:val="21"/>
                <w:lang w:val="en-US" w:eastAsia="zh-CN" w:bidi="ar"/>
              </w:rPr>
              <w:t>其他情况</w:t>
            </w:r>
          </w:p>
        </w:tc>
        <w:tc>
          <w:tcPr>
            <w:tcW w:w="376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ordWrap/>
              <w:overflowPunct/>
              <w:topLinePunct w:val="0"/>
              <w:bidi w:val="0"/>
              <w:spacing w:after="0" w:line="300" w:lineRule="exact"/>
              <w:ind w:firstLine="420" w:firstLineChars="200"/>
              <w:jc w:val="center"/>
              <w:rPr>
                <w:rFonts w:hint="eastAsia" w:ascii="方正书宋简体" w:hAnsi="方正书宋简体" w:eastAsia="方正书宋简体" w:cs="方正书宋简体"/>
                <w:i w:val="0"/>
                <w:iCs w:val="0"/>
                <w:color w:val="000000"/>
                <w:sz w:val="21"/>
                <w:szCs w:val="21"/>
              </w:rPr>
            </w:pPr>
          </w:p>
        </w:tc>
      </w:tr>
      <w:bookmarkEnd w:id="31"/>
    </w:tbl>
    <w:p>
      <w:pPr>
        <w:pStyle w:val="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楷体" w:hAnsi="楷体" w:eastAsia="楷体_GB2312" w:cs="Times New Roman"/>
          <w:b w:val="0"/>
          <w:bCs w:val="0"/>
          <w:i w:val="0"/>
          <w:iCs w:val="0"/>
          <w:kern w:val="2"/>
          <w:sz w:val="32"/>
          <w:szCs w:val="32"/>
          <w:lang w:val="en-US" w:eastAsia="zh-CN" w:bidi="ar-SA"/>
        </w:rPr>
      </w:pPr>
      <w:bookmarkStart w:id="40" w:name="_Toc3349"/>
      <w:bookmarkStart w:id="41" w:name="_Toc15766"/>
      <w:bookmarkStart w:id="42" w:name="_Toc31388"/>
      <w:r>
        <w:rPr>
          <w:rFonts w:hint="eastAsia" w:ascii="楷体" w:hAnsi="楷体" w:eastAsia="楷体_GB2312" w:cs="Times New Roman"/>
          <w:b w:val="0"/>
          <w:bCs w:val="0"/>
          <w:i w:val="0"/>
          <w:iCs w:val="0"/>
          <w:kern w:val="2"/>
          <w:sz w:val="32"/>
          <w:szCs w:val="32"/>
          <w:lang w:val="en-US" w:eastAsia="zh-CN" w:bidi="ar-SA"/>
        </w:rPr>
        <w:t>（二）企业产业链概况</w:t>
      </w:r>
      <w:bookmarkEnd w:id="40"/>
      <w:bookmarkEnd w:id="41"/>
      <w:bookmarkEnd w:id="42"/>
    </w:p>
    <w:p>
      <w:pPr>
        <w:keepNext w:val="0"/>
        <w:keepLines w:val="0"/>
        <w:pageBreakBefore w:val="0"/>
        <w:widowControl w:val="0"/>
        <w:kinsoku/>
        <w:wordWrap/>
        <w:overflowPunct w:val="0"/>
        <w:topLinePunct w:val="0"/>
        <w:autoSpaceDE/>
        <w:autoSpaceDN/>
        <w:bidi w:val="0"/>
        <w:spacing w:line="600" w:lineRule="exact"/>
        <w:ind w:firstLine="640" w:firstLineChars="200"/>
        <w:textAlignment w:val="auto"/>
        <w:rPr>
          <w:rFonts w:hint="default"/>
          <w:b w:val="0"/>
          <w:bCs w:val="0"/>
          <w:i w:val="0"/>
          <w:iCs w:val="0"/>
          <w:lang w:val="en-US" w:eastAsia="zh-CN"/>
        </w:rPr>
      </w:pPr>
      <w:r>
        <w:rPr>
          <w:rFonts w:hint="default" w:ascii="Times New Roman" w:hAnsi="Times New Roman" w:eastAsia="仿宋" w:cs="Times New Roman"/>
          <w:b w:val="0"/>
          <w:bCs w:val="0"/>
          <w:i w:val="0"/>
          <w:iCs w:val="0"/>
          <w:snapToGrid/>
          <w:color w:val="000000"/>
          <w:kern w:val="2"/>
          <w:sz w:val="32"/>
          <w:szCs w:val="24"/>
          <w:lang w:eastAsia="zh-CN"/>
        </w:rPr>
        <w:t>描述企业产业链定位、上下游核心企业、与上下游信息交互方式、数据共享深度</w:t>
      </w:r>
      <w:r>
        <w:rPr>
          <w:rFonts w:hint="default" w:ascii="Times New Roman" w:hAnsi="Times New Roman" w:eastAsia="仿宋" w:cs="Times New Roman"/>
          <w:b w:val="0"/>
          <w:bCs w:val="0"/>
          <w:i w:val="0"/>
          <w:iCs w:val="0"/>
          <w:snapToGrid/>
          <w:color w:val="000000"/>
          <w:kern w:val="2"/>
          <w:sz w:val="32"/>
          <w:szCs w:val="24"/>
          <w:lang w:val="en-US" w:eastAsia="zh-CN"/>
        </w:rPr>
        <w:t>情况</w:t>
      </w:r>
      <w:r>
        <w:rPr>
          <w:rFonts w:hint="default" w:ascii="Times New Roman" w:hAnsi="Times New Roman" w:eastAsia="仿宋" w:cs="Times New Roman"/>
          <w:b w:val="0"/>
          <w:bCs w:val="0"/>
          <w:i w:val="0"/>
          <w:iCs w:val="0"/>
          <w:snapToGrid/>
          <w:color w:val="000000"/>
          <w:kern w:val="2"/>
          <w:sz w:val="32"/>
          <w:szCs w:val="24"/>
          <w:lang w:eastAsia="zh-CN"/>
        </w:rPr>
        <w:t>（</w:t>
      </w:r>
      <w:r>
        <w:rPr>
          <w:rFonts w:hint="default" w:ascii="Times New Roman" w:hAnsi="Times New Roman" w:eastAsia="仿宋" w:cs="Times New Roman"/>
          <w:b w:val="0"/>
          <w:bCs w:val="0"/>
          <w:i w:val="0"/>
          <w:iCs w:val="0"/>
          <w:snapToGrid/>
          <w:color w:val="000000"/>
          <w:kern w:val="2"/>
          <w:sz w:val="32"/>
          <w:szCs w:val="24"/>
          <w:lang w:val="en-US" w:eastAsia="zh-CN"/>
        </w:rPr>
        <w:t>如</w:t>
      </w:r>
      <w:r>
        <w:rPr>
          <w:rFonts w:hint="default" w:ascii="Times New Roman" w:hAnsi="Times New Roman" w:eastAsia="仿宋" w:cs="Times New Roman"/>
          <w:b w:val="0"/>
          <w:bCs w:val="0"/>
          <w:i w:val="0"/>
          <w:iCs w:val="0"/>
          <w:snapToGrid/>
          <w:color w:val="000000"/>
          <w:kern w:val="2"/>
          <w:sz w:val="32"/>
          <w:szCs w:val="24"/>
          <w:lang w:eastAsia="zh-CN"/>
        </w:rPr>
        <w:t>有）。</w:t>
      </w:r>
    </w:p>
    <w:p>
      <w:pPr>
        <w:pStyle w:val="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楷体" w:hAnsi="楷体" w:eastAsia="楷体_GB2312" w:cs="Times New Roman"/>
          <w:b w:val="0"/>
          <w:bCs w:val="0"/>
          <w:i w:val="0"/>
          <w:iCs w:val="0"/>
          <w:kern w:val="2"/>
          <w:sz w:val="32"/>
          <w:szCs w:val="32"/>
          <w:lang w:val="en-US" w:eastAsia="zh-CN" w:bidi="ar-SA"/>
        </w:rPr>
      </w:pPr>
      <w:bookmarkStart w:id="43" w:name="_Toc1494"/>
      <w:r>
        <w:rPr>
          <w:rFonts w:hint="eastAsia" w:ascii="楷体" w:hAnsi="楷体" w:eastAsia="楷体_GB2312" w:cs="Times New Roman"/>
          <w:b w:val="0"/>
          <w:bCs w:val="0"/>
          <w:i w:val="0"/>
          <w:iCs w:val="0"/>
          <w:kern w:val="2"/>
          <w:sz w:val="32"/>
          <w:szCs w:val="32"/>
          <w:lang w:val="en-US" w:eastAsia="zh-CN" w:bidi="ar-SA"/>
        </w:rPr>
        <w:t>（三）生产模式及生产工艺</w:t>
      </w:r>
      <w:bookmarkEnd w:id="43"/>
    </w:p>
    <w:p>
      <w:pPr>
        <w:keepNext w:val="0"/>
        <w:keepLines w:val="0"/>
        <w:pageBreakBefore w:val="0"/>
        <w:widowControl w:val="0"/>
        <w:numPr>
          <w:ilvl w:val="0"/>
          <w:numId w:val="0"/>
        </w:numPr>
        <w:kinsoku/>
        <w:wordWrap/>
        <w:overflowPunct w:val="0"/>
        <w:topLinePunct w:val="0"/>
        <w:autoSpaceDE/>
        <w:autoSpaceDN/>
        <w:bidi w:val="0"/>
        <w:adjustRightInd/>
        <w:snapToGrid/>
        <w:spacing w:after="0" w:line="600" w:lineRule="exact"/>
        <w:ind w:firstLine="640" w:firstLineChars="200"/>
        <w:jc w:val="both"/>
        <w:textAlignment w:val="auto"/>
        <w:outlineLvl w:val="9"/>
        <w:rPr>
          <w:rFonts w:ascii="Times New Roman" w:hAnsi="Times New Roman" w:eastAsia="仿宋_GB2312" w:cs="Times New Roman"/>
          <w:b w:val="0"/>
          <w:bCs w:val="0"/>
          <w:i w:val="0"/>
          <w:iCs w:val="0"/>
          <w:sz w:val="32"/>
          <w:szCs w:val="24"/>
        </w:rPr>
      </w:pPr>
      <w:r>
        <w:rPr>
          <w:rFonts w:ascii="Times New Roman" w:hAnsi="Times New Roman" w:eastAsia="仿宋_GB2312" w:cs="Times New Roman"/>
          <w:b w:val="0"/>
          <w:bCs w:val="0"/>
          <w:i w:val="0"/>
          <w:iCs w:val="0"/>
          <w:sz w:val="32"/>
          <w:szCs w:val="24"/>
        </w:rPr>
        <w:t>描述企业的生产模式、生产类型、生产工艺、技术水平等情况，重点介绍关键生产工序和工艺流程情况。</w:t>
      </w:r>
    </w:p>
    <w:p>
      <w:pPr>
        <w:pStyle w:val="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楷体" w:hAnsi="楷体" w:eastAsia="楷体_GB2312" w:cs="Times New Roman"/>
          <w:b w:val="0"/>
          <w:bCs w:val="0"/>
          <w:i w:val="0"/>
          <w:iCs w:val="0"/>
          <w:kern w:val="2"/>
          <w:sz w:val="32"/>
          <w:szCs w:val="32"/>
          <w:lang w:val="en-US" w:eastAsia="zh-CN" w:bidi="ar-SA"/>
        </w:rPr>
      </w:pPr>
      <w:bookmarkStart w:id="44" w:name="_Toc1286"/>
      <w:r>
        <w:rPr>
          <w:rFonts w:hint="eastAsia" w:ascii="楷体" w:hAnsi="楷体" w:eastAsia="楷体_GB2312" w:cs="Times New Roman"/>
          <w:b w:val="0"/>
          <w:bCs w:val="0"/>
          <w:i w:val="0"/>
          <w:iCs w:val="0"/>
          <w:kern w:val="2"/>
          <w:sz w:val="32"/>
          <w:szCs w:val="32"/>
          <w:lang w:val="en-US" w:eastAsia="zh-CN" w:bidi="ar-SA"/>
        </w:rPr>
        <w:t>（四）试点企业的管理数字化现状分析</w:t>
      </w:r>
      <w:bookmarkEnd w:id="44"/>
    </w:p>
    <w:p>
      <w:pPr>
        <w:keepNext w:val="0"/>
        <w:keepLines w:val="0"/>
        <w:pageBreakBefore w:val="0"/>
        <w:widowControl w:val="0"/>
        <w:numPr>
          <w:ilvl w:val="0"/>
          <w:numId w:val="0"/>
        </w:numPr>
        <w:kinsoku/>
        <w:wordWrap/>
        <w:overflowPunct w:val="0"/>
        <w:topLinePunct w:val="0"/>
        <w:autoSpaceDE/>
        <w:autoSpaceDN/>
        <w:bidi w:val="0"/>
        <w:adjustRightInd/>
        <w:snapToGrid/>
        <w:spacing w:after="0" w:line="600" w:lineRule="exact"/>
        <w:ind w:firstLine="640" w:firstLineChars="200"/>
        <w:jc w:val="both"/>
        <w:textAlignment w:val="auto"/>
        <w:outlineLvl w:val="2"/>
        <w:rPr>
          <w:rFonts w:hint="eastAsia" w:ascii="Times New Roman" w:hAnsi="Times New Roman" w:eastAsia="仿宋_GB2312" w:cs="Times New Roman"/>
          <w:b w:val="0"/>
          <w:bCs w:val="0"/>
          <w:i w:val="0"/>
          <w:iCs w:val="0"/>
          <w:color w:val="auto"/>
          <w:kern w:val="2"/>
          <w:sz w:val="32"/>
          <w:szCs w:val="32"/>
          <w:lang w:val="en-US" w:eastAsia="zh-CN" w:bidi="ar-SA"/>
        </w:rPr>
      </w:pPr>
      <w:r>
        <w:rPr>
          <w:rFonts w:hint="eastAsia" w:ascii="Times New Roman" w:hAnsi="Times New Roman" w:cs="Times New Roman"/>
          <w:b w:val="0"/>
          <w:bCs w:val="0"/>
          <w:i w:val="0"/>
          <w:iCs w:val="0"/>
          <w:color w:val="auto"/>
          <w:kern w:val="2"/>
          <w:sz w:val="32"/>
          <w:szCs w:val="32"/>
          <w:lang w:val="en-US" w:eastAsia="zh-CN" w:bidi="ar-SA"/>
        </w:rPr>
        <w:t>1.</w:t>
      </w:r>
      <w:r>
        <w:rPr>
          <w:rFonts w:hint="eastAsia" w:ascii="Times New Roman" w:hAnsi="Times New Roman" w:eastAsia="仿宋_GB2312" w:cs="Times New Roman"/>
          <w:b w:val="0"/>
          <w:bCs w:val="0"/>
          <w:i w:val="0"/>
          <w:iCs w:val="0"/>
          <w:color w:val="auto"/>
          <w:kern w:val="2"/>
          <w:sz w:val="32"/>
          <w:szCs w:val="32"/>
          <w:lang w:val="en-US" w:eastAsia="zh-CN" w:bidi="ar-SA"/>
        </w:rPr>
        <w:t>企业简介</w:t>
      </w:r>
    </w:p>
    <w:p>
      <w:pPr>
        <w:keepNext w:val="0"/>
        <w:keepLines w:val="0"/>
        <w:pageBreakBefore w:val="0"/>
        <w:widowControl w:val="0"/>
        <w:numPr>
          <w:ilvl w:val="0"/>
          <w:numId w:val="0"/>
        </w:numPr>
        <w:kinsoku/>
        <w:wordWrap/>
        <w:overflowPunct w:val="0"/>
        <w:topLinePunct w:val="0"/>
        <w:autoSpaceDE/>
        <w:autoSpaceDN/>
        <w:bidi w:val="0"/>
        <w:adjustRightInd/>
        <w:snapToGrid/>
        <w:spacing w:after="0" w:line="600" w:lineRule="exact"/>
        <w:ind w:firstLine="640" w:firstLineChars="200"/>
        <w:jc w:val="both"/>
        <w:textAlignment w:val="auto"/>
        <w:outlineLvl w:val="2"/>
        <w:rPr>
          <w:rFonts w:hint="eastAsia" w:ascii="Times New Roman" w:hAnsi="Times New Roman" w:eastAsia="仿宋_GB2312" w:cs="Times New Roman"/>
          <w:b w:val="0"/>
          <w:bCs w:val="0"/>
          <w:i w:val="0"/>
          <w:iCs w:val="0"/>
          <w:color w:val="auto"/>
          <w:kern w:val="2"/>
          <w:sz w:val="32"/>
          <w:szCs w:val="32"/>
          <w:lang w:val="en-US" w:eastAsia="zh-CN" w:bidi="ar-SA"/>
        </w:rPr>
      </w:pPr>
      <w:r>
        <w:rPr>
          <w:rFonts w:hint="eastAsia" w:ascii="Times New Roman" w:hAnsi="Times New Roman" w:cs="Times New Roman"/>
          <w:b w:val="0"/>
          <w:bCs w:val="0"/>
          <w:i w:val="0"/>
          <w:iCs w:val="0"/>
          <w:color w:val="auto"/>
          <w:kern w:val="2"/>
          <w:sz w:val="32"/>
          <w:szCs w:val="32"/>
          <w:lang w:val="en-US" w:eastAsia="zh-CN" w:bidi="ar-SA"/>
        </w:rPr>
        <w:t>2.</w:t>
      </w:r>
      <w:r>
        <w:rPr>
          <w:rFonts w:hint="eastAsia" w:ascii="Times New Roman" w:hAnsi="Times New Roman" w:eastAsia="仿宋_GB2312" w:cs="Times New Roman"/>
          <w:b w:val="0"/>
          <w:bCs w:val="0"/>
          <w:i w:val="0"/>
          <w:iCs w:val="0"/>
          <w:color w:val="auto"/>
          <w:kern w:val="2"/>
          <w:sz w:val="32"/>
          <w:szCs w:val="32"/>
          <w:lang w:val="en-US" w:eastAsia="zh-CN" w:bidi="ar-SA"/>
        </w:rPr>
        <w:t>组织架构</w:t>
      </w:r>
    </w:p>
    <w:p>
      <w:pPr>
        <w:keepNext w:val="0"/>
        <w:keepLines w:val="0"/>
        <w:pageBreakBefore w:val="0"/>
        <w:widowControl w:val="0"/>
        <w:numPr>
          <w:ilvl w:val="0"/>
          <w:numId w:val="0"/>
        </w:numPr>
        <w:kinsoku/>
        <w:wordWrap/>
        <w:overflowPunct w:val="0"/>
        <w:topLinePunct w:val="0"/>
        <w:autoSpaceDE/>
        <w:autoSpaceDN/>
        <w:bidi w:val="0"/>
        <w:adjustRightInd/>
        <w:snapToGrid/>
        <w:spacing w:after="0" w:line="600" w:lineRule="exact"/>
        <w:ind w:firstLine="640" w:firstLineChars="200"/>
        <w:jc w:val="both"/>
        <w:textAlignment w:val="auto"/>
        <w:outlineLvl w:val="2"/>
        <w:rPr>
          <w:rFonts w:hint="eastAsia" w:ascii="Times New Roman" w:hAnsi="Times New Roman" w:eastAsia="仿宋_GB2312" w:cs="Times New Roman"/>
          <w:b w:val="0"/>
          <w:bCs w:val="0"/>
          <w:i w:val="0"/>
          <w:iCs w:val="0"/>
          <w:color w:val="auto"/>
          <w:kern w:val="2"/>
          <w:sz w:val="32"/>
          <w:szCs w:val="32"/>
          <w:lang w:val="en-US" w:eastAsia="zh-CN" w:bidi="ar-SA"/>
        </w:rPr>
      </w:pPr>
      <w:r>
        <w:rPr>
          <w:rFonts w:hint="eastAsia" w:ascii="Times New Roman" w:hAnsi="Times New Roman" w:cs="Times New Roman"/>
          <w:b w:val="0"/>
          <w:bCs w:val="0"/>
          <w:i w:val="0"/>
          <w:iCs w:val="0"/>
          <w:color w:val="auto"/>
          <w:kern w:val="2"/>
          <w:sz w:val="32"/>
          <w:szCs w:val="32"/>
          <w:lang w:val="en-US" w:eastAsia="zh-CN" w:bidi="ar-SA"/>
        </w:rPr>
        <w:t>3.</w:t>
      </w:r>
      <w:r>
        <w:rPr>
          <w:rFonts w:hint="eastAsia" w:ascii="Times New Roman" w:hAnsi="Times New Roman" w:eastAsia="仿宋_GB2312" w:cs="Times New Roman"/>
          <w:b w:val="0"/>
          <w:bCs w:val="0"/>
          <w:i w:val="0"/>
          <w:iCs w:val="0"/>
          <w:color w:val="auto"/>
          <w:kern w:val="2"/>
          <w:sz w:val="32"/>
          <w:szCs w:val="32"/>
          <w:lang w:val="en-US" w:eastAsia="zh-CN" w:bidi="ar-SA"/>
        </w:rPr>
        <w:t>管理制度建设</w:t>
      </w:r>
    </w:p>
    <w:p>
      <w:pPr>
        <w:keepNext w:val="0"/>
        <w:keepLines w:val="0"/>
        <w:pageBreakBefore w:val="0"/>
        <w:widowControl w:val="0"/>
        <w:numPr>
          <w:ilvl w:val="0"/>
          <w:numId w:val="0"/>
        </w:numPr>
        <w:kinsoku/>
        <w:wordWrap/>
        <w:overflowPunct w:val="0"/>
        <w:topLinePunct w:val="0"/>
        <w:autoSpaceDE/>
        <w:autoSpaceDN/>
        <w:bidi w:val="0"/>
        <w:adjustRightInd/>
        <w:snapToGrid/>
        <w:spacing w:after="0" w:line="600" w:lineRule="exact"/>
        <w:ind w:firstLine="640" w:firstLineChars="200"/>
        <w:jc w:val="both"/>
        <w:textAlignment w:val="auto"/>
        <w:outlineLvl w:val="2"/>
        <w:rPr>
          <w:rFonts w:hint="eastAsia" w:ascii="Times New Roman" w:hAnsi="Times New Roman" w:eastAsia="仿宋_GB2312" w:cs="Times New Roman"/>
          <w:b w:val="0"/>
          <w:bCs w:val="0"/>
          <w:i w:val="0"/>
          <w:iCs w:val="0"/>
          <w:color w:val="auto"/>
          <w:kern w:val="2"/>
          <w:sz w:val="32"/>
          <w:szCs w:val="32"/>
          <w:lang w:val="en-US" w:eastAsia="zh-CN" w:bidi="ar-SA"/>
        </w:rPr>
      </w:pPr>
      <w:r>
        <w:rPr>
          <w:rFonts w:hint="eastAsia" w:ascii="Times New Roman" w:hAnsi="Times New Roman" w:cs="Times New Roman"/>
          <w:b w:val="0"/>
          <w:bCs w:val="0"/>
          <w:i w:val="0"/>
          <w:iCs w:val="0"/>
          <w:color w:val="auto"/>
          <w:kern w:val="2"/>
          <w:sz w:val="32"/>
          <w:szCs w:val="32"/>
          <w:lang w:val="en-US" w:eastAsia="zh-CN" w:bidi="ar-SA"/>
        </w:rPr>
        <w:t>4.</w:t>
      </w:r>
      <w:r>
        <w:rPr>
          <w:rFonts w:hint="eastAsia" w:ascii="Times New Roman" w:hAnsi="Times New Roman" w:eastAsia="仿宋_GB2312" w:cs="Times New Roman"/>
          <w:b w:val="0"/>
          <w:bCs w:val="0"/>
          <w:i w:val="0"/>
          <w:iCs w:val="0"/>
          <w:color w:val="auto"/>
          <w:kern w:val="2"/>
          <w:sz w:val="32"/>
          <w:szCs w:val="32"/>
          <w:lang w:val="en-US" w:eastAsia="zh-CN" w:bidi="ar-SA"/>
        </w:rPr>
        <w:t>部门间协作机制</w:t>
      </w:r>
    </w:p>
    <w:p>
      <w:pPr>
        <w:pStyle w:val="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eastAsia" w:ascii="楷体" w:hAnsi="楷体" w:eastAsia="楷体_GB2312" w:cs="Times New Roman"/>
          <w:b w:val="0"/>
          <w:bCs w:val="0"/>
          <w:i w:val="0"/>
          <w:iCs w:val="0"/>
          <w:kern w:val="2"/>
          <w:sz w:val="32"/>
          <w:szCs w:val="32"/>
          <w:lang w:val="en-US" w:eastAsia="zh-CN" w:bidi="ar-SA"/>
        </w:rPr>
      </w:pPr>
      <w:bookmarkStart w:id="45" w:name="_Toc103"/>
      <w:bookmarkStart w:id="46" w:name="_Toc28936"/>
      <w:bookmarkStart w:id="47" w:name="_Toc14928"/>
      <w:r>
        <w:rPr>
          <w:rFonts w:hint="eastAsia" w:ascii="楷体" w:hAnsi="楷体" w:eastAsia="楷体_GB2312" w:cs="Times New Roman"/>
          <w:b w:val="0"/>
          <w:bCs w:val="0"/>
          <w:i w:val="0"/>
          <w:iCs w:val="0"/>
          <w:kern w:val="2"/>
          <w:sz w:val="32"/>
          <w:szCs w:val="32"/>
          <w:lang w:val="en-US" w:eastAsia="zh-CN" w:bidi="ar-SA"/>
        </w:rPr>
        <w:t>（五）试点企业的业务数字化现状分析</w:t>
      </w:r>
      <w:bookmarkEnd w:id="45"/>
      <w:bookmarkEnd w:id="46"/>
      <w:bookmarkEnd w:id="47"/>
      <w:bookmarkStart w:id="48" w:name="_Toc9694"/>
      <w:bookmarkStart w:id="49" w:name="_Toc7577"/>
    </w:p>
    <w:p>
      <w:pPr>
        <w:pStyle w:val="4"/>
        <w:keepNext w:val="0"/>
        <w:keepLines w:val="0"/>
        <w:pageBreakBefore w:val="0"/>
        <w:widowControl w:val="0"/>
        <w:numPr>
          <w:ilvl w:val="0"/>
          <w:numId w:val="0"/>
        </w:numPr>
        <w:kinsoku/>
        <w:wordWrap/>
        <w:overflowPunct w:val="0"/>
        <w:topLinePunct w:val="0"/>
        <w:autoSpaceDE/>
        <w:autoSpaceDN/>
        <w:bidi w:val="0"/>
        <w:adjustRightInd w:val="0"/>
        <w:snapToGrid w:val="0"/>
        <w:spacing w:line="600" w:lineRule="exact"/>
        <w:ind w:firstLine="643" w:firstLineChars="200"/>
        <w:textAlignment w:val="auto"/>
        <w:outlineLvl w:val="2"/>
        <w:rPr>
          <w:rFonts w:hint="default" w:ascii="Times New Roman" w:hAnsi="Times New Roman" w:eastAsia="仿宋_GB2312" w:cs="Times New Roman"/>
          <w:b/>
          <w:bCs/>
          <w:i w:val="0"/>
          <w:iCs w:val="0"/>
          <w:color w:val="auto"/>
          <w:kern w:val="2"/>
          <w:sz w:val="32"/>
          <w:szCs w:val="32"/>
          <w:lang w:val="en-US" w:eastAsia="zh-CN" w:bidi="ar-SA"/>
        </w:rPr>
      </w:pPr>
      <w:r>
        <w:rPr>
          <w:rFonts w:hint="eastAsia" w:ascii="Times New Roman" w:hAnsi="Times New Roman" w:cs="Times New Roman"/>
          <w:b/>
          <w:bCs/>
          <w:i w:val="0"/>
          <w:iCs w:val="0"/>
          <w:color w:val="auto"/>
          <w:kern w:val="2"/>
          <w:sz w:val="32"/>
          <w:szCs w:val="32"/>
          <w:lang w:val="en-US" w:eastAsia="zh-CN" w:bidi="ar-SA"/>
        </w:rPr>
        <w:t>1.</w:t>
      </w:r>
      <w:r>
        <w:rPr>
          <w:rFonts w:hint="default" w:ascii="Times New Roman" w:hAnsi="Times New Roman" w:eastAsia="仿宋_GB2312" w:cs="Times New Roman"/>
          <w:b/>
          <w:bCs/>
          <w:i w:val="0"/>
          <w:iCs w:val="0"/>
          <w:color w:val="auto"/>
          <w:kern w:val="2"/>
          <w:sz w:val="32"/>
          <w:szCs w:val="32"/>
          <w:lang w:val="en-US" w:eastAsia="zh-CN" w:bidi="ar-SA"/>
        </w:rPr>
        <w:t>数字化工具</w:t>
      </w:r>
      <w:bookmarkEnd w:id="48"/>
      <w:bookmarkEnd w:id="49"/>
    </w:p>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黑体" w:hAnsi="宋体" w:eastAsia="黑体" w:cs="黑体"/>
          <w:i w:val="0"/>
          <w:iCs w:val="0"/>
          <w:color w:val="000000"/>
          <w:kern w:val="0"/>
          <w:sz w:val="28"/>
          <w:szCs w:val="28"/>
          <w:highlight w:val="none"/>
          <w:u w:val="none"/>
          <w:lang w:val="en-US" w:eastAsia="zh-CN" w:bidi="ar"/>
        </w:rPr>
      </w:pPr>
      <w:r>
        <w:rPr>
          <w:rFonts w:hint="default" w:ascii="黑体" w:hAnsi="宋体" w:eastAsia="黑体" w:cs="黑体"/>
          <w:i w:val="0"/>
          <w:iCs w:val="0"/>
          <w:color w:val="000000"/>
          <w:kern w:val="0"/>
          <w:sz w:val="28"/>
          <w:szCs w:val="28"/>
          <w:highlight w:val="none"/>
          <w:u w:val="none"/>
          <w:lang w:val="en-US" w:eastAsia="zh-CN" w:bidi="ar"/>
        </w:rPr>
        <w:t>表</w:t>
      </w:r>
      <w:r>
        <w:rPr>
          <w:rFonts w:hint="eastAsia" w:ascii="Times New Roman" w:hAnsi="Times New Roman" w:eastAsia="黑体" w:cs="Times New Roman"/>
          <w:i w:val="0"/>
          <w:iCs w:val="0"/>
          <w:kern w:val="0"/>
          <w:sz w:val="28"/>
          <w:szCs w:val="28"/>
          <w:highlight w:val="none"/>
          <w:lang w:val="en-US" w:eastAsia="zh-CN"/>
        </w:rPr>
        <w:t>1</w:t>
      </w:r>
      <w:r>
        <w:rPr>
          <w:rFonts w:hint="default" w:ascii="黑体" w:hAnsi="宋体" w:eastAsia="黑体" w:cs="黑体"/>
          <w:i w:val="0"/>
          <w:iCs w:val="0"/>
          <w:color w:val="000000"/>
          <w:kern w:val="0"/>
          <w:sz w:val="28"/>
          <w:szCs w:val="28"/>
          <w:highlight w:val="none"/>
          <w:u w:val="none"/>
          <w:lang w:val="en-US" w:eastAsia="zh-CN" w:bidi="ar"/>
        </w:rPr>
        <w:t xml:space="preserve"> 企业主要数字化工具</w:t>
      </w:r>
    </w:p>
    <w:tbl>
      <w:tblPr>
        <w:tblStyle w:val="14"/>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8"/>
        <w:gridCol w:w="1973"/>
        <w:gridCol w:w="1561"/>
        <w:gridCol w:w="1516"/>
        <w:gridCol w:w="1398"/>
        <w:gridCol w:w="13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8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序号</w:t>
            </w:r>
          </w:p>
        </w:tc>
        <w:tc>
          <w:tcPr>
            <w:tcW w:w="1952"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业务系统名称</w:t>
            </w:r>
          </w:p>
        </w:tc>
        <w:tc>
          <w:tcPr>
            <w:tcW w:w="154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服务厂商</w:t>
            </w:r>
          </w:p>
        </w:tc>
        <w:tc>
          <w:tcPr>
            <w:tcW w:w="15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部署方式</w:t>
            </w:r>
          </w:p>
        </w:tc>
        <w:tc>
          <w:tcPr>
            <w:tcW w:w="138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系统状态</w:t>
            </w:r>
          </w:p>
        </w:tc>
        <w:tc>
          <w:tcPr>
            <w:tcW w:w="138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应用成效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88"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lang w:val="en-US" w:eastAsia="zh-CN"/>
              </w:rPr>
            </w:pPr>
            <w:r>
              <w:rPr>
                <w:rFonts w:hint="default" w:ascii="Times New Roman" w:hAnsi="Times New Roman" w:cs="Times New Roman"/>
                <w:i w:val="0"/>
                <w:iCs w:val="0"/>
                <w:sz w:val="24"/>
                <w:szCs w:val="24"/>
                <w:lang w:val="en-US" w:eastAsia="zh-CN"/>
              </w:rPr>
              <w:t>1</w:t>
            </w:r>
          </w:p>
        </w:tc>
        <w:tc>
          <w:tcPr>
            <w:tcW w:w="1952"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lang w:val="en-US" w:eastAsia="zh-CN"/>
              </w:rPr>
            </w:pPr>
            <w:r>
              <w:rPr>
                <w:rFonts w:hint="default" w:ascii="Times New Roman" w:hAnsi="Times New Roman" w:cs="Times New Roman"/>
                <w:i w:val="0"/>
                <w:iCs w:val="0"/>
                <w:sz w:val="24"/>
                <w:szCs w:val="24"/>
                <w:lang w:val="en-US" w:eastAsia="zh-CN"/>
              </w:rPr>
              <w:t>ERP</w:t>
            </w:r>
          </w:p>
        </w:tc>
        <w:tc>
          <w:tcPr>
            <w:tcW w:w="1545"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lang w:val="en-US" w:eastAsia="zh-CN"/>
              </w:rPr>
            </w:pPr>
            <w:r>
              <w:rPr>
                <w:rFonts w:hint="default" w:ascii="Times New Roman" w:hAnsi="Times New Roman" w:cs="Times New Roman"/>
                <w:i w:val="0"/>
                <w:iCs w:val="0"/>
                <w:sz w:val="24"/>
                <w:szCs w:val="24"/>
                <w:lang w:val="en-US" w:eastAsia="zh-CN"/>
              </w:rPr>
              <w:t xml:space="preserve">金蝶 </w:t>
            </w:r>
          </w:p>
        </w:tc>
        <w:tc>
          <w:tcPr>
            <w:tcW w:w="1500"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lang w:val="en-US" w:eastAsia="zh-CN"/>
              </w:rPr>
            </w:pPr>
            <w:r>
              <w:rPr>
                <w:rFonts w:hint="default" w:ascii="Times New Roman" w:hAnsi="Times New Roman" w:cs="Times New Roman"/>
                <w:i w:val="0"/>
                <w:iCs w:val="0"/>
                <w:sz w:val="24"/>
                <w:szCs w:val="24"/>
                <w:lang w:val="en-US" w:eastAsia="zh-CN"/>
              </w:rPr>
              <w:t>上云</w:t>
            </w:r>
          </w:p>
        </w:tc>
        <w:tc>
          <w:tcPr>
            <w:tcW w:w="1383"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eastAsia="仿宋" w:cs="Times New Roman"/>
                <w:i w:val="0"/>
                <w:iCs w:val="0"/>
                <w:sz w:val="24"/>
                <w:szCs w:val="24"/>
                <w:lang w:val="en-US" w:eastAsia="zh-CN"/>
              </w:rPr>
            </w:pPr>
            <w:r>
              <w:rPr>
                <w:rFonts w:hint="default" w:ascii="Times New Roman" w:hAnsi="Times New Roman" w:cs="Times New Roman"/>
                <w:i w:val="0"/>
                <w:iCs w:val="0"/>
                <w:sz w:val="24"/>
                <w:szCs w:val="24"/>
                <w:lang w:val="en-US" w:eastAsia="zh-CN"/>
              </w:rPr>
              <w:t>正常</w:t>
            </w:r>
          </w:p>
        </w:tc>
        <w:tc>
          <w:tcPr>
            <w:tcW w:w="1383"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eastAsia="仿宋" w:cs="Times New Roman"/>
                <w:i w:val="0"/>
                <w:iCs w:val="0"/>
                <w:sz w:val="24"/>
                <w:szCs w:val="24"/>
                <w:lang w:val="en-US" w:eastAsia="zh-CN"/>
              </w:rPr>
            </w:pPr>
            <w:r>
              <w:rPr>
                <w:rFonts w:hint="default" w:ascii="Times New Roman" w:hAnsi="Times New Roman" w:cs="Times New Roman"/>
                <w:i w:val="0"/>
                <w:iCs w:val="0"/>
                <w:sz w:val="24"/>
                <w:szCs w:val="24"/>
                <w:lang w:val="en-US" w:eastAsia="zh-CN"/>
              </w:rPr>
              <w:t>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88"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lang w:val="en-US" w:eastAsia="zh-CN"/>
              </w:rPr>
            </w:pPr>
            <w:r>
              <w:rPr>
                <w:rFonts w:hint="eastAsia" w:cs="Times New Roman"/>
                <w:i w:val="0"/>
                <w:iCs w:val="0"/>
                <w:sz w:val="24"/>
                <w:szCs w:val="24"/>
                <w:lang w:val="en-US" w:eastAsia="zh-CN"/>
              </w:rPr>
              <w:t>2</w:t>
            </w:r>
          </w:p>
        </w:tc>
        <w:tc>
          <w:tcPr>
            <w:tcW w:w="1952"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lang w:val="en-US" w:eastAsia="zh-CN"/>
              </w:rPr>
            </w:pPr>
            <w:r>
              <w:rPr>
                <w:rFonts w:hint="default" w:ascii="Times New Roman" w:hAnsi="Times New Roman" w:cs="Times New Roman"/>
                <w:i w:val="0"/>
                <w:iCs w:val="0"/>
                <w:sz w:val="24"/>
                <w:szCs w:val="24"/>
                <w:lang w:val="en-US" w:eastAsia="zh-CN"/>
              </w:rPr>
              <w:t>SIS系统</w:t>
            </w:r>
          </w:p>
        </w:tc>
        <w:tc>
          <w:tcPr>
            <w:tcW w:w="1545"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lang w:val="en-US" w:eastAsia="zh-CN"/>
              </w:rPr>
            </w:pPr>
            <w:r>
              <w:rPr>
                <w:rFonts w:hint="default" w:ascii="Times New Roman" w:hAnsi="Times New Roman" w:cs="Times New Roman"/>
                <w:i w:val="0"/>
                <w:iCs w:val="0"/>
                <w:sz w:val="24"/>
                <w:szCs w:val="24"/>
                <w:lang w:val="en-US" w:eastAsia="zh-CN"/>
              </w:rPr>
              <w:t>-</w:t>
            </w:r>
          </w:p>
        </w:tc>
        <w:tc>
          <w:tcPr>
            <w:tcW w:w="1500"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lang w:val="en-US" w:eastAsia="zh-CN"/>
              </w:rPr>
              <w:t>本地</w:t>
            </w:r>
          </w:p>
        </w:tc>
        <w:tc>
          <w:tcPr>
            <w:tcW w:w="1383"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lang w:val="en-US" w:eastAsia="zh-CN"/>
              </w:rPr>
              <w:t>正常</w:t>
            </w:r>
          </w:p>
        </w:tc>
        <w:tc>
          <w:tcPr>
            <w:tcW w:w="1383"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lang w:val="en-US" w:eastAsia="zh-CN"/>
              </w:rPr>
              <w:t>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88"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lang w:val="en-US" w:eastAsia="zh-CN"/>
              </w:rPr>
            </w:pPr>
            <w:r>
              <w:rPr>
                <w:rFonts w:hint="eastAsia" w:cs="Times New Roman"/>
                <w:i w:val="0"/>
                <w:iCs w:val="0"/>
                <w:sz w:val="24"/>
                <w:szCs w:val="24"/>
                <w:lang w:val="en-US" w:eastAsia="zh-CN"/>
              </w:rPr>
              <w:t>3</w:t>
            </w:r>
          </w:p>
        </w:tc>
        <w:tc>
          <w:tcPr>
            <w:tcW w:w="1952"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lang w:val="en-US" w:eastAsia="zh-CN"/>
              </w:rPr>
            </w:pPr>
            <w:r>
              <w:rPr>
                <w:rFonts w:hint="default" w:ascii="Times New Roman" w:hAnsi="Times New Roman" w:cs="Times New Roman"/>
                <w:i w:val="0"/>
                <w:iCs w:val="0"/>
                <w:sz w:val="24"/>
                <w:szCs w:val="24"/>
                <w:lang w:val="en-US" w:eastAsia="zh-CN"/>
              </w:rPr>
              <w:t>硅铁DCS</w:t>
            </w:r>
          </w:p>
        </w:tc>
        <w:tc>
          <w:tcPr>
            <w:tcW w:w="1545"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lang w:val="en-US" w:eastAsia="zh-CN"/>
              </w:rPr>
            </w:pPr>
            <w:r>
              <w:rPr>
                <w:rFonts w:hint="eastAsia" w:cs="Times New Roman"/>
                <w:i w:val="0"/>
                <w:iCs w:val="0"/>
                <w:sz w:val="24"/>
                <w:szCs w:val="24"/>
                <w:lang w:val="en-US" w:eastAsia="zh-CN"/>
              </w:rPr>
              <w:t>-</w:t>
            </w:r>
          </w:p>
        </w:tc>
        <w:tc>
          <w:tcPr>
            <w:tcW w:w="1500"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lang w:val="en-US" w:eastAsia="zh-CN"/>
              </w:rPr>
              <w:t>本地</w:t>
            </w:r>
          </w:p>
        </w:tc>
        <w:tc>
          <w:tcPr>
            <w:tcW w:w="1383"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lang w:val="en-US" w:eastAsia="zh-CN"/>
              </w:rPr>
              <w:t>正常</w:t>
            </w:r>
          </w:p>
        </w:tc>
        <w:tc>
          <w:tcPr>
            <w:tcW w:w="1383"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lang w:val="en-US" w:eastAsia="zh-CN"/>
              </w:rPr>
              <w:t>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88"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lang w:val="en-US" w:eastAsia="zh-CN"/>
              </w:rPr>
            </w:pPr>
            <w:r>
              <w:rPr>
                <w:rFonts w:hint="eastAsia" w:cs="Times New Roman"/>
                <w:i w:val="0"/>
                <w:iCs w:val="0"/>
                <w:sz w:val="24"/>
                <w:szCs w:val="24"/>
                <w:lang w:val="en-US" w:eastAsia="zh-CN"/>
              </w:rPr>
              <w:t>4</w:t>
            </w:r>
          </w:p>
        </w:tc>
        <w:tc>
          <w:tcPr>
            <w:tcW w:w="1952"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lang w:val="en-US" w:eastAsia="zh-CN"/>
              </w:rPr>
            </w:pPr>
          </w:p>
        </w:tc>
        <w:tc>
          <w:tcPr>
            <w:tcW w:w="1545"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rPr>
            </w:pPr>
          </w:p>
        </w:tc>
        <w:tc>
          <w:tcPr>
            <w:tcW w:w="1500"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rPr>
            </w:pPr>
          </w:p>
        </w:tc>
        <w:tc>
          <w:tcPr>
            <w:tcW w:w="1383" w:type="dxa"/>
            <w:noWrap w:val="0"/>
            <w:vAlign w:val="center"/>
          </w:tcPr>
          <w:p>
            <w:pPr>
              <w:pStyle w:val="17"/>
              <w:keepNext w:val="0"/>
              <w:keepLines w:val="0"/>
              <w:widowControl/>
              <w:suppressLineNumbers w:val="0"/>
              <w:bidi w:val="0"/>
              <w:spacing w:before="0" w:beforeAutospacing="0" w:after="0" w:afterAutospacing="0"/>
              <w:ind w:left="0" w:right="0"/>
              <w:rPr>
                <w:rFonts w:hint="default" w:ascii="Times New Roman" w:hAnsi="Times New Roman" w:cs="Times New Roman"/>
                <w:i w:val="0"/>
                <w:iCs w:val="0"/>
                <w:sz w:val="24"/>
                <w:szCs w:val="24"/>
              </w:rPr>
            </w:pPr>
          </w:p>
        </w:tc>
        <w:tc>
          <w:tcPr>
            <w:tcW w:w="1383" w:type="dxa"/>
            <w:noWrap w:val="0"/>
            <w:vAlign w:val="center"/>
          </w:tcPr>
          <w:p>
            <w:pPr>
              <w:pStyle w:val="17"/>
              <w:keepNext w:val="0"/>
              <w:keepLines w:val="0"/>
              <w:widowControl/>
              <w:suppressLineNumbers w:val="0"/>
              <w:bidi w:val="0"/>
              <w:spacing w:before="0" w:beforeAutospacing="0" w:after="0" w:afterAutospacing="0"/>
              <w:ind w:left="0" w:right="0"/>
              <w:jc w:val="both"/>
              <w:rPr>
                <w:rFonts w:hint="default" w:ascii="Times New Roman" w:hAnsi="Times New Roman" w:cs="Times New Roman"/>
                <w:i w:val="0"/>
                <w:iCs w:val="0"/>
                <w:sz w:val="24"/>
                <w:szCs w:val="24"/>
              </w:rPr>
            </w:pPr>
          </w:p>
        </w:tc>
      </w:tr>
    </w:tbl>
    <w:p>
      <w:pPr>
        <w:pStyle w:val="4"/>
        <w:keepNext w:val="0"/>
        <w:keepLines w:val="0"/>
        <w:pageBreakBefore w:val="0"/>
        <w:widowControl w:val="0"/>
        <w:numPr>
          <w:ilvl w:val="0"/>
          <w:numId w:val="0"/>
        </w:numPr>
        <w:kinsoku/>
        <w:wordWrap/>
        <w:overflowPunct w:val="0"/>
        <w:topLinePunct w:val="0"/>
        <w:autoSpaceDE/>
        <w:autoSpaceDN/>
        <w:bidi w:val="0"/>
        <w:adjustRightInd w:val="0"/>
        <w:snapToGrid w:val="0"/>
        <w:spacing w:line="600" w:lineRule="exact"/>
        <w:ind w:firstLine="643" w:firstLineChars="200"/>
        <w:textAlignment w:val="auto"/>
        <w:outlineLvl w:val="2"/>
        <w:rPr>
          <w:rFonts w:hint="eastAsia" w:ascii="Times New Roman" w:hAnsi="Times New Roman" w:eastAsia="仿宋_GB2312" w:cs="Times New Roman"/>
          <w:b/>
          <w:bCs/>
          <w:i w:val="0"/>
          <w:iCs w:val="0"/>
          <w:color w:val="auto"/>
          <w:kern w:val="2"/>
          <w:sz w:val="32"/>
          <w:szCs w:val="32"/>
          <w:lang w:val="en-US" w:eastAsia="zh-CN" w:bidi="ar-SA"/>
        </w:rPr>
      </w:pPr>
      <w:r>
        <w:rPr>
          <w:rFonts w:hint="eastAsia" w:ascii="Times New Roman" w:hAnsi="Times New Roman" w:cs="Times New Roman"/>
          <w:b/>
          <w:bCs/>
          <w:i w:val="0"/>
          <w:iCs w:val="0"/>
          <w:color w:val="auto"/>
          <w:kern w:val="2"/>
          <w:sz w:val="32"/>
          <w:szCs w:val="32"/>
          <w:lang w:val="en-US" w:eastAsia="zh-CN" w:bidi="ar-SA"/>
        </w:rPr>
        <w:t>2.</w:t>
      </w:r>
      <w:r>
        <w:rPr>
          <w:rFonts w:hint="eastAsia" w:ascii="Times New Roman" w:hAnsi="Times New Roman" w:eastAsia="仿宋_GB2312" w:cs="Times New Roman"/>
          <w:b/>
          <w:bCs/>
          <w:i w:val="0"/>
          <w:iCs w:val="0"/>
          <w:color w:val="auto"/>
          <w:kern w:val="2"/>
          <w:sz w:val="32"/>
          <w:szCs w:val="32"/>
          <w:lang w:val="en-US" w:eastAsia="zh-CN" w:bidi="ar-SA"/>
        </w:rPr>
        <w:t>数字化业务应用领域</w:t>
      </w:r>
    </w:p>
    <w:p>
      <w:pPr>
        <w:pStyle w:val="7"/>
        <w:keepNext w:val="0"/>
        <w:keepLines w:val="0"/>
        <w:pageBreakBefore w:val="0"/>
        <w:widowControl w:val="0"/>
        <w:kinsoku/>
        <w:wordWrap/>
        <w:overflowPunct w:val="0"/>
        <w:topLinePunct w:val="0"/>
        <w:autoSpaceDE/>
        <w:autoSpaceDN/>
        <w:bidi w:val="0"/>
        <w:spacing w:line="600" w:lineRule="exact"/>
        <w:ind w:firstLine="640" w:firstLineChars="200"/>
        <w:textAlignment w:val="auto"/>
        <w:rPr>
          <w:rFonts w:hint="default" w:ascii="仿宋_GB2312" w:hAnsi="等线" w:eastAsia="仿宋_GB2312" w:cs="Times New Roman"/>
          <w:i w:val="0"/>
          <w:iCs w:val="0"/>
          <w:kern w:val="2"/>
          <w:sz w:val="32"/>
          <w:szCs w:val="32"/>
          <w:highlight w:val="yellow"/>
          <w:lang w:val="en-US" w:eastAsia="zh-CN" w:bidi="ar-SA"/>
        </w:rPr>
      </w:pPr>
      <w:r>
        <w:rPr>
          <w:rFonts w:hint="eastAsia" w:ascii="Times New Roman" w:hAnsi="Times New Roman" w:eastAsia="仿宋_GB2312" w:cs="Times New Roman"/>
          <w:i w:val="0"/>
          <w:iCs w:val="0"/>
          <w:sz w:val="32"/>
          <w:szCs w:val="24"/>
          <w:lang w:val="en-US" w:eastAsia="zh-CN"/>
        </w:rPr>
        <w:t>围绕企业的实际运营情况，对其在研发设计、生产管控、采购供应、营销管理等核心业务环节中，数字化工具的应用现状、已实现功能以及仍存在的局限性，分别进行系统梳理与分析。</w:t>
      </w:r>
    </w:p>
    <w:p>
      <w:pPr>
        <w:keepNext w:val="0"/>
        <w:keepLines w:val="0"/>
        <w:pageBreakBefore w:val="0"/>
        <w:widowControl w:val="0"/>
        <w:numPr>
          <w:ilvl w:val="0"/>
          <w:numId w:val="0"/>
        </w:numPr>
        <w:kinsoku/>
        <w:wordWrap/>
        <w:overflowPunct w:val="0"/>
        <w:topLinePunct w:val="0"/>
        <w:autoSpaceDE/>
        <w:autoSpaceDN/>
        <w:bidi w:val="0"/>
        <w:adjustRightInd/>
        <w:snapToGrid/>
        <w:spacing w:after="0" w:line="600" w:lineRule="exact"/>
        <w:ind w:firstLine="640" w:firstLineChars="200"/>
        <w:jc w:val="both"/>
        <w:textAlignment w:val="auto"/>
        <w:outlineLvl w:val="0"/>
        <w:rPr>
          <w:rFonts w:hint="eastAsia" w:ascii="黑体" w:hAnsi="黑体" w:eastAsia="黑体" w:cs="Times New Roman"/>
          <w:i w:val="0"/>
          <w:iCs w:val="0"/>
          <w:sz w:val="32"/>
          <w:szCs w:val="32"/>
          <w:lang w:val="en-US" w:eastAsia="zh-CN"/>
        </w:rPr>
      </w:pPr>
      <w:bookmarkStart w:id="50" w:name="_Toc29779"/>
      <w:bookmarkStart w:id="51" w:name="_Toc2262"/>
      <w:bookmarkStart w:id="52" w:name="_Toc22793"/>
      <w:bookmarkStart w:id="53" w:name="_Toc2572"/>
      <w:bookmarkStart w:id="54" w:name="_Toc7176"/>
      <w:r>
        <w:rPr>
          <w:rFonts w:hint="eastAsia" w:ascii="黑体" w:hAnsi="黑体" w:eastAsia="黑体" w:cs="Times New Roman"/>
          <w:i w:val="0"/>
          <w:iCs w:val="0"/>
          <w:sz w:val="32"/>
          <w:szCs w:val="32"/>
          <w:lang w:val="en-US" w:eastAsia="zh-CN"/>
        </w:rPr>
        <w:t>二、试点企业数字化转型战略</w:t>
      </w:r>
      <w:bookmarkEnd w:id="50"/>
      <w:bookmarkEnd w:id="51"/>
      <w:bookmarkEnd w:id="52"/>
      <w:bookmarkEnd w:id="53"/>
      <w:bookmarkEnd w:id="54"/>
    </w:p>
    <w:p>
      <w:pPr>
        <w:keepNext w:val="0"/>
        <w:keepLines w:val="0"/>
        <w:pageBreakBefore w:val="0"/>
        <w:widowControl w:val="0"/>
        <w:numPr>
          <w:ilvl w:val="0"/>
          <w:numId w:val="0"/>
        </w:numPr>
        <w:kinsoku/>
        <w:wordWrap/>
        <w:overflowPunct w:val="0"/>
        <w:topLinePunct w:val="0"/>
        <w:autoSpaceDE/>
        <w:autoSpaceDN/>
        <w:bidi w:val="0"/>
        <w:adjustRightInd/>
        <w:snapToGrid/>
        <w:spacing w:after="0" w:line="600" w:lineRule="exact"/>
        <w:ind w:firstLine="640" w:firstLineChars="200"/>
        <w:jc w:val="both"/>
        <w:textAlignment w:val="auto"/>
        <w:outlineLvl w:val="1"/>
        <w:rPr>
          <w:rFonts w:ascii="Times New Roman" w:hAnsi="Times New Roman" w:eastAsia="楷体_GB2312" w:cs="Times New Roman"/>
          <w:b w:val="0"/>
          <w:bCs w:val="0"/>
          <w:i w:val="0"/>
          <w:iCs w:val="0"/>
          <w:sz w:val="32"/>
          <w:szCs w:val="32"/>
        </w:rPr>
      </w:pPr>
      <w:bookmarkStart w:id="55" w:name="_Toc14907"/>
      <w:bookmarkStart w:id="56" w:name="_Toc15840"/>
      <w:bookmarkStart w:id="57" w:name="_Toc25666"/>
      <w:bookmarkStart w:id="58" w:name="_Toc8530"/>
      <w:bookmarkStart w:id="59" w:name="_Toc16736"/>
      <w:r>
        <w:rPr>
          <w:rFonts w:hint="eastAsia" w:ascii="Times New Roman" w:hAnsi="Times New Roman" w:eastAsia="楷体_GB2312" w:cs="Times New Roman"/>
          <w:b w:val="0"/>
          <w:bCs w:val="0"/>
          <w:i w:val="0"/>
          <w:iCs w:val="0"/>
          <w:kern w:val="2"/>
          <w:sz w:val="32"/>
          <w:szCs w:val="32"/>
          <w:lang w:val="en-US" w:eastAsia="zh-CN" w:bidi="ar-SA"/>
        </w:rPr>
        <w:t>（一）</w:t>
      </w:r>
      <w:r>
        <w:rPr>
          <w:rFonts w:hint="default" w:ascii="楷体" w:hAnsi="楷体" w:eastAsia="楷体_GB2312" w:cs="Times New Roman"/>
          <w:b w:val="0"/>
          <w:bCs w:val="0"/>
          <w:i w:val="0"/>
          <w:iCs w:val="0"/>
          <w:sz w:val="32"/>
          <w:szCs w:val="32"/>
          <w:lang w:val="en-US" w:eastAsia="zh-CN"/>
        </w:rPr>
        <w:t>企业经营发展痛点</w:t>
      </w:r>
      <w:bookmarkEnd w:id="55"/>
      <w:bookmarkEnd w:id="56"/>
      <w:bookmarkEnd w:id="57"/>
      <w:r>
        <w:rPr>
          <w:rFonts w:hint="eastAsia" w:ascii="楷体" w:hAnsi="楷体" w:eastAsia="楷体_GB2312" w:cs="Times New Roman"/>
          <w:b w:val="0"/>
          <w:bCs w:val="0"/>
          <w:i w:val="0"/>
          <w:iCs w:val="0"/>
          <w:sz w:val="32"/>
          <w:szCs w:val="32"/>
          <w:lang w:val="en-US" w:eastAsia="zh-CN"/>
        </w:rPr>
        <w:t>分析</w:t>
      </w:r>
      <w:bookmarkEnd w:id="58"/>
      <w:r>
        <w:rPr>
          <w:rFonts w:hint="eastAsia" w:ascii="楷体" w:hAnsi="楷体" w:eastAsia="楷体_GB2312" w:cs="Times New Roman"/>
          <w:b w:val="0"/>
          <w:bCs w:val="0"/>
          <w:i w:val="0"/>
          <w:iCs w:val="0"/>
          <w:sz w:val="32"/>
          <w:szCs w:val="32"/>
          <w:lang w:val="en-US" w:eastAsia="zh-CN"/>
        </w:rPr>
        <w:t xml:space="preserve"> </w:t>
      </w:r>
      <w:bookmarkEnd w:id="59"/>
    </w:p>
    <w:p>
      <w:pPr>
        <w:pStyle w:val="7"/>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eastAsia" w:eastAsia="仿宋_GB2312"/>
          <w:b w:val="0"/>
          <w:bCs w:val="0"/>
          <w:i w:val="0"/>
          <w:iCs w:val="0"/>
          <w:sz w:val="32"/>
          <w:szCs w:val="32"/>
          <w:lang w:eastAsia="zh-CN"/>
        </w:rPr>
      </w:pPr>
      <w:r>
        <w:rPr>
          <w:rFonts w:ascii="Times New Roman" w:hAnsi="Times New Roman" w:eastAsia="仿宋_GB2312" w:cs="Times New Roman"/>
          <w:b w:val="0"/>
          <w:bCs w:val="0"/>
          <w:i w:val="0"/>
          <w:iCs w:val="0"/>
          <w:sz w:val="32"/>
          <w:szCs w:val="32"/>
        </w:rPr>
        <w:t>根据企业数字化水平评估结果及现场咨询诊断情况，结合行业现状及特性，分析企业在数字化转型过程中面临的生产经营痛点及短板</w:t>
      </w:r>
      <w:r>
        <w:rPr>
          <w:rFonts w:hint="eastAsia" w:ascii="Times New Roman" w:hAnsi="Times New Roman" w:eastAsia="仿宋_GB2312" w:cs="Times New Roman"/>
          <w:b w:val="0"/>
          <w:bCs w:val="0"/>
          <w:i w:val="0"/>
          <w:iCs w:val="0"/>
          <w:sz w:val="32"/>
          <w:szCs w:val="32"/>
          <w:lang w:eastAsia="zh-CN"/>
        </w:rPr>
        <w:t>。</w:t>
      </w:r>
    </w:p>
    <w:p>
      <w:pPr>
        <w:keepNext w:val="0"/>
        <w:keepLines w:val="0"/>
        <w:pageBreakBefore w:val="0"/>
        <w:widowControl w:val="0"/>
        <w:numPr>
          <w:ilvl w:val="0"/>
          <w:numId w:val="0"/>
        </w:numPr>
        <w:kinsoku/>
        <w:wordWrap/>
        <w:overflowPunct w:val="0"/>
        <w:topLinePunct w:val="0"/>
        <w:autoSpaceDE/>
        <w:autoSpaceDN/>
        <w:bidi w:val="0"/>
        <w:adjustRightInd/>
        <w:snapToGrid/>
        <w:spacing w:after="0" w:line="600" w:lineRule="exact"/>
        <w:ind w:left="0" w:leftChars="0" w:firstLine="640" w:firstLineChars="200"/>
        <w:jc w:val="both"/>
        <w:textAlignment w:val="auto"/>
        <w:outlineLvl w:val="1"/>
        <w:rPr>
          <w:rFonts w:hint="eastAsia" w:ascii="楷体" w:hAnsi="楷体" w:eastAsia="楷体_GB2312" w:cs="Times New Roman"/>
          <w:b w:val="0"/>
          <w:bCs w:val="0"/>
          <w:i w:val="0"/>
          <w:iCs w:val="0"/>
          <w:sz w:val="32"/>
          <w:szCs w:val="32"/>
          <w:lang w:val="en-US" w:eastAsia="zh-CN"/>
        </w:rPr>
      </w:pPr>
      <w:bookmarkStart w:id="60" w:name="_Toc3884"/>
      <w:r>
        <w:rPr>
          <w:rFonts w:hint="eastAsia" w:ascii="楷体" w:hAnsi="楷体" w:eastAsia="楷体_GB2312" w:cs="Times New Roman"/>
          <w:b w:val="0"/>
          <w:bCs w:val="0"/>
          <w:i w:val="0"/>
          <w:iCs w:val="0"/>
          <w:kern w:val="2"/>
          <w:sz w:val="32"/>
          <w:szCs w:val="32"/>
          <w:lang w:val="en-US" w:eastAsia="zh-CN" w:bidi="ar-SA"/>
        </w:rPr>
        <w:t>（二）</w:t>
      </w:r>
      <w:r>
        <w:rPr>
          <w:rFonts w:hint="default" w:ascii="楷体" w:hAnsi="楷体" w:eastAsia="楷体_GB2312" w:cs="Times New Roman"/>
          <w:b w:val="0"/>
          <w:bCs w:val="0"/>
          <w:i w:val="0"/>
          <w:iCs w:val="0"/>
          <w:sz w:val="32"/>
          <w:szCs w:val="32"/>
          <w:lang w:val="en-US" w:eastAsia="zh-CN"/>
        </w:rPr>
        <w:t>企业数字化转型需求场景分析</w:t>
      </w:r>
      <w:bookmarkEnd w:id="60"/>
      <w:r>
        <w:rPr>
          <w:rFonts w:hint="eastAsia" w:ascii="楷体" w:hAnsi="楷体" w:eastAsia="楷体_GB2312" w:cs="Times New Roman"/>
          <w:b w:val="0"/>
          <w:bCs w:val="0"/>
          <w:i w:val="0"/>
          <w:iCs w:val="0"/>
          <w:sz w:val="32"/>
          <w:szCs w:val="32"/>
          <w:lang w:val="en-US" w:eastAsia="zh-CN"/>
        </w:rPr>
        <w:t xml:space="preserve"> </w:t>
      </w:r>
    </w:p>
    <w:p>
      <w:pPr>
        <w:keepNext w:val="0"/>
        <w:keepLines w:val="0"/>
        <w:pageBreakBefore w:val="0"/>
        <w:widowControl w:val="0"/>
        <w:numPr>
          <w:ilvl w:val="0"/>
          <w:numId w:val="0"/>
        </w:numPr>
        <w:kinsoku/>
        <w:wordWrap/>
        <w:overflowPunct w:val="0"/>
        <w:topLinePunct w:val="0"/>
        <w:autoSpaceDE/>
        <w:autoSpaceDN/>
        <w:bidi w:val="0"/>
        <w:adjustRightInd/>
        <w:snapToGrid/>
        <w:spacing w:after="0" w:line="600" w:lineRule="exact"/>
        <w:ind w:left="0" w:leftChars="0" w:firstLine="640" w:firstLineChars="200"/>
        <w:jc w:val="both"/>
        <w:textAlignment w:val="auto"/>
        <w:outlineLvl w:val="9"/>
        <w:rPr>
          <w:rFonts w:ascii="Times New Roman" w:hAnsi="Times New Roman" w:eastAsia="仿宋_GB2312" w:cs="Times New Roman"/>
          <w:i w:val="0"/>
          <w:iCs w:val="0"/>
          <w:sz w:val="32"/>
          <w:szCs w:val="24"/>
        </w:rPr>
      </w:pPr>
      <w:r>
        <w:rPr>
          <w:rFonts w:hint="eastAsia" w:ascii="Times New Roman" w:hAnsi="Times New Roman" w:eastAsia="仿宋_GB2312" w:cs="Times New Roman"/>
          <w:i w:val="0"/>
          <w:iCs w:val="0"/>
          <w:kern w:val="2"/>
          <w:sz w:val="32"/>
          <w:szCs w:val="24"/>
          <w:lang w:val="en-US" w:eastAsia="zh-CN" w:bidi="ar-SA"/>
        </w:rPr>
        <w:t>结合企业自身分析。包括但不限于试点企业当前数字化评测等级、</w:t>
      </w:r>
      <w:r>
        <w:rPr>
          <w:rFonts w:hint="eastAsia" w:ascii="Times New Roman" w:hAnsi="Times New Roman" w:eastAsia="仿宋_GB2312" w:cs="Times New Roman"/>
          <w:i w:val="0"/>
          <w:iCs w:val="0"/>
          <w:kern w:val="2"/>
          <w:sz w:val="32"/>
          <w:szCs w:val="24"/>
          <w:lang w:val="en-US" w:eastAsia="en-US" w:bidi="ar-SA"/>
        </w:rPr>
        <w:t>企业在生产管理环节存在的问题及需求</w:t>
      </w:r>
      <w:r>
        <w:rPr>
          <w:rFonts w:hint="eastAsia" w:ascii="Times New Roman" w:hAnsi="Times New Roman" w:eastAsia="仿宋_GB2312" w:cs="Times New Roman"/>
          <w:i w:val="0"/>
          <w:iCs w:val="0"/>
          <w:kern w:val="2"/>
          <w:sz w:val="32"/>
          <w:szCs w:val="24"/>
          <w:lang w:val="en-US" w:eastAsia="zh-CN" w:bidi="ar-SA"/>
        </w:rPr>
        <w:t xml:space="preserve">。 </w:t>
      </w:r>
      <w:r>
        <w:rPr>
          <w:rFonts w:hint="eastAsia" w:ascii="Times New Roman" w:hAnsi="Times New Roman" w:cs="Times New Roman"/>
          <w:i w:val="0"/>
          <w:iCs w:val="0"/>
          <w:sz w:val="32"/>
          <w:szCs w:val="24"/>
          <w:lang w:val="en-US" w:eastAsia="zh-CN"/>
        </w:rPr>
        <w:t xml:space="preserve"> </w:t>
      </w:r>
    </w:p>
    <w:p>
      <w:pPr>
        <w:keepNext w:val="0"/>
        <w:keepLines w:val="0"/>
        <w:pageBreakBefore w:val="0"/>
        <w:widowControl/>
        <w:kinsoku/>
        <w:wordWrap/>
        <w:overflowPunct/>
        <w:topLinePunct w:val="0"/>
        <w:autoSpaceDE/>
        <w:autoSpaceDN/>
        <w:bidi w:val="0"/>
        <w:adjustRightInd w:val="0"/>
        <w:snapToGrid w:val="0"/>
        <w:spacing w:after="157" w:afterLines="50" w:line="600" w:lineRule="exact"/>
        <w:ind w:firstLine="0" w:firstLineChars="0"/>
        <w:jc w:val="center"/>
        <w:textAlignment w:val="auto"/>
        <w:rPr>
          <w:rFonts w:hint="eastAsia" w:ascii="黑体" w:hAnsi="黑体" w:eastAsia="黑体" w:cs="黑体"/>
          <w:i w:val="0"/>
          <w:iCs w:val="0"/>
          <w:kern w:val="0"/>
          <w:sz w:val="28"/>
          <w:szCs w:val="28"/>
          <w:highlight w:val="none"/>
        </w:rPr>
      </w:pPr>
      <w:r>
        <w:rPr>
          <w:rFonts w:hint="eastAsia" w:ascii="黑体" w:hAnsi="黑体" w:eastAsia="黑体" w:cs="黑体"/>
          <w:i w:val="0"/>
          <w:iCs w:val="0"/>
          <w:kern w:val="0"/>
          <w:sz w:val="28"/>
          <w:szCs w:val="28"/>
          <w:highlight w:val="none"/>
        </w:rPr>
        <w:t>表</w:t>
      </w:r>
      <w:r>
        <w:rPr>
          <w:rFonts w:hint="default" w:ascii="Times New Roman" w:hAnsi="Times New Roman" w:eastAsia="黑体" w:cs="Times New Roman"/>
          <w:i w:val="0"/>
          <w:iCs w:val="0"/>
          <w:kern w:val="0"/>
          <w:sz w:val="28"/>
          <w:szCs w:val="28"/>
          <w:highlight w:val="none"/>
          <w:lang w:val="en-US" w:eastAsia="zh-CN"/>
        </w:rPr>
        <w:t>2</w:t>
      </w:r>
      <w:r>
        <w:rPr>
          <w:rFonts w:hint="eastAsia" w:ascii="黑体" w:hAnsi="黑体" w:eastAsia="黑体" w:cs="黑体"/>
          <w:i w:val="0"/>
          <w:iCs w:val="0"/>
          <w:kern w:val="0"/>
          <w:sz w:val="28"/>
          <w:szCs w:val="28"/>
          <w:highlight w:val="none"/>
        </w:rPr>
        <w:t xml:space="preserve"> 数字化改造需求表</w:t>
      </w:r>
    </w:p>
    <w:tbl>
      <w:tblPr>
        <w:tblStyle w:val="18"/>
        <w:tblW w:w="884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985"/>
        <w:gridCol w:w="385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818" w:type="pct"/>
            <w:noWrap w:val="0"/>
            <w:vAlign w:val="center"/>
          </w:tcPr>
          <w:p>
            <w:pPr>
              <w:keepNext w:val="0"/>
              <w:keepLines w:val="0"/>
              <w:pageBreakBefore w:val="0"/>
              <w:widowControl w:val="0"/>
              <w:kinsoku/>
              <w:wordWrap/>
              <w:overflowPunct/>
              <w:topLinePunct w:val="0"/>
              <w:autoSpaceDE/>
              <w:autoSpaceDN/>
              <w:bidi w:val="0"/>
              <w:adjustRightInd/>
              <w:snapToGrid/>
              <w:spacing w:after="0" w:line="360" w:lineRule="exact"/>
              <w:ind w:firstLine="0" w:firstLineChars="0"/>
              <w:jc w:val="center"/>
              <w:textAlignment w:val="auto"/>
              <w:outlineLvl w:val="9"/>
              <w:rPr>
                <w:rFonts w:hint="default" w:ascii="Times New Roman" w:hAnsi="Times New Roman" w:eastAsia="仿宋_GB2312" w:cs="Times New Roman"/>
                <w:b/>
                <w:bCs/>
                <w:i w:val="0"/>
                <w:iCs w:val="0"/>
                <w:spacing w:val="6"/>
                <w:kern w:val="0"/>
                <w:sz w:val="24"/>
                <w:szCs w:val="24"/>
                <w:lang w:eastAsia="en-US"/>
              </w:rPr>
            </w:pPr>
            <w:r>
              <w:rPr>
                <w:rFonts w:hint="default" w:ascii="Times New Roman" w:hAnsi="Times New Roman" w:eastAsia="仿宋_GB2312" w:cs="Times New Roman"/>
                <w:b/>
                <w:bCs/>
                <w:i w:val="0"/>
                <w:iCs w:val="0"/>
                <w:spacing w:val="6"/>
                <w:kern w:val="0"/>
                <w:sz w:val="24"/>
                <w:szCs w:val="24"/>
              </w:rPr>
              <w:t>生产过程数字化面临需求</w:t>
            </w:r>
            <w:r>
              <w:rPr>
                <w:rFonts w:hint="default" w:ascii="Times New Roman" w:hAnsi="Times New Roman" w:eastAsia="仿宋_GB2312" w:cs="Times New Roman"/>
                <w:b/>
                <w:bCs/>
                <w:i w:val="0"/>
                <w:iCs w:val="0"/>
                <w:spacing w:val="6"/>
                <w:kern w:val="0"/>
                <w:sz w:val="24"/>
                <w:szCs w:val="24"/>
                <w:lang w:eastAsia="en-US"/>
              </w:rPr>
              <w:t>（逐条列出）</w:t>
            </w:r>
          </w:p>
        </w:tc>
        <w:tc>
          <w:tcPr>
            <w:tcW w:w="2181" w:type="pct"/>
            <w:noWrap w:val="0"/>
            <w:vAlign w:val="top"/>
          </w:tcPr>
          <w:p>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jc w:val="both"/>
              <w:textAlignment w:val="auto"/>
              <w:outlineLvl w:val="9"/>
              <w:rPr>
                <w:rFonts w:hint="default" w:ascii="Times New Roman" w:hAnsi="Times New Roman" w:eastAsia="仿宋_GB2312" w:cs="Times New Roman"/>
                <w:b w:val="0"/>
                <w:bCs w:val="0"/>
                <w:i w:val="0"/>
                <w:iCs w:val="0"/>
                <w:ker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818" w:type="pct"/>
            <w:noWrap w:val="0"/>
            <w:vAlign w:val="center"/>
          </w:tcPr>
          <w:p>
            <w:pPr>
              <w:keepNext w:val="0"/>
              <w:keepLines w:val="0"/>
              <w:pageBreakBefore w:val="0"/>
              <w:widowControl w:val="0"/>
              <w:kinsoku/>
              <w:wordWrap/>
              <w:overflowPunct/>
              <w:topLinePunct w:val="0"/>
              <w:autoSpaceDE/>
              <w:autoSpaceDN/>
              <w:bidi w:val="0"/>
              <w:adjustRightInd/>
              <w:snapToGrid/>
              <w:spacing w:after="0" w:line="360" w:lineRule="exact"/>
              <w:ind w:firstLine="0" w:firstLineChars="0"/>
              <w:jc w:val="center"/>
              <w:textAlignment w:val="auto"/>
              <w:outlineLvl w:val="9"/>
              <w:rPr>
                <w:rFonts w:hint="default" w:ascii="Times New Roman" w:hAnsi="Times New Roman" w:eastAsia="仿宋_GB2312" w:cs="Times New Roman"/>
                <w:b/>
                <w:bCs/>
                <w:i w:val="0"/>
                <w:iCs w:val="0"/>
                <w:spacing w:val="6"/>
                <w:kern w:val="0"/>
                <w:sz w:val="24"/>
                <w:szCs w:val="24"/>
                <w:lang w:eastAsia="en-US"/>
              </w:rPr>
            </w:pPr>
            <w:r>
              <w:rPr>
                <w:rFonts w:hint="default" w:ascii="Times New Roman" w:hAnsi="Times New Roman" w:eastAsia="仿宋_GB2312" w:cs="Times New Roman"/>
                <w:b/>
                <w:bCs/>
                <w:i w:val="0"/>
                <w:iCs w:val="0"/>
                <w:spacing w:val="6"/>
                <w:kern w:val="0"/>
                <w:sz w:val="24"/>
                <w:szCs w:val="24"/>
              </w:rPr>
              <w:t>产品生命周期数字化面临需求</w:t>
            </w:r>
            <w:r>
              <w:rPr>
                <w:rFonts w:hint="default" w:ascii="Times New Roman" w:hAnsi="Times New Roman" w:eastAsia="仿宋_GB2312" w:cs="Times New Roman"/>
                <w:b/>
                <w:bCs/>
                <w:i w:val="0"/>
                <w:iCs w:val="0"/>
                <w:spacing w:val="6"/>
                <w:kern w:val="0"/>
                <w:sz w:val="24"/>
                <w:szCs w:val="24"/>
                <w:lang w:eastAsia="en-US"/>
              </w:rPr>
              <w:t>（逐条列出）</w:t>
            </w:r>
          </w:p>
        </w:tc>
        <w:tc>
          <w:tcPr>
            <w:tcW w:w="2181" w:type="pct"/>
            <w:noWrap w:val="0"/>
            <w:vAlign w:val="top"/>
          </w:tcPr>
          <w:p>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jc w:val="both"/>
              <w:textAlignment w:val="auto"/>
              <w:outlineLvl w:val="9"/>
              <w:rPr>
                <w:rFonts w:hint="default" w:ascii="Times New Roman" w:hAnsi="Times New Roman" w:eastAsia="仿宋_GB2312" w:cs="Times New Roman"/>
                <w:b w:val="0"/>
                <w:bCs w:val="0"/>
                <w:i w:val="0"/>
                <w:iCs w:val="0"/>
                <w:ker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818" w:type="pct"/>
            <w:noWrap w:val="0"/>
            <w:vAlign w:val="center"/>
          </w:tcPr>
          <w:p>
            <w:pPr>
              <w:keepNext w:val="0"/>
              <w:keepLines w:val="0"/>
              <w:pageBreakBefore w:val="0"/>
              <w:widowControl w:val="0"/>
              <w:kinsoku/>
              <w:wordWrap/>
              <w:overflowPunct/>
              <w:topLinePunct w:val="0"/>
              <w:autoSpaceDE/>
              <w:autoSpaceDN/>
              <w:bidi w:val="0"/>
              <w:adjustRightInd/>
              <w:snapToGrid/>
              <w:spacing w:after="0" w:line="360" w:lineRule="exact"/>
              <w:ind w:firstLine="0" w:firstLineChars="0"/>
              <w:jc w:val="center"/>
              <w:textAlignment w:val="auto"/>
              <w:outlineLvl w:val="9"/>
              <w:rPr>
                <w:rFonts w:hint="default" w:ascii="Times New Roman" w:hAnsi="Times New Roman" w:eastAsia="仿宋_GB2312" w:cs="Times New Roman"/>
                <w:b/>
                <w:bCs/>
                <w:i w:val="0"/>
                <w:iCs w:val="0"/>
                <w:spacing w:val="6"/>
                <w:kern w:val="0"/>
                <w:sz w:val="24"/>
                <w:szCs w:val="24"/>
                <w:lang w:eastAsia="en-US"/>
              </w:rPr>
            </w:pPr>
            <w:r>
              <w:rPr>
                <w:rFonts w:hint="default" w:ascii="Times New Roman" w:hAnsi="Times New Roman" w:eastAsia="仿宋_GB2312" w:cs="Times New Roman"/>
                <w:b/>
                <w:bCs/>
                <w:i w:val="0"/>
                <w:iCs w:val="0"/>
                <w:spacing w:val="6"/>
                <w:kern w:val="0"/>
                <w:sz w:val="24"/>
                <w:szCs w:val="24"/>
              </w:rPr>
              <w:t>产业链供应链数字化面临需求</w:t>
            </w:r>
            <w:r>
              <w:rPr>
                <w:rFonts w:hint="default" w:ascii="Times New Roman" w:hAnsi="Times New Roman" w:eastAsia="仿宋_GB2312" w:cs="Times New Roman"/>
                <w:b/>
                <w:bCs/>
                <w:i w:val="0"/>
                <w:iCs w:val="0"/>
                <w:spacing w:val="6"/>
                <w:kern w:val="0"/>
                <w:sz w:val="24"/>
                <w:szCs w:val="24"/>
                <w:lang w:eastAsia="en-US"/>
              </w:rPr>
              <w:t>（逐条列出）</w:t>
            </w:r>
          </w:p>
        </w:tc>
        <w:tc>
          <w:tcPr>
            <w:tcW w:w="2181" w:type="pct"/>
            <w:noWrap w:val="0"/>
            <w:vAlign w:val="top"/>
          </w:tcPr>
          <w:p>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jc w:val="both"/>
              <w:textAlignment w:val="auto"/>
              <w:outlineLvl w:val="9"/>
              <w:rPr>
                <w:rFonts w:hint="default" w:ascii="Times New Roman" w:hAnsi="Times New Roman" w:eastAsia="仿宋_GB2312" w:cs="Times New Roman"/>
                <w:b w:val="0"/>
                <w:bCs w:val="0"/>
                <w:i w:val="0"/>
                <w:iCs w:val="0"/>
                <w:ker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818" w:type="pct"/>
            <w:noWrap w:val="0"/>
            <w:vAlign w:val="center"/>
          </w:tcPr>
          <w:p>
            <w:pPr>
              <w:keepNext w:val="0"/>
              <w:keepLines w:val="0"/>
              <w:pageBreakBefore w:val="0"/>
              <w:widowControl w:val="0"/>
              <w:kinsoku/>
              <w:wordWrap/>
              <w:overflowPunct/>
              <w:topLinePunct w:val="0"/>
              <w:autoSpaceDE/>
              <w:autoSpaceDN/>
              <w:bidi w:val="0"/>
              <w:adjustRightInd/>
              <w:snapToGrid/>
              <w:spacing w:after="0" w:line="360" w:lineRule="exact"/>
              <w:ind w:firstLine="0" w:firstLineChars="0"/>
              <w:jc w:val="center"/>
              <w:textAlignment w:val="auto"/>
              <w:outlineLvl w:val="9"/>
              <w:rPr>
                <w:rFonts w:hint="default" w:ascii="Times New Roman" w:hAnsi="Times New Roman" w:eastAsia="仿宋_GB2312" w:cs="Times New Roman"/>
                <w:b/>
                <w:bCs/>
                <w:i w:val="0"/>
                <w:iCs w:val="0"/>
                <w:spacing w:val="6"/>
                <w:kern w:val="0"/>
                <w:sz w:val="24"/>
                <w:szCs w:val="24"/>
                <w:lang w:eastAsia="en-US"/>
              </w:rPr>
            </w:pPr>
            <w:r>
              <w:rPr>
                <w:rFonts w:hint="default" w:ascii="Times New Roman" w:hAnsi="Times New Roman" w:eastAsia="仿宋_GB2312" w:cs="Times New Roman"/>
                <w:b/>
                <w:bCs/>
                <w:i w:val="0"/>
                <w:iCs w:val="0"/>
                <w:spacing w:val="6"/>
                <w:kern w:val="0"/>
                <w:sz w:val="24"/>
                <w:szCs w:val="24"/>
              </w:rPr>
              <w:t>决策管理数字化面临需求</w:t>
            </w:r>
            <w:r>
              <w:rPr>
                <w:rFonts w:hint="default" w:ascii="Times New Roman" w:hAnsi="Times New Roman" w:eastAsia="仿宋_GB2312" w:cs="Times New Roman"/>
                <w:b/>
                <w:bCs/>
                <w:i w:val="0"/>
                <w:iCs w:val="0"/>
                <w:spacing w:val="6"/>
                <w:kern w:val="0"/>
                <w:sz w:val="24"/>
                <w:szCs w:val="24"/>
                <w:lang w:eastAsia="en-US"/>
              </w:rPr>
              <w:t>（逐条列出）</w:t>
            </w:r>
          </w:p>
        </w:tc>
        <w:tc>
          <w:tcPr>
            <w:tcW w:w="2181" w:type="pct"/>
            <w:noWrap w:val="0"/>
            <w:vAlign w:val="top"/>
          </w:tcPr>
          <w:p>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jc w:val="both"/>
              <w:textAlignment w:val="auto"/>
              <w:outlineLvl w:val="9"/>
              <w:rPr>
                <w:rFonts w:hint="default" w:ascii="Times New Roman" w:hAnsi="Times New Roman" w:eastAsia="仿宋_GB2312" w:cs="Times New Roman"/>
                <w:b w:val="0"/>
                <w:bCs w:val="0"/>
                <w:i w:val="0"/>
                <w:iCs w:val="0"/>
                <w:ker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818" w:type="pct"/>
            <w:noWrap w:val="0"/>
            <w:vAlign w:val="center"/>
          </w:tcPr>
          <w:p>
            <w:pPr>
              <w:keepNext w:val="0"/>
              <w:keepLines w:val="0"/>
              <w:pageBreakBefore w:val="0"/>
              <w:widowControl w:val="0"/>
              <w:kinsoku/>
              <w:wordWrap/>
              <w:overflowPunct/>
              <w:topLinePunct w:val="0"/>
              <w:autoSpaceDE/>
              <w:autoSpaceDN/>
              <w:bidi w:val="0"/>
              <w:adjustRightInd/>
              <w:snapToGrid/>
              <w:spacing w:after="0" w:line="360" w:lineRule="exact"/>
              <w:ind w:firstLine="0" w:firstLineChars="0"/>
              <w:jc w:val="center"/>
              <w:textAlignment w:val="auto"/>
              <w:outlineLvl w:val="9"/>
              <w:rPr>
                <w:rFonts w:hint="default" w:ascii="Times New Roman" w:hAnsi="Times New Roman" w:eastAsia="仿宋_GB2312" w:cs="Times New Roman"/>
                <w:b/>
                <w:bCs/>
                <w:i w:val="0"/>
                <w:iCs w:val="0"/>
                <w:spacing w:val="6"/>
                <w:kern w:val="0"/>
                <w:sz w:val="24"/>
                <w:szCs w:val="24"/>
              </w:rPr>
            </w:pPr>
            <w:r>
              <w:rPr>
                <w:rFonts w:hint="default" w:ascii="Times New Roman" w:hAnsi="Times New Roman" w:eastAsia="仿宋_GB2312" w:cs="Times New Roman"/>
                <w:b/>
                <w:bCs/>
                <w:i w:val="0"/>
                <w:iCs w:val="0"/>
                <w:spacing w:val="6"/>
                <w:kern w:val="0"/>
                <w:sz w:val="24"/>
                <w:szCs w:val="24"/>
              </w:rPr>
              <w:t>人工智能应用场景（逐条列出）</w:t>
            </w:r>
          </w:p>
        </w:tc>
        <w:tc>
          <w:tcPr>
            <w:tcW w:w="2181" w:type="pct"/>
            <w:noWrap w:val="0"/>
            <w:vAlign w:val="top"/>
          </w:tcPr>
          <w:p>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jc w:val="both"/>
              <w:textAlignment w:val="auto"/>
              <w:outlineLvl w:val="9"/>
              <w:rPr>
                <w:rFonts w:hint="default" w:ascii="Times New Roman" w:hAnsi="Times New Roman" w:eastAsia="仿宋_GB2312" w:cs="Times New Roman"/>
                <w:b w:val="0"/>
                <w:bCs w:val="0"/>
                <w:i w:val="0"/>
                <w:iCs w:val="0"/>
                <w:ker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818" w:type="pct"/>
            <w:noWrap w:val="0"/>
            <w:vAlign w:val="center"/>
          </w:tcPr>
          <w:p>
            <w:pPr>
              <w:keepNext w:val="0"/>
              <w:keepLines w:val="0"/>
              <w:pageBreakBefore w:val="0"/>
              <w:widowControl w:val="0"/>
              <w:kinsoku/>
              <w:wordWrap/>
              <w:overflowPunct/>
              <w:topLinePunct w:val="0"/>
              <w:autoSpaceDE/>
              <w:autoSpaceDN/>
              <w:bidi w:val="0"/>
              <w:adjustRightInd/>
              <w:snapToGrid/>
              <w:spacing w:after="0" w:line="360" w:lineRule="exact"/>
              <w:ind w:firstLine="0" w:firstLineChars="0"/>
              <w:jc w:val="center"/>
              <w:textAlignment w:val="auto"/>
              <w:outlineLvl w:val="9"/>
              <w:rPr>
                <w:rFonts w:hint="default" w:ascii="Times New Roman" w:hAnsi="Times New Roman" w:eastAsia="仿宋_GB2312" w:cs="Times New Roman"/>
                <w:b/>
                <w:bCs/>
                <w:i w:val="0"/>
                <w:iCs w:val="0"/>
                <w:spacing w:val="6"/>
                <w:kern w:val="0"/>
                <w:sz w:val="24"/>
                <w:szCs w:val="24"/>
              </w:rPr>
            </w:pPr>
            <w:r>
              <w:rPr>
                <w:rFonts w:hint="default" w:ascii="Times New Roman" w:hAnsi="Times New Roman" w:eastAsia="仿宋_GB2312" w:cs="Times New Roman"/>
                <w:b/>
                <w:bCs/>
                <w:i w:val="0"/>
                <w:iCs w:val="0"/>
                <w:spacing w:val="6"/>
                <w:kern w:val="0"/>
                <w:sz w:val="24"/>
                <w:szCs w:val="24"/>
              </w:rPr>
              <w:t>其他需求（逐条列出）</w:t>
            </w:r>
          </w:p>
        </w:tc>
        <w:tc>
          <w:tcPr>
            <w:tcW w:w="2181" w:type="pct"/>
            <w:noWrap w:val="0"/>
            <w:vAlign w:val="top"/>
          </w:tcPr>
          <w:p>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jc w:val="both"/>
              <w:textAlignment w:val="auto"/>
              <w:outlineLvl w:val="9"/>
              <w:rPr>
                <w:rFonts w:hint="default" w:ascii="Times New Roman" w:hAnsi="Times New Roman" w:eastAsia="仿宋_GB2312" w:cs="Times New Roman"/>
                <w:b w:val="0"/>
                <w:bCs w:val="0"/>
                <w:i w:val="0"/>
                <w:iCs w:val="0"/>
                <w:kern w:val="0"/>
                <w:sz w:val="24"/>
                <w:szCs w:val="24"/>
              </w:rPr>
            </w:pPr>
          </w:p>
        </w:tc>
      </w:tr>
    </w:tbl>
    <w:p>
      <w:pPr>
        <w:pStyle w:val="3"/>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600" w:lineRule="exact"/>
        <w:ind w:left="0" w:leftChars="0" w:firstLine="640" w:firstLineChars="200"/>
        <w:textAlignment w:val="auto"/>
        <w:outlineLvl w:val="1"/>
        <w:rPr>
          <w:rFonts w:hint="eastAsia" w:ascii="楷体" w:hAnsi="楷体" w:eastAsia="楷体_GB2312" w:cs="Times New Roman"/>
          <w:b w:val="0"/>
          <w:bCs w:val="0"/>
          <w:i w:val="0"/>
          <w:iCs w:val="0"/>
          <w:kern w:val="2"/>
          <w:sz w:val="32"/>
          <w:szCs w:val="32"/>
          <w:lang w:val="en-US" w:eastAsia="zh-CN" w:bidi="ar-SA"/>
        </w:rPr>
      </w:pPr>
      <w:bookmarkStart w:id="61" w:name="_Toc5454"/>
      <w:bookmarkStart w:id="62" w:name="_Toc6642"/>
      <w:r>
        <w:rPr>
          <w:rFonts w:hint="eastAsia" w:ascii="楷体" w:hAnsi="楷体" w:eastAsia="楷体_GB2312" w:cs="Times New Roman"/>
          <w:b w:val="0"/>
          <w:bCs w:val="0"/>
          <w:i w:val="0"/>
          <w:iCs w:val="0"/>
          <w:kern w:val="2"/>
          <w:sz w:val="32"/>
          <w:szCs w:val="32"/>
          <w:lang w:val="en-US" w:eastAsia="zh-CN" w:bidi="ar-SA"/>
        </w:rPr>
        <w:t>（三）转型目标</w:t>
      </w:r>
      <w:bookmarkEnd w:id="61"/>
    </w:p>
    <w:p>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kern w:val="2"/>
          <w:sz w:val="32"/>
          <w:szCs w:val="32"/>
          <w:lang w:val="en-US" w:eastAsia="zh-CN" w:bidi="ar-SA"/>
        </w:rPr>
        <w:t>结合企业自身分析，包括但不限于短期目标、长期目标。</w:t>
      </w:r>
    </w:p>
    <w:p>
      <w:pPr>
        <w:pStyle w:val="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600" w:lineRule="exact"/>
        <w:ind w:firstLine="640" w:firstLineChars="200"/>
        <w:textAlignment w:val="auto"/>
        <w:outlineLvl w:val="0"/>
        <w:rPr>
          <w:rFonts w:hint="default" w:ascii="Times New Roman" w:hAnsi="Times New Roman" w:eastAsia="楷体_GB2312" w:cs="Times New Roman"/>
          <w:i w:val="0"/>
          <w:iCs w:val="0"/>
          <w:sz w:val="32"/>
          <w:szCs w:val="32"/>
          <w:lang w:val="en-US" w:eastAsia="zh-CN"/>
        </w:rPr>
      </w:pPr>
      <w:bookmarkStart w:id="63" w:name="_Toc18764"/>
      <w:r>
        <w:rPr>
          <w:rFonts w:hint="eastAsia" w:ascii="黑体" w:hAnsi="黑体" w:eastAsia="黑体" w:cs="Times New Roman"/>
          <w:b w:val="0"/>
          <w:bCs w:val="0"/>
          <w:i w:val="0"/>
          <w:iCs w:val="0"/>
          <w:kern w:val="2"/>
          <w:sz w:val="32"/>
          <w:szCs w:val="32"/>
          <w:lang w:val="en-US" w:eastAsia="zh-CN" w:bidi="ar-SA"/>
        </w:rPr>
        <w:t>三、升级改造解决方案建议</w:t>
      </w:r>
      <w:bookmarkEnd w:id="63"/>
    </w:p>
    <w:p>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default" w:ascii="仿宋_GB2312" w:hAnsi="仿宋_GB2312" w:eastAsia="仿宋_GB2312" w:cs="仿宋_GB2312"/>
          <w:i w:val="0"/>
          <w:iCs w:val="0"/>
          <w:kern w:val="2"/>
          <w:sz w:val="32"/>
          <w:szCs w:val="32"/>
          <w:lang w:val="en-US" w:eastAsia="zh-CN" w:bidi="ar-SA"/>
        </w:rPr>
      </w:pPr>
      <w:r>
        <w:rPr>
          <w:rFonts w:hint="default" w:ascii="仿宋_GB2312" w:hAnsi="仿宋_GB2312" w:eastAsia="仿宋_GB2312" w:cs="仿宋_GB2312"/>
          <w:i w:val="0"/>
          <w:iCs w:val="0"/>
          <w:kern w:val="2"/>
          <w:sz w:val="32"/>
          <w:szCs w:val="32"/>
          <w:lang w:val="en-US" w:eastAsia="zh-CN" w:bidi="ar-SA"/>
        </w:rPr>
        <w:t>根据企业数字化痛点及需求分析</w:t>
      </w:r>
      <w:r>
        <w:rPr>
          <w:rFonts w:hint="eastAsia" w:ascii="仿宋_GB2312" w:hAnsi="仿宋_GB2312" w:eastAsia="仿宋_GB2312" w:cs="仿宋_GB2312"/>
          <w:i w:val="0"/>
          <w:iCs w:val="0"/>
          <w:kern w:val="2"/>
          <w:sz w:val="32"/>
          <w:szCs w:val="32"/>
          <w:lang w:val="en-US" w:eastAsia="zh-CN" w:bidi="ar-SA"/>
        </w:rPr>
        <w:t>、数字化改造目标</w:t>
      </w:r>
      <w:r>
        <w:rPr>
          <w:rFonts w:hint="default" w:ascii="仿宋_GB2312" w:hAnsi="仿宋_GB2312" w:eastAsia="仿宋_GB2312" w:cs="仿宋_GB2312"/>
          <w:i w:val="0"/>
          <w:iCs w:val="0"/>
          <w:kern w:val="2"/>
          <w:sz w:val="32"/>
          <w:szCs w:val="32"/>
          <w:lang w:val="en-US" w:eastAsia="zh-CN" w:bidi="ar-SA"/>
        </w:rPr>
        <w:t>，充分结合企业实际需求，给出企业数字化改造方案，包括方案整体架构、计划改造场景及功能描述。</w:t>
      </w:r>
    </w:p>
    <w:p>
      <w:pPr>
        <w:keepNext w:val="0"/>
        <w:keepLines w:val="0"/>
        <w:pageBreakBefore w:val="0"/>
        <w:widowControl w:val="0"/>
        <w:kinsoku/>
        <w:wordWrap/>
        <w:overflowPunct w:val="0"/>
        <w:topLinePunct w:val="0"/>
        <w:autoSpaceDE/>
        <w:autoSpaceDN/>
        <w:bidi w:val="0"/>
        <w:adjustRightInd/>
        <w:snapToGrid/>
        <w:spacing w:line="600" w:lineRule="exact"/>
        <w:ind w:left="0" w:leftChars="0" w:firstLine="640" w:firstLineChars="200"/>
        <w:textAlignment w:val="auto"/>
        <w:outlineLvl w:val="0"/>
        <w:rPr>
          <w:rFonts w:hint="default" w:ascii="黑体" w:hAnsi="黑体" w:eastAsia="黑体" w:cs="Times New Roman"/>
          <w:b w:val="0"/>
          <w:bCs w:val="0"/>
          <w:i w:val="0"/>
          <w:iCs w:val="0"/>
          <w:kern w:val="2"/>
          <w:sz w:val="32"/>
          <w:szCs w:val="32"/>
          <w:lang w:val="en-US" w:eastAsia="zh-CN" w:bidi="ar-SA"/>
        </w:rPr>
      </w:pPr>
      <w:bookmarkStart w:id="64" w:name="_Toc31189"/>
      <w:r>
        <w:rPr>
          <w:rFonts w:hint="eastAsia" w:ascii="黑体" w:hAnsi="黑体" w:eastAsia="黑体" w:cs="Times New Roman"/>
          <w:b w:val="0"/>
          <w:bCs w:val="0"/>
          <w:i w:val="0"/>
          <w:iCs w:val="0"/>
          <w:kern w:val="2"/>
          <w:sz w:val="32"/>
          <w:szCs w:val="32"/>
          <w:lang w:val="en-US" w:eastAsia="zh-CN" w:bidi="ar-SA"/>
        </w:rPr>
        <w:t>四、</w:t>
      </w:r>
      <w:bookmarkEnd w:id="62"/>
      <w:r>
        <w:rPr>
          <w:rFonts w:hint="eastAsia" w:ascii="黑体" w:hAnsi="黑体" w:eastAsia="黑体" w:cs="Times New Roman"/>
          <w:b w:val="0"/>
          <w:bCs w:val="0"/>
          <w:i w:val="0"/>
          <w:iCs w:val="0"/>
          <w:kern w:val="2"/>
          <w:sz w:val="32"/>
          <w:szCs w:val="32"/>
          <w:lang w:val="en-US" w:eastAsia="zh-CN" w:bidi="ar-SA"/>
        </w:rPr>
        <w:t>现场诊断记录</w:t>
      </w:r>
      <w:bookmarkEnd w:id="64"/>
    </w:p>
    <w:tbl>
      <w:tblPr>
        <w:tblStyle w:val="19"/>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2"/>
        <w:gridCol w:w="1139"/>
        <w:gridCol w:w="5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2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b/>
                <w:bCs/>
                <w:i w:val="0"/>
                <w:iCs w:val="0"/>
                <w:kern w:val="0"/>
                <w:sz w:val="24"/>
                <w:szCs w:val="24"/>
              </w:rPr>
            </w:pPr>
            <w:r>
              <w:rPr>
                <w:rFonts w:hint="default" w:ascii="Times New Roman" w:hAnsi="Times New Roman" w:eastAsia="仿宋_GB2312" w:cs="Times New Roman"/>
                <w:b/>
                <w:bCs/>
                <w:i w:val="0"/>
                <w:iCs w:val="0"/>
                <w:kern w:val="0"/>
                <w:sz w:val="24"/>
                <w:szCs w:val="24"/>
                <w:lang w:val="en-US" w:eastAsia="zh-CN"/>
              </w:rPr>
              <w:t>试点</w:t>
            </w:r>
            <w:r>
              <w:rPr>
                <w:rFonts w:hint="default" w:ascii="Times New Roman" w:hAnsi="Times New Roman" w:eastAsia="仿宋_GB2312" w:cs="Times New Roman"/>
                <w:b/>
                <w:bCs/>
                <w:i w:val="0"/>
                <w:iCs w:val="0"/>
                <w:kern w:val="0"/>
                <w:sz w:val="24"/>
                <w:szCs w:val="24"/>
              </w:rPr>
              <w:t>企业名称</w:t>
            </w:r>
          </w:p>
        </w:tc>
        <w:tc>
          <w:tcPr>
            <w:tcW w:w="3771"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仿宋_GB2312" w:cs="Times New Roman"/>
                <w:i w:val="0"/>
                <w:iCs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2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b/>
                <w:bCs/>
                <w:i w:val="0"/>
                <w:iCs w:val="0"/>
                <w:kern w:val="0"/>
                <w:sz w:val="24"/>
                <w:szCs w:val="24"/>
              </w:rPr>
            </w:pPr>
            <w:r>
              <w:rPr>
                <w:rFonts w:hint="default" w:ascii="Times New Roman" w:hAnsi="Times New Roman" w:eastAsia="仿宋_GB2312" w:cs="Times New Roman"/>
                <w:b/>
                <w:bCs/>
                <w:i w:val="0"/>
                <w:iCs w:val="0"/>
                <w:kern w:val="0"/>
                <w:sz w:val="24"/>
                <w:szCs w:val="24"/>
              </w:rPr>
              <w:t>诊断日期及时间</w:t>
            </w:r>
          </w:p>
        </w:tc>
        <w:tc>
          <w:tcPr>
            <w:tcW w:w="3771"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仿宋_GB2312" w:cs="Times New Roman"/>
                <w:i w:val="0"/>
                <w:iCs w:val="0"/>
                <w:kern w:val="0"/>
                <w:sz w:val="24"/>
                <w:szCs w:val="24"/>
                <w:lang w:val="en-US" w:eastAsia="zh-CN"/>
              </w:rPr>
            </w:pPr>
            <w:r>
              <w:rPr>
                <w:rFonts w:hint="default" w:ascii="Times New Roman" w:hAnsi="Times New Roman" w:eastAsia="仿宋_GB2312" w:cs="Times New Roman"/>
                <w:i w:val="0"/>
                <w:iCs w:val="0"/>
                <w:kern w:val="0"/>
                <w:sz w:val="24"/>
                <w:szCs w:val="24"/>
              </w:rPr>
              <w:t>202*年**月**日</w:t>
            </w:r>
            <w:r>
              <w:rPr>
                <w:rFonts w:hint="default" w:ascii="Times New Roman" w:hAnsi="Times New Roman" w:eastAsia="仿宋_GB2312" w:cs="Times New Roman"/>
                <w:i w:val="0"/>
                <w:iCs w:val="0"/>
                <w:kern w:val="0"/>
                <w:sz w:val="24"/>
                <w:szCs w:val="24"/>
                <w:lang w:val="en-US" w:eastAsia="zh-CN"/>
              </w:rPr>
              <w:t>XX</w:t>
            </w:r>
            <w:r>
              <w:rPr>
                <w:rFonts w:hint="default" w:ascii="Times New Roman" w:hAnsi="Times New Roman" w:eastAsia="仿宋_GB2312" w:cs="Times New Roman"/>
                <w:i w:val="0"/>
                <w:iCs w:val="0"/>
                <w:kern w:val="0"/>
                <w:sz w:val="24"/>
                <w:szCs w:val="24"/>
              </w:rPr>
              <w:t>:</w:t>
            </w:r>
            <w:r>
              <w:rPr>
                <w:rFonts w:hint="default" w:ascii="Times New Roman" w:hAnsi="Times New Roman" w:eastAsia="仿宋_GB2312" w:cs="Times New Roman"/>
                <w:i w:val="0"/>
                <w:iCs w:val="0"/>
                <w:kern w:val="0"/>
                <w:sz w:val="24"/>
                <w:szCs w:val="24"/>
                <w:lang w:val="en-US" w:eastAsia="zh-CN"/>
              </w:rPr>
              <w:t>XX</w:t>
            </w:r>
            <w:r>
              <w:rPr>
                <w:rFonts w:hint="default" w:ascii="Times New Roman" w:hAnsi="Times New Roman" w:eastAsia="仿宋_GB2312" w:cs="Times New Roman"/>
                <w:i w:val="0"/>
                <w:iCs w:val="0"/>
                <w:kern w:val="0"/>
                <w:sz w:val="24"/>
                <w:szCs w:val="24"/>
              </w:rPr>
              <w:t>-</w:t>
            </w:r>
            <w:r>
              <w:rPr>
                <w:rFonts w:hint="default" w:ascii="Times New Roman" w:hAnsi="Times New Roman" w:eastAsia="仿宋_GB2312" w:cs="Times New Roman"/>
                <w:i w:val="0"/>
                <w:iCs w:val="0"/>
                <w:kern w:val="0"/>
                <w:sz w:val="24"/>
                <w:szCs w:val="24"/>
                <w:lang w:val="en-US" w:eastAsia="zh-CN"/>
              </w:rPr>
              <w:t>XX</w:t>
            </w:r>
            <w:r>
              <w:rPr>
                <w:rFonts w:hint="default" w:ascii="Times New Roman" w:hAnsi="Times New Roman" w:eastAsia="仿宋_GB2312" w:cs="Times New Roman"/>
                <w:i w:val="0"/>
                <w:iCs w:val="0"/>
                <w:kern w:val="0"/>
                <w:sz w:val="24"/>
                <w:szCs w:val="24"/>
              </w:rPr>
              <w:t>:</w:t>
            </w:r>
            <w:r>
              <w:rPr>
                <w:rFonts w:hint="default" w:ascii="Times New Roman" w:hAnsi="Times New Roman" w:eastAsia="仿宋_GB2312" w:cs="Times New Roman"/>
                <w:i w:val="0"/>
                <w:iCs w:val="0"/>
                <w:kern w:val="0"/>
                <w:sz w:val="24"/>
                <w:szCs w:val="24"/>
                <w:lang w:val="en-US" w:eastAsia="zh-CN"/>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b/>
                <w:bCs/>
                <w:i w:val="0"/>
                <w:iCs w:val="0"/>
                <w:kern w:val="0"/>
                <w:sz w:val="24"/>
                <w:szCs w:val="24"/>
                <w:lang w:val="en-US" w:eastAsia="zh-CN"/>
              </w:rPr>
            </w:pPr>
            <w:r>
              <w:rPr>
                <w:rFonts w:hint="default" w:ascii="Times New Roman" w:hAnsi="Times New Roman" w:eastAsia="仿宋_GB2312" w:cs="Times New Roman"/>
                <w:b/>
                <w:bCs/>
                <w:i w:val="0"/>
                <w:iCs w:val="0"/>
                <w:kern w:val="0"/>
                <w:sz w:val="24"/>
                <w:szCs w:val="24"/>
                <w:lang w:val="en-US" w:eastAsia="zh-CN"/>
              </w:rPr>
              <w:t>本次诊断内容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6" w:hRule="atLeast"/>
          <w:jc w:val="center"/>
        </w:trPr>
        <w:tc>
          <w:tcPr>
            <w:tcW w:w="500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center"/>
              <w:textAlignment w:val="auto"/>
              <w:rPr>
                <w:rFonts w:hint="default" w:ascii="Times New Roman" w:hAnsi="Times New Roman" w:eastAsia="仿宋_GB2312" w:cs="Times New Roman"/>
                <w:b/>
                <w:bCs/>
                <w:i w:val="0"/>
                <w:iCs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i w:val="0"/>
                <w:iCs w:val="0"/>
                <w:kern w:val="0"/>
                <w:sz w:val="24"/>
                <w:szCs w:val="24"/>
              </w:rPr>
            </w:pPr>
            <w:r>
              <w:rPr>
                <w:rFonts w:hint="default" w:ascii="Times New Roman" w:hAnsi="Times New Roman" w:eastAsia="仿宋_GB2312" w:cs="Times New Roman"/>
                <w:b/>
                <w:bCs/>
                <w:i w:val="0"/>
                <w:iCs w:val="0"/>
                <w:kern w:val="0"/>
                <w:sz w:val="24"/>
                <w:szCs w:val="24"/>
              </w:rPr>
              <w:t>本次</w:t>
            </w:r>
            <w:r>
              <w:rPr>
                <w:rFonts w:hint="default" w:ascii="Times New Roman" w:hAnsi="Times New Roman" w:eastAsia="仿宋_GB2312" w:cs="Times New Roman"/>
                <w:b/>
                <w:bCs/>
                <w:i w:val="0"/>
                <w:iCs w:val="0"/>
                <w:kern w:val="0"/>
                <w:sz w:val="24"/>
                <w:szCs w:val="24"/>
                <w:lang w:val="en-US" w:eastAsia="zh-CN"/>
              </w:rPr>
              <w:t>诊断</w:t>
            </w:r>
            <w:r>
              <w:rPr>
                <w:rFonts w:hint="default" w:ascii="Times New Roman" w:hAnsi="Times New Roman" w:eastAsia="仿宋_GB2312" w:cs="Times New Roman"/>
                <w:b/>
                <w:bCs/>
                <w:i w:val="0"/>
                <w:iCs w:val="0"/>
                <w:kern w:val="0"/>
                <w:sz w:val="24"/>
                <w:szCs w:val="24"/>
              </w:rPr>
              <w:t>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3" w:hRule="atLeast"/>
          <w:jc w:val="center"/>
        </w:trPr>
        <w:tc>
          <w:tcPr>
            <w:tcW w:w="500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Times New Roman" w:hAnsi="Times New Roman" w:eastAsia="仿宋_GB2312" w:cs="Times New Roman"/>
                <w:i w:val="0"/>
                <w:iCs w:val="0"/>
                <w:kern w:val="0"/>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firstLine="432" w:firstLineChars="180"/>
              <w:jc w:val="center"/>
              <w:textAlignment w:val="auto"/>
              <w:rPr>
                <w:rFonts w:hint="default" w:ascii="Times New Roman" w:hAnsi="Times New Roman" w:eastAsia="仿宋_GB2312" w:cs="Times New Roman"/>
                <w:i w:val="0"/>
                <w:iCs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i w:val="0"/>
                <w:iCs w:val="0"/>
                <w:kern w:val="0"/>
                <w:sz w:val="24"/>
                <w:szCs w:val="24"/>
              </w:rPr>
            </w:pPr>
            <w:r>
              <w:rPr>
                <w:rFonts w:hint="default" w:ascii="Times New Roman" w:hAnsi="Times New Roman" w:eastAsia="仿宋_GB2312" w:cs="Times New Roman"/>
                <w:b/>
                <w:bCs/>
                <w:i w:val="0"/>
                <w:iCs w:val="0"/>
                <w:kern w:val="0"/>
                <w:sz w:val="24"/>
                <w:szCs w:val="24"/>
              </w:rPr>
              <w:t>本次诊断现场照片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3" w:hRule="atLeast"/>
          <w:jc w:val="center"/>
        </w:trPr>
        <w:tc>
          <w:tcPr>
            <w:tcW w:w="500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eastAsia="仿宋_GB2312" w:cs="Times New Roman"/>
                <w:i w:val="0"/>
                <w:iCs w:val="0"/>
                <w:kern w:val="0"/>
                <w:sz w:val="24"/>
                <w:szCs w:val="24"/>
                <w:lang w:val="en-US" w:eastAsia="zh-CN"/>
              </w:rPr>
            </w:pPr>
            <w:r>
              <w:rPr>
                <w:rFonts w:hint="default" w:ascii="Times New Roman" w:hAnsi="Times New Roman" w:eastAsia="仿宋_GB2312" w:cs="Times New Roman"/>
                <w:b w:val="0"/>
                <w:bCs w:val="0"/>
                <w:i w:val="0"/>
                <w:iCs w:val="0"/>
                <w:kern w:val="0"/>
                <w:sz w:val="24"/>
                <w:szCs w:val="24"/>
              </w:rPr>
              <w:t>提供的现场诊断照片，包括在企业门口</w:t>
            </w:r>
            <w:r>
              <w:rPr>
                <w:rFonts w:hint="default" w:ascii="Times New Roman" w:hAnsi="Times New Roman" w:eastAsia="仿宋_GB2312" w:cs="Times New Roman"/>
                <w:b w:val="0"/>
                <w:bCs w:val="0"/>
                <w:i w:val="0"/>
                <w:iCs w:val="0"/>
                <w:kern w:val="0"/>
                <w:sz w:val="24"/>
                <w:szCs w:val="24"/>
                <w:lang w:eastAsia="zh-CN"/>
              </w:rPr>
              <w:t>、</w:t>
            </w:r>
            <w:r>
              <w:rPr>
                <w:rFonts w:hint="default" w:ascii="Times New Roman" w:hAnsi="Times New Roman" w:eastAsia="仿宋_GB2312" w:cs="Times New Roman"/>
                <w:b w:val="0"/>
                <w:bCs w:val="0"/>
                <w:i w:val="0"/>
                <w:iCs w:val="0"/>
                <w:kern w:val="0"/>
                <w:sz w:val="24"/>
                <w:szCs w:val="24"/>
              </w:rPr>
              <w:t>企业办公场所宣贯培训、人员访谈</w:t>
            </w:r>
            <w:r>
              <w:rPr>
                <w:rFonts w:hint="default" w:ascii="Times New Roman" w:hAnsi="Times New Roman" w:eastAsia="仿宋_GB2312" w:cs="Times New Roman"/>
                <w:b w:val="0"/>
                <w:bCs w:val="0"/>
                <w:i w:val="0"/>
                <w:iCs w:val="0"/>
                <w:kern w:val="0"/>
                <w:sz w:val="24"/>
                <w:szCs w:val="24"/>
                <w:lang w:eastAsia="zh-CN"/>
              </w:rPr>
              <w:t>、</w:t>
            </w:r>
            <w:r>
              <w:rPr>
                <w:rFonts w:hint="default" w:ascii="Times New Roman" w:hAnsi="Times New Roman" w:eastAsia="仿宋_GB2312" w:cs="Times New Roman"/>
                <w:b w:val="0"/>
                <w:bCs w:val="0"/>
                <w:i w:val="0"/>
                <w:iCs w:val="0"/>
                <w:kern w:val="0"/>
                <w:sz w:val="24"/>
                <w:szCs w:val="24"/>
              </w:rPr>
              <w:t>企业生产现场调研指导照片</w:t>
            </w:r>
            <w:r>
              <w:rPr>
                <w:rFonts w:hint="default" w:ascii="Times New Roman" w:hAnsi="Times New Roman" w:eastAsia="仿宋_GB2312" w:cs="Times New Roman"/>
                <w:b w:val="0"/>
                <w:bCs w:val="0"/>
                <w:i w:val="0"/>
                <w:iCs w:val="0"/>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7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b w:val="0"/>
                <w:bCs w:val="0"/>
                <w:i w:val="0"/>
                <w:iCs w:val="0"/>
                <w:kern w:val="0"/>
                <w:sz w:val="24"/>
                <w:szCs w:val="24"/>
                <w:lang w:val="en-US" w:eastAsia="zh-CN"/>
              </w:rPr>
            </w:pPr>
            <w:r>
              <w:rPr>
                <w:rFonts w:hint="default" w:ascii="Times New Roman" w:hAnsi="Times New Roman" w:eastAsia="仿宋_GB2312" w:cs="Times New Roman"/>
                <w:b/>
                <w:bCs/>
                <w:i w:val="0"/>
                <w:iCs w:val="0"/>
                <w:kern w:val="0"/>
                <w:sz w:val="24"/>
                <w:szCs w:val="24"/>
                <w:lang w:val="en-US" w:eastAsia="zh-CN"/>
              </w:rPr>
              <w:t>试点企业对接人签字</w:t>
            </w:r>
          </w:p>
        </w:tc>
        <w:tc>
          <w:tcPr>
            <w:tcW w:w="3127"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b w:val="0"/>
                <w:bCs w:val="0"/>
                <w:i w:val="0"/>
                <w:iCs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7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b w:val="0"/>
                <w:bCs w:val="0"/>
                <w:i w:val="0"/>
                <w:iCs w:val="0"/>
                <w:kern w:val="0"/>
                <w:sz w:val="24"/>
                <w:szCs w:val="24"/>
              </w:rPr>
            </w:pPr>
            <w:r>
              <w:rPr>
                <w:rFonts w:hint="default" w:ascii="Times New Roman" w:hAnsi="Times New Roman" w:eastAsia="仿宋_GB2312" w:cs="Times New Roman"/>
                <w:b/>
                <w:bCs/>
                <w:i w:val="0"/>
                <w:iCs w:val="0"/>
                <w:kern w:val="0"/>
                <w:sz w:val="24"/>
                <w:szCs w:val="24"/>
              </w:rPr>
              <w:t>咨询诊断服务人员签字</w:t>
            </w:r>
          </w:p>
        </w:tc>
        <w:tc>
          <w:tcPr>
            <w:tcW w:w="3127"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b w:val="0"/>
                <w:bCs w:val="0"/>
                <w:i w:val="0"/>
                <w:iCs w:val="0"/>
                <w:kern w:val="0"/>
                <w:sz w:val="24"/>
                <w:szCs w:val="24"/>
              </w:rPr>
            </w:pPr>
          </w:p>
        </w:tc>
      </w:tr>
      <w:bookmarkEnd w:id="32"/>
      <w:bookmarkEnd w:id="33"/>
      <w:bookmarkEnd w:id="34"/>
      <w:bookmarkEnd w:id="35"/>
      <w:bookmarkEnd w:id="36"/>
      <w:bookmarkEnd w:id="37"/>
      <w:bookmarkEnd w:id="38"/>
      <w:bookmarkEnd w:id="39"/>
    </w:tbl>
    <w:p>
      <w:pPr>
        <w:jc w:val="both"/>
        <w:rPr>
          <w:rFonts w:hint="default" w:ascii="Times New Roman" w:hAnsi="Times New Roman" w:eastAsia="黑体" w:cs="Times New Roman"/>
          <w:sz w:val="32"/>
          <w:szCs w:val="32"/>
          <w:highlight w:val="none"/>
          <w:u w:val="none"/>
          <w:lang w:val="en-US" w:eastAsia="zh-CN"/>
        </w:rPr>
      </w:pPr>
      <w:r>
        <w:rPr>
          <w:rFonts w:hint="default"/>
          <w:lang w:val="en-US" w:eastAsia="zh-CN"/>
        </w:rPr>
        <w:br w:type="page"/>
      </w:r>
      <w:r>
        <w:rPr>
          <w:rFonts w:hint="default" w:ascii="Times New Roman" w:hAnsi="Times New Roman" w:eastAsia="黑体" w:cs="Times New Roman"/>
          <w:sz w:val="32"/>
          <w:szCs w:val="32"/>
          <w:highlight w:val="none"/>
          <w:u w:val="none"/>
          <w:lang w:val="en-US" w:eastAsia="zh-CN"/>
        </w:rPr>
        <w:t>附件4</w:t>
      </w:r>
    </w:p>
    <w:p>
      <w:pPr>
        <w:ind w:left="0" w:leftChars="0" w:right="0" w:rightChars="0" w:firstLine="0" w:firstLineChars="0"/>
        <w:jc w:val="center"/>
        <w:rPr>
          <w:rFonts w:hint="eastAsia" w:ascii="黑体" w:hAnsi="黑体" w:eastAsia="黑体" w:cs="黑体"/>
          <w:sz w:val="36"/>
          <w:szCs w:val="36"/>
          <w:highlight w:val="none"/>
          <w:u w:val="none"/>
          <w:lang w:val="en-US" w:eastAsia="zh-CN"/>
        </w:rPr>
      </w:pPr>
    </w:p>
    <w:p>
      <w:pPr>
        <w:ind w:left="0" w:leftChars="0" w:right="0" w:rightChars="0" w:firstLine="0" w:firstLineChars="0"/>
        <w:jc w:val="center"/>
        <w:rPr>
          <w:rFonts w:hint="eastAsia" w:ascii="方正小标宋简体" w:hAnsi="方正小标宋简体" w:eastAsia="方正小标宋简体" w:cs="方正小标宋简体"/>
          <w:sz w:val="36"/>
          <w:szCs w:val="36"/>
          <w:highlight w:val="none"/>
          <w:lang w:val="en-US" w:eastAsia="zh-CN"/>
        </w:rPr>
      </w:pPr>
      <w:r>
        <w:rPr>
          <w:rFonts w:hint="eastAsia" w:ascii="方正小标宋简体" w:hAnsi="方正小标宋简体" w:eastAsia="方正小标宋简体" w:cs="方正小标宋简体"/>
          <w:sz w:val="36"/>
          <w:szCs w:val="36"/>
          <w:highlight w:val="none"/>
          <w:u w:val="single"/>
          <w:lang w:val="en-US" w:eastAsia="zh-CN"/>
        </w:rPr>
        <w:t xml:space="preserve">  （企业名称）  </w:t>
      </w:r>
      <w:r>
        <w:rPr>
          <w:rFonts w:hint="eastAsia" w:ascii="方正小标宋简体" w:hAnsi="方正小标宋简体" w:eastAsia="方正小标宋简体" w:cs="方正小标宋简体"/>
          <w:sz w:val="36"/>
          <w:szCs w:val="36"/>
          <w:highlight w:val="none"/>
          <w:lang w:val="en-US" w:eastAsia="zh-CN"/>
        </w:rPr>
        <w:t>数字化改造项目实施方案</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outlineLvl w:val="1"/>
        <w:rPr>
          <w:rFonts w:hint="default" w:ascii="Times New Roman" w:hAnsi="Times New Roman" w:eastAsia="黑体" w:cs="Times New Roman"/>
          <w:sz w:val="32"/>
          <w:szCs w:val="32"/>
          <w:highlight w:val="none"/>
        </w:rPr>
      </w:pP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outlineLvl w:val="1"/>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一、数字化改造需求</w:t>
      </w:r>
    </w:p>
    <w:p>
      <w:pPr>
        <w:pStyle w:val="11"/>
        <w:keepNext w:val="0"/>
        <w:keepLines w:val="0"/>
        <w:pageBreakBefore w:val="0"/>
        <w:widowControl w:val="0"/>
        <w:kinsoku/>
        <w:wordWrap/>
        <w:overflowPunct w:val="0"/>
        <w:topLinePunct w:val="0"/>
        <w:autoSpaceDE/>
        <w:autoSpaceDN/>
        <w:bidi w:val="0"/>
        <w:adjustRightInd/>
        <w:snapToGrid/>
        <w:spacing w:before="0" w:beforeAutospacing="0" w:after="0" w:afterAutospacing="0" w:line="630" w:lineRule="exact"/>
        <w:ind w:left="0" w:leftChars="0"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从生产过程数字化、产品生命周期数字化、产业链供应链数字化、决策管理数字化等方向，逐条列出各环节面临的改造需求。</w:t>
      </w:r>
      <w:r>
        <w:rPr>
          <w:rFonts w:hint="default" w:ascii="Times New Roman" w:hAnsi="Times New Roman" w:eastAsia="仿宋_GB2312" w:cs="Times New Roman"/>
          <w:sz w:val="32"/>
          <w:szCs w:val="32"/>
          <w:highlight w:val="none"/>
          <w:shd w:val="clear" w:color="auto" w:fill="FFFFFF"/>
          <w:lang w:eastAsia="zh-CN" w:bidi="ar"/>
        </w:rPr>
        <w:t>对当前阶段试点企业投入开展数字化改造实施必要性进行阐述。</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outlineLvl w:val="1"/>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二、业务/技术解决方案</w:t>
      </w:r>
    </w:p>
    <w:p>
      <w:pPr>
        <w:keepNext w:val="0"/>
        <w:keepLines w:val="0"/>
        <w:pageBreakBefore w:val="0"/>
        <w:widowControl w:val="0"/>
        <w:suppressAutoHyphens/>
        <w:kinsoku/>
        <w:wordWrap/>
        <w:overflowPunct w:val="0"/>
        <w:topLinePunct w:val="0"/>
        <w:autoSpaceDE w:val="0"/>
        <w:autoSpaceDN w:val="0"/>
        <w:bidi w:val="0"/>
        <w:adjustRightInd/>
        <w:snapToGrid/>
        <w:spacing w:line="630" w:lineRule="exact"/>
        <w:ind w:firstLine="640" w:firstLineChars="200"/>
        <w:jc w:val="both"/>
        <w:textAlignment w:val="baseline"/>
        <w:rPr>
          <w:rFonts w:hint="default" w:ascii="Times New Roman" w:hAnsi="Times New Roman" w:eastAsia="仿宋_GB2312" w:cs="Times New Roman"/>
          <w:sz w:val="32"/>
          <w:szCs w:val="32"/>
          <w:highlight w:val="none"/>
          <w:shd w:val="clear" w:color="auto" w:fill="FFFFFF"/>
          <w:lang w:eastAsia="zh-CN" w:bidi="ar"/>
        </w:rPr>
      </w:pPr>
      <w:r>
        <w:rPr>
          <w:rFonts w:hint="default" w:ascii="Times New Roman" w:hAnsi="Times New Roman" w:eastAsia="仿宋_GB2312" w:cs="Times New Roman"/>
          <w:sz w:val="32"/>
          <w:szCs w:val="32"/>
          <w:highlight w:val="none"/>
          <w:shd w:val="clear" w:color="auto" w:fill="FFFFFF"/>
          <w:lang w:eastAsia="zh-CN" w:bidi="ar"/>
        </w:rPr>
        <w:t>结合试点企业数字化改造需求，介绍其数字化改造实施内容，包括但不限于以下内容：</w:t>
      </w:r>
    </w:p>
    <w:p>
      <w:pPr>
        <w:keepNext w:val="0"/>
        <w:keepLines w:val="0"/>
        <w:pageBreakBefore w:val="0"/>
        <w:widowControl w:val="0"/>
        <w:suppressAutoHyphens/>
        <w:kinsoku/>
        <w:wordWrap/>
        <w:overflowPunct w:val="0"/>
        <w:topLinePunct w:val="0"/>
        <w:autoSpaceDE w:val="0"/>
        <w:autoSpaceDN w:val="0"/>
        <w:bidi w:val="0"/>
        <w:adjustRightInd/>
        <w:snapToGrid/>
        <w:spacing w:line="630" w:lineRule="exact"/>
        <w:ind w:firstLine="640" w:firstLineChars="200"/>
        <w:jc w:val="both"/>
        <w:textAlignment w:val="baseline"/>
        <w:rPr>
          <w:rFonts w:hint="default" w:ascii="Times New Roman" w:hAnsi="Times New Roman" w:eastAsia="仿宋_GB2312" w:cs="Times New Roman"/>
          <w:sz w:val="32"/>
          <w:szCs w:val="32"/>
          <w:highlight w:val="none"/>
          <w:shd w:val="clear" w:color="auto" w:fill="FFFFFF"/>
          <w:lang w:eastAsia="zh-CN" w:bidi="ar"/>
        </w:rPr>
      </w:pPr>
      <w:r>
        <w:rPr>
          <w:rFonts w:hint="default" w:ascii="Times New Roman" w:hAnsi="Times New Roman" w:eastAsia="仿宋_GB2312" w:cs="Times New Roman"/>
          <w:sz w:val="32"/>
          <w:szCs w:val="32"/>
          <w:highlight w:val="none"/>
          <w:shd w:val="clear" w:color="auto" w:fill="FFFFFF"/>
          <w:lang w:eastAsia="zh-CN" w:bidi="ar"/>
        </w:rPr>
        <w:t>1.整体方案设计：开展企业数字化转型路线规划设计，明确此次改造实施项目在企业转型方案中的定位，阐述改造实施项目的整体思路和方法。</w:t>
      </w:r>
    </w:p>
    <w:p>
      <w:pPr>
        <w:keepNext w:val="0"/>
        <w:keepLines w:val="0"/>
        <w:pageBreakBefore w:val="0"/>
        <w:widowControl w:val="0"/>
        <w:suppressAutoHyphens/>
        <w:kinsoku/>
        <w:wordWrap/>
        <w:overflowPunct w:val="0"/>
        <w:topLinePunct w:val="0"/>
        <w:autoSpaceDE w:val="0"/>
        <w:autoSpaceDN w:val="0"/>
        <w:bidi w:val="0"/>
        <w:adjustRightInd/>
        <w:snapToGrid/>
        <w:spacing w:line="630" w:lineRule="exact"/>
        <w:ind w:firstLine="640" w:firstLineChars="200"/>
        <w:jc w:val="both"/>
        <w:textAlignment w:val="baseline"/>
        <w:rPr>
          <w:rFonts w:hint="default" w:ascii="Times New Roman" w:hAnsi="Times New Roman" w:eastAsia="仿宋_GB2312" w:cs="Times New Roman"/>
          <w:sz w:val="32"/>
          <w:szCs w:val="32"/>
          <w:highlight w:val="none"/>
          <w:shd w:val="clear" w:color="auto" w:fill="FFFFFF"/>
          <w:lang w:eastAsia="zh-CN" w:bidi="ar"/>
        </w:rPr>
      </w:pPr>
      <w:r>
        <w:rPr>
          <w:rFonts w:hint="default" w:ascii="Times New Roman" w:hAnsi="Times New Roman" w:eastAsia="仿宋_GB2312" w:cs="Times New Roman"/>
          <w:sz w:val="32"/>
          <w:szCs w:val="32"/>
          <w:highlight w:val="none"/>
          <w:shd w:val="clear" w:color="auto" w:fill="FFFFFF"/>
          <w:lang w:eastAsia="zh-CN" w:bidi="ar"/>
        </w:rPr>
        <w:t>2.涵盖的产品/服务：结合企业改造所涉及的业务场景，对具体产品/服务进行介绍：</w:t>
      </w:r>
    </w:p>
    <w:p>
      <w:pPr>
        <w:keepNext w:val="0"/>
        <w:keepLines w:val="0"/>
        <w:pageBreakBefore w:val="0"/>
        <w:widowControl w:val="0"/>
        <w:suppressAutoHyphens/>
        <w:kinsoku/>
        <w:wordWrap/>
        <w:overflowPunct w:val="0"/>
        <w:topLinePunct w:val="0"/>
        <w:autoSpaceDE w:val="0"/>
        <w:autoSpaceDN w:val="0"/>
        <w:bidi w:val="0"/>
        <w:adjustRightInd/>
        <w:snapToGrid/>
        <w:spacing w:line="630" w:lineRule="exact"/>
        <w:ind w:firstLine="640" w:firstLineChars="200"/>
        <w:jc w:val="both"/>
        <w:textAlignment w:val="baseline"/>
        <w:rPr>
          <w:rFonts w:hint="default" w:ascii="Times New Roman" w:hAnsi="Times New Roman" w:eastAsia="仿宋_GB2312" w:cs="Times New Roman"/>
          <w:sz w:val="32"/>
          <w:szCs w:val="32"/>
          <w:highlight w:val="none"/>
          <w:shd w:val="clear" w:color="auto" w:fill="FFFFFF"/>
          <w:lang w:eastAsia="zh-CN" w:bidi="ar"/>
        </w:rPr>
      </w:pPr>
      <w:r>
        <w:rPr>
          <w:rFonts w:hint="default" w:ascii="Times New Roman" w:hAnsi="Times New Roman" w:eastAsia="仿宋_GB2312" w:cs="Times New Roman"/>
          <w:sz w:val="32"/>
          <w:szCs w:val="32"/>
          <w:highlight w:val="none"/>
          <w:shd w:val="clear" w:color="auto" w:fill="FFFFFF"/>
          <w:lang w:eastAsia="zh-CN" w:bidi="ar"/>
        </w:rPr>
        <w:t>3.涉及的关键技术：对改造实施所涉及的物联网、大数据、人工智能、工业软件等信息技术进行介绍。</w:t>
      </w:r>
    </w:p>
    <w:p>
      <w:pPr>
        <w:keepNext w:val="0"/>
        <w:keepLines w:val="0"/>
        <w:pageBreakBefore w:val="0"/>
        <w:widowControl w:val="0"/>
        <w:kinsoku/>
        <w:wordWrap/>
        <w:overflowPunct w:val="0"/>
        <w:topLinePunct w:val="0"/>
        <w:bidi w:val="0"/>
        <w:adjustRightInd/>
        <w:snapToGrid/>
        <w:spacing w:line="630" w:lineRule="exact"/>
        <w:ind w:firstLine="640" w:firstLineChars="200"/>
        <w:rPr>
          <w:rFonts w:hint="default" w:ascii="Times New Roman" w:hAnsi="Times New Roman" w:cs="Times New Roman"/>
          <w:sz w:val="32"/>
          <w:szCs w:val="32"/>
          <w:highlight w:val="none"/>
        </w:rPr>
      </w:pPr>
      <w:r>
        <w:rPr>
          <w:rFonts w:hint="default" w:ascii="Times New Roman" w:hAnsi="Times New Roman" w:eastAsia="仿宋_GB2312" w:cs="Times New Roman"/>
          <w:sz w:val="32"/>
          <w:szCs w:val="32"/>
          <w:highlight w:val="none"/>
          <w:shd w:val="clear" w:color="auto" w:fill="FFFFFF"/>
          <w:lang w:eastAsia="zh-CN" w:bidi="ar"/>
        </w:rPr>
        <w:t>4.给出保证服务质量、及时响应的售后服务方案。</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br w:type="page"/>
      </w:r>
      <w:r>
        <w:rPr>
          <w:rFonts w:hint="default" w:ascii="Times New Roman" w:hAnsi="Times New Roman" w:eastAsia="黑体" w:cs="Times New Roman"/>
          <w:sz w:val="32"/>
          <w:szCs w:val="32"/>
        </w:rPr>
        <w:t>三、改造项目进度计划</w:t>
      </w:r>
    </w:p>
    <w:tbl>
      <w:tblPr>
        <w:tblStyle w:val="13"/>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1731"/>
        <w:gridCol w:w="1524"/>
        <w:gridCol w:w="1610"/>
        <w:gridCol w:w="1619"/>
        <w:gridCol w:w="15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76" w:type="pct"/>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eastAsia="黑体"/>
                <w:kern w:val="0"/>
                <w:sz w:val="24"/>
                <w:szCs w:val="24"/>
              </w:rPr>
            </w:pPr>
            <w:r>
              <w:rPr>
                <w:rFonts w:ascii="Times New Roman" w:hAnsi="Times New Roman" w:eastAsia="黑体"/>
                <w:kern w:val="0"/>
                <w:sz w:val="24"/>
                <w:szCs w:val="24"/>
              </w:rPr>
              <w:t>序号</w:t>
            </w:r>
          </w:p>
        </w:tc>
        <w:tc>
          <w:tcPr>
            <w:tcW w:w="978" w:type="pct"/>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eastAsia="黑体"/>
                <w:kern w:val="0"/>
                <w:sz w:val="24"/>
                <w:szCs w:val="24"/>
              </w:rPr>
            </w:pPr>
            <w:r>
              <w:rPr>
                <w:rFonts w:ascii="Times New Roman" w:hAnsi="Times New Roman" w:eastAsia="黑体"/>
                <w:kern w:val="0"/>
                <w:sz w:val="24"/>
                <w:szCs w:val="24"/>
              </w:rPr>
              <w:t>工作任务</w:t>
            </w:r>
          </w:p>
        </w:tc>
        <w:tc>
          <w:tcPr>
            <w:tcW w:w="861" w:type="pct"/>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eastAsia="黑体"/>
                <w:kern w:val="0"/>
                <w:sz w:val="24"/>
                <w:szCs w:val="24"/>
              </w:rPr>
            </w:pPr>
            <w:r>
              <w:rPr>
                <w:rFonts w:ascii="Times New Roman" w:hAnsi="Times New Roman" w:eastAsia="黑体"/>
                <w:kern w:val="0"/>
                <w:sz w:val="24"/>
                <w:szCs w:val="24"/>
              </w:rPr>
              <w:t>工作启动</w:t>
            </w:r>
            <w:r>
              <w:rPr>
                <w:rFonts w:ascii="Times New Roman" w:hAnsi="Times New Roman" w:eastAsia="黑体"/>
                <w:kern w:val="0"/>
                <w:sz w:val="24"/>
                <w:szCs w:val="24"/>
              </w:rPr>
              <w:br w:type="textWrapping"/>
            </w:r>
            <w:r>
              <w:rPr>
                <w:rFonts w:ascii="Times New Roman" w:hAnsi="Times New Roman" w:eastAsia="黑体"/>
                <w:kern w:val="0"/>
                <w:sz w:val="24"/>
                <w:szCs w:val="24"/>
              </w:rPr>
              <w:t>时</w:t>
            </w:r>
            <w:r>
              <w:rPr>
                <w:rFonts w:hint="eastAsia" w:ascii="Times New Roman" w:hAnsi="Times New Roman" w:eastAsia="黑体"/>
                <w:kern w:val="0"/>
                <w:sz w:val="24"/>
                <w:szCs w:val="24"/>
                <w:lang w:val="en-US" w:eastAsia="zh-CN"/>
              </w:rPr>
              <w:t xml:space="preserve">    </w:t>
            </w:r>
            <w:r>
              <w:rPr>
                <w:rFonts w:ascii="Times New Roman" w:hAnsi="Times New Roman" w:eastAsia="黑体"/>
                <w:kern w:val="0"/>
                <w:sz w:val="24"/>
                <w:szCs w:val="24"/>
              </w:rPr>
              <w:t>间</w:t>
            </w:r>
          </w:p>
        </w:tc>
        <w:tc>
          <w:tcPr>
            <w:tcW w:w="910" w:type="pct"/>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eastAsia="黑体"/>
                <w:kern w:val="0"/>
                <w:sz w:val="24"/>
                <w:szCs w:val="24"/>
              </w:rPr>
            </w:pPr>
            <w:r>
              <w:rPr>
                <w:rFonts w:ascii="Times New Roman" w:hAnsi="Times New Roman" w:eastAsia="黑体"/>
                <w:kern w:val="0"/>
                <w:sz w:val="24"/>
                <w:szCs w:val="24"/>
              </w:rPr>
              <w:t>工作完成</w:t>
            </w:r>
            <w:r>
              <w:rPr>
                <w:rFonts w:ascii="Times New Roman" w:hAnsi="Times New Roman" w:eastAsia="黑体"/>
                <w:kern w:val="0"/>
                <w:sz w:val="24"/>
                <w:szCs w:val="24"/>
              </w:rPr>
              <w:br w:type="textWrapping"/>
            </w:r>
            <w:r>
              <w:rPr>
                <w:rFonts w:ascii="Times New Roman" w:hAnsi="Times New Roman" w:eastAsia="黑体"/>
                <w:kern w:val="0"/>
                <w:sz w:val="24"/>
                <w:szCs w:val="24"/>
              </w:rPr>
              <w:t>时</w:t>
            </w:r>
            <w:r>
              <w:rPr>
                <w:rFonts w:hint="eastAsia" w:ascii="Times New Roman" w:hAnsi="Times New Roman" w:eastAsia="黑体"/>
                <w:kern w:val="0"/>
                <w:sz w:val="24"/>
                <w:szCs w:val="24"/>
                <w:lang w:val="en-US" w:eastAsia="zh-CN"/>
              </w:rPr>
              <w:t xml:space="preserve">    </w:t>
            </w:r>
            <w:r>
              <w:rPr>
                <w:rFonts w:ascii="Times New Roman" w:hAnsi="Times New Roman" w:eastAsia="黑体"/>
                <w:kern w:val="0"/>
                <w:sz w:val="24"/>
                <w:szCs w:val="24"/>
              </w:rPr>
              <w:t>间</w:t>
            </w:r>
          </w:p>
        </w:tc>
        <w:tc>
          <w:tcPr>
            <w:tcW w:w="915" w:type="pct"/>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eastAsia="黑体"/>
                <w:kern w:val="0"/>
                <w:sz w:val="24"/>
                <w:szCs w:val="24"/>
              </w:rPr>
            </w:pPr>
            <w:r>
              <w:rPr>
                <w:rFonts w:ascii="Times New Roman" w:hAnsi="Times New Roman" w:eastAsia="黑体"/>
                <w:kern w:val="0"/>
                <w:sz w:val="24"/>
                <w:szCs w:val="24"/>
              </w:rPr>
              <w:t>配备人员</w:t>
            </w:r>
            <w:r>
              <w:rPr>
                <w:rFonts w:ascii="Times New Roman" w:hAnsi="Times New Roman" w:eastAsia="黑体"/>
                <w:kern w:val="0"/>
                <w:sz w:val="24"/>
                <w:szCs w:val="24"/>
              </w:rPr>
              <w:br w:type="textWrapping"/>
            </w:r>
            <w:r>
              <w:rPr>
                <w:rFonts w:ascii="Times New Roman" w:hAnsi="Times New Roman" w:eastAsia="黑体"/>
                <w:kern w:val="0"/>
                <w:sz w:val="24"/>
                <w:szCs w:val="24"/>
              </w:rPr>
              <w:t>数</w:t>
            </w:r>
            <w:r>
              <w:rPr>
                <w:rFonts w:hint="eastAsia" w:ascii="Times New Roman" w:hAnsi="Times New Roman" w:eastAsia="黑体"/>
                <w:kern w:val="0"/>
                <w:sz w:val="24"/>
                <w:szCs w:val="24"/>
                <w:lang w:val="en-US" w:eastAsia="zh-CN"/>
              </w:rPr>
              <w:t xml:space="preserve">    </w:t>
            </w:r>
            <w:r>
              <w:rPr>
                <w:rFonts w:ascii="Times New Roman" w:hAnsi="Times New Roman" w:eastAsia="黑体"/>
                <w:kern w:val="0"/>
                <w:sz w:val="24"/>
                <w:szCs w:val="24"/>
              </w:rPr>
              <w:t>量</w:t>
            </w:r>
          </w:p>
        </w:tc>
        <w:tc>
          <w:tcPr>
            <w:tcW w:w="858" w:type="pct"/>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eastAsia="黑体"/>
                <w:kern w:val="0"/>
                <w:sz w:val="24"/>
                <w:szCs w:val="24"/>
              </w:rPr>
            </w:pPr>
            <w:r>
              <w:rPr>
                <w:rFonts w:ascii="Times New Roman" w:hAnsi="Times New Roman" w:eastAsia="黑体"/>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6"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w:t>
            </w:r>
          </w:p>
        </w:tc>
        <w:tc>
          <w:tcPr>
            <w:tcW w:w="978"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p>
        </w:tc>
        <w:tc>
          <w:tcPr>
            <w:tcW w:w="861"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p>
        </w:tc>
        <w:tc>
          <w:tcPr>
            <w:tcW w:w="910"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p>
        </w:tc>
        <w:tc>
          <w:tcPr>
            <w:tcW w:w="915"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p>
        </w:tc>
        <w:tc>
          <w:tcPr>
            <w:tcW w:w="858"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6"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2</w:t>
            </w:r>
          </w:p>
        </w:tc>
        <w:tc>
          <w:tcPr>
            <w:tcW w:w="978"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p>
        </w:tc>
        <w:tc>
          <w:tcPr>
            <w:tcW w:w="861"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p>
        </w:tc>
        <w:tc>
          <w:tcPr>
            <w:tcW w:w="910"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p>
        </w:tc>
        <w:tc>
          <w:tcPr>
            <w:tcW w:w="915"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p>
        </w:tc>
        <w:tc>
          <w:tcPr>
            <w:tcW w:w="858"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6"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r>
              <w:rPr>
                <w:rFonts w:ascii="Times New Roman" w:hAnsi="Times New Roman" w:eastAsia="仿宋_GB2312"/>
                <w:kern w:val="0"/>
                <w:sz w:val="24"/>
                <w:szCs w:val="24"/>
              </w:rPr>
              <w:t>…</w:t>
            </w:r>
          </w:p>
        </w:tc>
        <w:tc>
          <w:tcPr>
            <w:tcW w:w="978"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p>
        </w:tc>
        <w:tc>
          <w:tcPr>
            <w:tcW w:w="861"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p>
        </w:tc>
        <w:tc>
          <w:tcPr>
            <w:tcW w:w="910"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p>
        </w:tc>
        <w:tc>
          <w:tcPr>
            <w:tcW w:w="915"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p>
        </w:tc>
        <w:tc>
          <w:tcPr>
            <w:tcW w:w="858" w:type="pct"/>
            <w:noWrap/>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Times New Roman" w:hAnsi="Times New Roman" w:eastAsia="仿宋_GB2312"/>
                <w:kern w:val="0"/>
                <w:sz w:val="24"/>
                <w:szCs w:val="24"/>
              </w:rPr>
            </w:pPr>
          </w:p>
        </w:tc>
      </w:tr>
    </w:tbl>
    <w:p>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jc w:val="both"/>
        <w:textAlignment w:val="auto"/>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四、项目预算</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根据改造内容制定贴合试点企业财力的具体预算，预算需控制在合理范围内。</w:t>
      </w:r>
    </w:p>
    <w:p>
      <w:pPr>
        <w:keepNext w:val="0"/>
        <w:keepLines w:val="0"/>
        <w:pageBreakBefore w:val="0"/>
        <w:kinsoku/>
        <w:wordWrap/>
        <w:overflowPunct/>
        <w:topLinePunct w:val="0"/>
        <w:bidi w:val="0"/>
        <w:adjustRightInd/>
        <w:snapToGrid/>
        <w:spacing w:beforeAutospacing="0" w:afterAutospacing="0" w:line="600" w:lineRule="exact"/>
        <w:ind w:firstLine="640" w:firstLineChars="200"/>
        <w:jc w:val="both"/>
        <w:outlineLvl w:val="1"/>
        <w:rPr>
          <w:rFonts w:hint="default" w:ascii="Times New Roman" w:hAnsi="Times New Roman" w:eastAsia="仿宋_GB2312" w:cs="Times New Roman"/>
          <w:sz w:val="32"/>
          <w:szCs w:val="32"/>
          <w:highlight w:val="none"/>
        </w:rPr>
      </w:pPr>
      <w:r>
        <w:rPr>
          <w:rFonts w:hint="default" w:ascii="Times New Roman" w:hAnsi="Times New Roman" w:eastAsia="黑体" w:cs="Times New Roman"/>
          <w:sz w:val="32"/>
          <w:szCs w:val="32"/>
          <w:highlight w:val="none"/>
        </w:rPr>
        <w:t>五、数字化改造</w:t>
      </w:r>
      <w:r>
        <w:rPr>
          <w:rFonts w:hint="default" w:ascii="Times New Roman" w:hAnsi="Times New Roman" w:eastAsia="黑体" w:cs="Times New Roman"/>
          <w:sz w:val="32"/>
          <w:szCs w:val="32"/>
          <w:highlight w:val="none"/>
          <w:lang w:val="en-US" w:eastAsia="zh-CN"/>
        </w:rPr>
        <w:t>预期</w:t>
      </w:r>
      <w:r>
        <w:rPr>
          <w:rFonts w:hint="default" w:ascii="Times New Roman" w:hAnsi="Times New Roman" w:eastAsia="黑体" w:cs="Times New Roman"/>
          <w:sz w:val="32"/>
          <w:szCs w:val="32"/>
          <w:highlight w:val="none"/>
        </w:rPr>
        <w:t>成效</w:t>
      </w:r>
    </w:p>
    <w:p>
      <w:pPr>
        <w:keepNext w:val="0"/>
        <w:keepLines w:val="0"/>
        <w:pageBreakBefore w:val="0"/>
        <w:widowControl/>
        <w:suppressAutoHyphens/>
        <w:kinsoku/>
        <w:wordWrap/>
        <w:overflowPunct/>
        <w:topLinePunct w:val="0"/>
        <w:autoSpaceDE w:val="0"/>
        <w:autoSpaceDN w:val="0"/>
        <w:bidi w:val="0"/>
        <w:adjustRightInd/>
        <w:snapToGrid/>
        <w:spacing w:beforeAutospacing="0" w:afterAutospacing="0" w:line="600" w:lineRule="exact"/>
        <w:ind w:firstLine="640" w:firstLineChars="200"/>
        <w:jc w:val="both"/>
        <w:textAlignment w:val="baseline"/>
        <w:rPr>
          <w:rFonts w:hint="default" w:ascii="Times New Roman" w:hAnsi="Times New Roman" w:eastAsia="仿宋_GB2312" w:cs="Times New Roman"/>
          <w:sz w:val="32"/>
          <w:szCs w:val="32"/>
          <w:highlight w:val="none"/>
          <w:shd w:val="clear" w:color="auto" w:fill="FFFFFF"/>
          <w:lang w:eastAsia="zh-CN" w:bidi="ar"/>
        </w:rPr>
      </w:pPr>
      <w:r>
        <w:rPr>
          <w:rFonts w:hint="default" w:ascii="Times New Roman" w:hAnsi="Times New Roman" w:eastAsia="仿宋_GB2312" w:cs="Times New Roman"/>
          <w:sz w:val="32"/>
          <w:szCs w:val="32"/>
          <w:highlight w:val="none"/>
          <w:shd w:val="clear" w:color="auto" w:fill="FFFFFF"/>
          <w:lang w:eastAsia="zh-CN" w:bidi="ar"/>
        </w:rPr>
        <w:t>改造后的预期价值成效，包括但不限于以下方面：</w:t>
      </w:r>
    </w:p>
    <w:p>
      <w:pPr>
        <w:keepNext w:val="0"/>
        <w:keepLines w:val="0"/>
        <w:pageBreakBefore w:val="0"/>
        <w:widowControl/>
        <w:suppressAutoHyphens/>
        <w:kinsoku/>
        <w:wordWrap/>
        <w:overflowPunct/>
        <w:topLinePunct w:val="0"/>
        <w:autoSpaceDE w:val="0"/>
        <w:autoSpaceDN w:val="0"/>
        <w:bidi w:val="0"/>
        <w:adjustRightInd/>
        <w:snapToGrid/>
        <w:spacing w:beforeAutospacing="0" w:afterAutospacing="0" w:line="600" w:lineRule="exact"/>
        <w:ind w:firstLine="640" w:firstLineChars="200"/>
        <w:jc w:val="both"/>
        <w:textAlignment w:val="baseline"/>
        <w:rPr>
          <w:rFonts w:hint="default" w:ascii="Times New Roman" w:hAnsi="Times New Roman" w:eastAsia="仿宋_GB2312" w:cs="Times New Roman"/>
          <w:sz w:val="32"/>
          <w:szCs w:val="32"/>
          <w:highlight w:val="none"/>
          <w:shd w:val="clear" w:color="auto" w:fill="FFFFFF"/>
          <w:lang w:eastAsia="zh-CN" w:bidi="ar"/>
        </w:rPr>
      </w:pPr>
      <w:r>
        <w:rPr>
          <w:rFonts w:hint="default" w:ascii="Times New Roman" w:hAnsi="Times New Roman" w:eastAsia="仿宋_GB2312" w:cs="Times New Roman"/>
          <w:sz w:val="32"/>
          <w:szCs w:val="32"/>
          <w:highlight w:val="none"/>
          <w:shd w:val="clear" w:color="auto" w:fill="FFFFFF"/>
          <w:lang w:eastAsia="zh-CN" w:bidi="ar"/>
        </w:rPr>
        <w:t>1.数字化水平提升方面：结合国家中小企业数字化水平评测指标，给出企业改造后可达到的等级水平，</w:t>
      </w:r>
      <w:r>
        <w:rPr>
          <w:rFonts w:hint="default" w:ascii="Times New Roman" w:hAnsi="Times New Roman" w:eastAsia="仿宋_GB2312" w:cs="Times New Roman"/>
          <w:sz w:val="32"/>
          <w:szCs w:val="32"/>
          <w:highlight w:val="none"/>
          <w:shd w:val="clear" w:color="auto" w:fill="FFFFFF"/>
          <w:lang w:val="en-US" w:eastAsia="zh-CN" w:bidi="ar"/>
        </w:rPr>
        <w:t>并对改造前后的效果进行对比说明</w:t>
      </w:r>
      <w:r>
        <w:rPr>
          <w:rFonts w:hint="default" w:ascii="Times New Roman" w:hAnsi="Times New Roman" w:eastAsia="仿宋_GB2312" w:cs="Times New Roman"/>
          <w:sz w:val="32"/>
          <w:szCs w:val="32"/>
          <w:highlight w:val="none"/>
          <w:shd w:val="clear" w:color="auto" w:fill="FFFFFF"/>
          <w:lang w:eastAsia="zh-CN" w:bidi="ar"/>
        </w:rPr>
        <w:t>：</w:t>
      </w:r>
    </w:p>
    <w:p>
      <w:pPr>
        <w:keepNext w:val="0"/>
        <w:keepLines w:val="0"/>
        <w:pageBreakBefore w:val="0"/>
        <w:widowControl/>
        <w:suppressAutoHyphens/>
        <w:kinsoku/>
        <w:wordWrap/>
        <w:overflowPunct/>
        <w:topLinePunct w:val="0"/>
        <w:autoSpaceDE w:val="0"/>
        <w:autoSpaceDN w:val="0"/>
        <w:bidi w:val="0"/>
        <w:adjustRightInd/>
        <w:snapToGrid/>
        <w:spacing w:beforeAutospacing="0" w:afterAutospacing="0" w:line="600" w:lineRule="exact"/>
        <w:ind w:firstLine="640" w:firstLineChars="200"/>
        <w:jc w:val="both"/>
        <w:textAlignment w:val="baseline"/>
        <w:rPr>
          <w:rFonts w:hint="default" w:ascii="Times New Roman" w:hAnsi="Times New Roman" w:eastAsia="仿宋_GB2312" w:cs="Times New Roman"/>
          <w:sz w:val="32"/>
          <w:szCs w:val="32"/>
          <w:highlight w:val="none"/>
          <w:shd w:val="clear" w:color="auto" w:fill="FFFFFF"/>
          <w:lang w:eastAsia="zh-CN" w:bidi="ar"/>
        </w:rPr>
      </w:pPr>
      <w:r>
        <w:rPr>
          <w:rFonts w:hint="default" w:ascii="Times New Roman" w:hAnsi="Times New Roman" w:eastAsia="仿宋_GB2312" w:cs="Times New Roman"/>
          <w:sz w:val="32"/>
          <w:szCs w:val="32"/>
          <w:highlight w:val="none"/>
          <w:shd w:val="clear" w:color="auto" w:fill="FFFFFF"/>
          <w:lang w:eastAsia="zh-CN" w:bidi="ar"/>
        </w:rPr>
        <w:t>2.取得的经济效益方面：结合企业</w:t>
      </w:r>
      <w:r>
        <w:rPr>
          <w:rFonts w:hint="default" w:ascii="Times New Roman" w:hAnsi="Times New Roman" w:eastAsia="仿宋_GB2312" w:cs="Times New Roman"/>
          <w:sz w:val="32"/>
          <w:szCs w:val="32"/>
          <w:highlight w:val="none"/>
          <w:shd w:val="clear" w:color="auto" w:fill="FFFFFF"/>
          <w:lang w:val="en-US" w:eastAsia="zh-CN" w:bidi="ar"/>
        </w:rPr>
        <w:t>创新、市场、</w:t>
      </w:r>
      <w:r>
        <w:rPr>
          <w:rFonts w:hint="default" w:ascii="Times New Roman" w:hAnsi="Times New Roman" w:eastAsia="仿宋_GB2312" w:cs="Times New Roman"/>
          <w:sz w:val="32"/>
          <w:szCs w:val="32"/>
          <w:highlight w:val="none"/>
          <w:shd w:val="clear" w:color="auto" w:fill="FFFFFF"/>
          <w:lang w:eastAsia="zh-CN" w:bidi="ar"/>
        </w:rPr>
        <w:t>降本、提质、增效、</w:t>
      </w:r>
      <w:r>
        <w:rPr>
          <w:rFonts w:hint="default" w:ascii="Times New Roman" w:hAnsi="Times New Roman" w:eastAsia="仿宋_GB2312" w:cs="Times New Roman"/>
          <w:sz w:val="32"/>
          <w:szCs w:val="32"/>
          <w:highlight w:val="none"/>
          <w:shd w:val="clear" w:color="auto" w:fill="FFFFFF"/>
          <w:lang w:val="en-US" w:eastAsia="zh-CN" w:bidi="ar"/>
        </w:rPr>
        <w:t>绿色</w:t>
      </w:r>
      <w:r>
        <w:rPr>
          <w:rFonts w:hint="default" w:ascii="Times New Roman" w:hAnsi="Times New Roman" w:eastAsia="仿宋_GB2312" w:cs="Times New Roman"/>
          <w:sz w:val="32"/>
          <w:szCs w:val="32"/>
          <w:highlight w:val="none"/>
          <w:shd w:val="clear" w:color="auto" w:fill="FFFFFF"/>
          <w:lang w:eastAsia="zh-CN" w:bidi="ar"/>
        </w:rPr>
        <w:t>、安全等方面，列出企业改造后可实现的经济效益。（</w:t>
      </w:r>
      <w:r>
        <w:rPr>
          <w:rFonts w:hint="default" w:ascii="Times New Roman" w:hAnsi="Times New Roman" w:eastAsia="仿宋_GB2312" w:cs="Times New Roman"/>
          <w:sz w:val="32"/>
          <w:szCs w:val="32"/>
          <w:highlight w:val="none"/>
          <w:shd w:val="clear" w:color="auto" w:fill="FFFFFF"/>
          <w:lang w:val="en-US" w:eastAsia="zh-CN" w:bidi="ar"/>
        </w:rPr>
        <w:t>请尽量用若干定量指标描述</w:t>
      </w:r>
      <w:r>
        <w:rPr>
          <w:rFonts w:hint="default" w:ascii="Times New Roman" w:hAnsi="Times New Roman" w:eastAsia="仿宋_GB2312" w:cs="Times New Roman"/>
          <w:sz w:val="32"/>
          <w:szCs w:val="32"/>
          <w:highlight w:val="none"/>
          <w:shd w:val="clear" w:color="auto" w:fill="FFFFFF"/>
          <w:lang w:eastAsia="zh-CN" w:bidi="ar"/>
        </w:rPr>
        <w:t>）</w:t>
      </w:r>
    </w:p>
    <w:p>
      <w:pPr>
        <w:keepNext w:val="0"/>
        <w:keepLines w:val="0"/>
        <w:pageBreakBefore w:val="0"/>
        <w:widowControl/>
        <w:suppressAutoHyphens/>
        <w:kinsoku/>
        <w:wordWrap/>
        <w:overflowPunct/>
        <w:topLinePunct w:val="0"/>
        <w:autoSpaceDE w:val="0"/>
        <w:autoSpaceDN w:val="0"/>
        <w:bidi w:val="0"/>
        <w:adjustRightInd/>
        <w:snapToGrid/>
        <w:spacing w:beforeAutospacing="0" w:afterAutospacing="0" w:line="600" w:lineRule="exact"/>
        <w:ind w:firstLine="640" w:firstLineChars="200"/>
        <w:jc w:val="both"/>
        <w:textAlignment w:val="baseline"/>
        <w:rPr>
          <w:rFonts w:hint="default" w:ascii="Times New Roman" w:hAnsi="Times New Roman" w:eastAsia="仿宋_GB2312" w:cs="Times New Roman"/>
          <w:sz w:val="32"/>
          <w:szCs w:val="32"/>
          <w:highlight w:val="none"/>
          <w:shd w:val="clear" w:color="auto" w:fill="FFFFFF"/>
          <w:lang w:eastAsia="zh-CN" w:bidi="ar"/>
        </w:rPr>
      </w:pPr>
      <w:r>
        <w:rPr>
          <w:rFonts w:hint="default" w:ascii="Times New Roman" w:hAnsi="Times New Roman" w:eastAsia="仿宋_GB2312" w:cs="Times New Roman"/>
          <w:sz w:val="32"/>
          <w:szCs w:val="32"/>
          <w:highlight w:val="none"/>
          <w:shd w:val="clear" w:color="auto" w:fill="FFFFFF"/>
          <w:lang w:eastAsia="zh-CN" w:bidi="ar"/>
        </w:rPr>
        <w:t>3.带来的社会价值方面：从带动就业、绿色环保、产业发展等方面，列出企业改造后带来的社会价值。</w:t>
      </w:r>
    </w:p>
    <w:p>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jc w:val="both"/>
        <w:textAlignment w:val="auto"/>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六、服务保障措施</w:t>
      </w:r>
    </w:p>
    <w:p>
      <w:pPr>
        <w:pStyle w:val="11"/>
        <w:keepNext w:val="0"/>
        <w:keepLines w:val="0"/>
        <w:pageBreakBefore w:val="0"/>
        <w:widowControl/>
        <w:kinsoku/>
        <w:wordWrap/>
        <w:overflowPunct/>
        <w:topLinePunct w:val="0"/>
        <w:bidi w:val="0"/>
        <w:adjustRightInd/>
        <w:snapToGrid/>
        <w:spacing w:before="0" w:beforeAutospacing="0" w:after="0" w:afterAutospacing="0" w:line="600" w:lineRule="exact"/>
        <w:ind w:left="0" w:leftChars="0"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包括项目管理制度及体系、质量保障措施、拟派项目团队、技术支持与售后服务等内容。</w:t>
      </w:r>
    </w:p>
    <w:p>
      <w:pPr>
        <w:keepNext w:val="0"/>
        <w:keepLines w:val="0"/>
        <w:pageBreakBefore w:val="0"/>
        <w:widowControl w:val="0"/>
        <w:kinsoku/>
        <w:wordWrap/>
        <w:overflowPunct/>
        <w:topLinePunct w:val="0"/>
        <w:autoSpaceDE/>
        <w:autoSpaceDN/>
        <w:bidi w:val="0"/>
        <w:adjustRightInd w:val="0"/>
        <w:snapToGrid w:val="0"/>
        <w:spacing w:after="0" w:line="400" w:lineRule="exact"/>
        <w:jc w:val="both"/>
        <w:textAlignment w:val="auto"/>
        <w:rPr>
          <w:rFonts w:hint="default" w:ascii="Times New Roman" w:hAnsi="Times New Roman" w:eastAsia="黑体" w:cs="Times New Roman"/>
          <w:color w:val="000000"/>
          <w:kern w:val="2"/>
          <w:sz w:val="32"/>
          <w:szCs w:val="32"/>
          <w:lang w:val="en-US" w:eastAsia="zh-CN" w:bidi="ar-SA"/>
        </w:rPr>
      </w:pPr>
      <w:r>
        <w:rPr>
          <w:rFonts w:hint="default" w:ascii="Times New Roman" w:hAnsi="Times New Roman" w:eastAsia="仿宋_GB2312" w:cs="Times New Roman"/>
          <w:sz w:val="32"/>
          <w:szCs w:val="32"/>
        </w:rPr>
        <w:br w:type="page"/>
      </w:r>
      <w:r>
        <w:rPr>
          <w:rFonts w:hint="default" w:ascii="Times New Roman" w:hAnsi="Times New Roman" w:eastAsia="黑体" w:cs="Times New Roman"/>
          <w:color w:val="000000"/>
          <w:kern w:val="2"/>
          <w:sz w:val="32"/>
          <w:szCs w:val="32"/>
          <w:lang w:val="en-US" w:eastAsia="zh-CN" w:bidi="ar-SA"/>
        </w:rPr>
        <w:t>附件5</w:t>
      </w:r>
    </w:p>
    <w:p>
      <w:pPr>
        <w:keepNext w:val="0"/>
        <w:keepLines w:val="0"/>
        <w:pageBreakBefore w:val="0"/>
        <w:widowControl w:val="0"/>
        <w:kinsoku/>
        <w:wordWrap/>
        <w:overflowPunct/>
        <w:topLinePunct w:val="0"/>
        <w:autoSpaceDE/>
        <w:autoSpaceDN/>
        <w:bidi w:val="0"/>
        <w:adjustRightInd w:val="0"/>
        <w:snapToGrid w:val="0"/>
        <w:spacing w:after="0" w:line="400" w:lineRule="exact"/>
        <w:jc w:val="both"/>
        <w:textAlignment w:val="auto"/>
        <w:rPr>
          <w:rFonts w:hint="default" w:ascii="Times New Roman" w:hAnsi="Times New Roman" w:eastAsia="黑体"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val="0"/>
        <w:snapToGrid w:val="0"/>
        <w:spacing w:after="469" w:afterLines="150" w:line="600" w:lineRule="exact"/>
        <w:jc w:val="center"/>
        <w:textAlignment w:val="auto"/>
        <w:rPr>
          <w:rFonts w:hint="eastAsia" w:ascii="Times New Roman" w:hAnsi="Times New Roman" w:eastAsia="方正小标宋简体" w:cs="Times New Roman"/>
          <w:color w:val="000000"/>
          <w:kern w:val="2"/>
          <w:sz w:val="36"/>
          <w:szCs w:val="36"/>
          <w:lang w:val="en-US" w:eastAsia="zh-CN" w:bidi="ar-SA"/>
        </w:rPr>
      </w:pPr>
      <w:r>
        <w:rPr>
          <w:rFonts w:hint="eastAsia" w:ascii="Times New Roman" w:hAnsi="Times New Roman" w:eastAsia="方正小标宋简体" w:cs="Times New Roman"/>
          <w:color w:val="000000"/>
          <w:kern w:val="2"/>
          <w:sz w:val="36"/>
          <w:szCs w:val="36"/>
          <w:lang w:val="en-US" w:eastAsia="zh-CN" w:bidi="ar-SA"/>
        </w:rPr>
        <w:t>咸阳市中小企业数字化转型备案服务商备案表</w:t>
      </w:r>
    </w:p>
    <w:tbl>
      <w:tblPr>
        <w:tblStyle w:val="13"/>
        <w:tblW w:w="884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32" w:type="dxa"/>
          <w:left w:w="64" w:type="dxa"/>
          <w:bottom w:w="32" w:type="dxa"/>
          <w:right w:w="64" w:type="dxa"/>
        </w:tblCellMar>
      </w:tblPr>
      <w:tblGrid>
        <w:gridCol w:w="2103"/>
        <w:gridCol w:w="690"/>
        <w:gridCol w:w="310"/>
        <w:gridCol w:w="900"/>
        <w:gridCol w:w="212"/>
        <w:gridCol w:w="360"/>
        <w:gridCol w:w="1041"/>
        <w:gridCol w:w="766"/>
        <w:gridCol w:w="60"/>
        <w:gridCol w:w="571"/>
        <w:gridCol w:w="792"/>
        <w:gridCol w:w="103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5000" w:type="pct"/>
            <w:gridSpan w:val="1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sz w:val="21"/>
                <w:szCs w:val="21"/>
              </w:rPr>
            </w:pPr>
            <w:r>
              <w:rPr>
                <w:rFonts w:hint="default" w:ascii="Times New Roman" w:hAnsi="Times New Roman" w:eastAsia="黑体" w:cs="Times New Roman"/>
                <w:bCs/>
                <w:sz w:val="21"/>
                <w:szCs w:val="21"/>
              </w:rPr>
              <w:t>一、</w:t>
            </w:r>
            <w:r>
              <w:rPr>
                <w:rFonts w:hint="default" w:ascii="Times New Roman" w:hAnsi="Times New Roman" w:eastAsia="黑体" w:cs="Times New Roman"/>
                <w:bCs/>
                <w:sz w:val="21"/>
                <w:szCs w:val="21"/>
                <w:lang w:val="en-US" w:eastAsia="zh-CN"/>
              </w:rPr>
              <w:t>服务商</w:t>
            </w:r>
            <w:r>
              <w:rPr>
                <w:rFonts w:hint="default" w:ascii="Times New Roman" w:hAnsi="Times New Roman" w:eastAsia="黑体" w:cs="Times New Roman"/>
                <w:bCs/>
                <w:sz w:val="21"/>
                <w:szCs w:val="21"/>
              </w:rPr>
              <w:t>基本信息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单位名称</w:t>
            </w:r>
          </w:p>
        </w:tc>
        <w:tc>
          <w:tcPr>
            <w:tcW w:w="1397" w:type="pct"/>
            <w:gridSpan w:val="5"/>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sz w:val="21"/>
                <w:szCs w:val="21"/>
              </w:rPr>
            </w:pPr>
          </w:p>
        </w:tc>
        <w:tc>
          <w:tcPr>
            <w:tcW w:w="1378"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b/>
                <w:bCs/>
                <w:sz w:val="21"/>
                <w:szCs w:val="21"/>
              </w:rPr>
              <w:t>统一社会信用代码</w:t>
            </w:r>
          </w:p>
        </w:tc>
        <w:tc>
          <w:tcPr>
            <w:tcW w:w="1035"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单位性质</w:t>
            </w:r>
          </w:p>
        </w:tc>
        <w:tc>
          <w:tcPr>
            <w:tcW w:w="3811" w:type="pct"/>
            <w:gridSpan w:val="11"/>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both"/>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 xml:space="preserve">国有  </w:t>
            </w: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 xml:space="preserve">集体  </w:t>
            </w: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 xml:space="preserve">私营  </w:t>
            </w: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 xml:space="preserve">外资  </w:t>
            </w: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 xml:space="preserve">混合所有制   </w:t>
            </w:r>
            <w:r>
              <w:rPr>
                <w:rFonts w:hint="default" w:ascii="Times New Roman" w:hAnsi="Times New Roman" w:eastAsia="仿宋_GB2312" w:cs="Times New Roman"/>
                <w:sz w:val="21"/>
                <w:szCs w:val="21"/>
                <w:lang w:eastAsia="zh-CN"/>
              </w:rPr>
              <w:br w:type="textWrapping"/>
            </w: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其他</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（请说明）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法定代表人</w:t>
            </w:r>
          </w:p>
        </w:tc>
        <w:tc>
          <w:tcPr>
            <w:tcW w:w="1397" w:type="pct"/>
            <w:gridSpan w:val="5"/>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sz w:val="21"/>
                <w:szCs w:val="21"/>
              </w:rPr>
            </w:pPr>
          </w:p>
        </w:tc>
        <w:tc>
          <w:tcPr>
            <w:tcW w:w="1378"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lang w:eastAsia="zh-CN"/>
              </w:rPr>
              <w:t>注册</w:t>
            </w:r>
            <w:r>
              <w:rPr>
                <w:rFonts w:hint="default" w:ascii="Times New Roman" w:hAnsi="Times New Roman" w:eastAsia="仿宋_GB2312" w:cs="Times New Roman"/>
                <w:b/>
                <w:bCs/>
                <w:sz w:val="21"/>
                <w:szCs w:val="21"/>
              </w:rPr>
              <w:t>时间</w:t>
            </w:r>
          </w:p>
        </w:tc>
        <w:tc>
          <w:tcPr>
            <w:tcW w:w="1035"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注册地址</w:t>
            </w:r>
          </w:p>
        </w:tc>
        <w:tc>
          <w:tcPr>
            <w:tcW w:w="1397" w:type="pct"/>
            <w:gridSpan w:val="5"/>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color w:val="auto"/>
                <w:sz w:val="21"/>
                <w:szCs w:val="21"/>
                <w:u w:val="single"/>
                <w:lang w:eastAsia="zh-CN" w:bidi="ar"/>
              </w:rPr>
              <w:t xml:space="preserve">     </w:t>
            </w:r>
            <w:r>
              <w:rPr>
                <w:rFonts w:hint="default" w:ascii="Times New Roman" w:hAnsi="Times New Roman" w:eastAsia="仿宋_GB2312" w:cs="Times New Roman"/>
                <w:color w:val="auto"/>
                <w:sz w:val="21"/>
                <w:szCs w:val="21"/>
                <w:lang w:eastAsia="zh-CN" w:bidi="ar"/>
              </w:rPr>
              <w:t>省</w:t>
            </w:r>
            <w:r>
              <w:rPr>
                <w:rFonts w:hint="default" w:ascii="Times New Roman" w:hAnsi="Times New Roman" w:eastAsia="仿宋_GB2312" w:cs="Times New Roman"/>
                <w:color w:val="auto"/>
                <w:sz w:val="21"/>
                <w:szCs w:val="21"/>
                <w:u w:val="single"/>
                <w:lang w:eastAsia="zh-CN" w:bidi="ar"/>
              </w:rPr>
              <w:t xml:space="preserve">     </w:t>
            </w:r>
            <w:r>
              <w:rPr>
                <w:rFonts w:hint="default" w:ascii="Times New Roman" w:hAnsi="Times New Roman" w:eastAsia="仿宋_GB2312" w:cs="Times New Roman"/>
                <w:color w:val="auto"/>
                <w:sz w:val="21"/>
                <w:szCs w:val="21"/>
                <w:lang w:eastAsia="zh-CN" w:bidi="ar"/>
              </w:rPr>
              <w:t>市</w:t>
            </w:r>
            <w:r>
              <w:rPr>
                <w:rFonts w:hint="default" w:ascii="Times New Roman" w:hAnsi="Times New Roman" w:eastAsia="仿宋_GB2312" w:cs="Times New Roman"/>
                <w:color w:val="auto"/>
                <w:sz w:val="21"/>
                <w:szCs w:val="21"/>
                <w:u w:val="single"/>
                <w:lang w:eastAsia="zh-CN" w:bidi="ar"/>
              </w:rPr>
              <w:t xml:space="preserve">     </w:t>
            </w:r>
            <w:r>
              <w:rPr>
                <w:rFonts w:hint="default" w:ascii="Times New Roman" w:hAnsi="Times New Roman" w:eastAsia="仿宋_GB2312" w:cs="Times New Roman"/>
                <w:color w:val="auto"/>
                <w:sz w:val="21"/>
                <w:szCs w:val="21"/>
                <w:lang w:eastAsia="zh-CN" w:bidi="ar"/>
              </w:rPr>
              <w:t>县</w:t>
            </w:r>
          </w:p>
        </w:tc>
        <w:tc>
          <w:tcPr>
            <w:tcW w:w="1378"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b/>
                <w:bCs/>
                <w:sz w:val="21"/>
                <w:szCs w:val="21"/>
              </w:rPr>
              <w:t>注册资金</w:t>
            </w:r>
          </w:p>
        </w:tc>
        <w:tc>
          <w:tcPr>
            <w:tcW w:w="1035"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lang w:eastAsia="zh-CN"/>
              </w:rPr>
            </w:pPr>
            <w:r>
              <w:rPr>
                <w:rFonts w:hint="default" w:ascii="Times New Roman" w:hAnsi="Times New Roman" w:eastAsia="仿宋_GB2312" w:cs="Times New Roman"/>
                <w:b/>
                <w:bCs/>
                <w:sz w:val="21"/>
                <w:szCs w:val="21"/>
                <w:lang w:eastAsia="zh-CN"/>
              </w:rPr>
              <w:t>是否为其他试点城市数字化服务商</w:t>
            </w:r>
          </w:p>
        </w:tc>
        <w:tc>
          <w:tcPr>
            <w:tcW w:w="3811" w:type="pct"/>
            <w:gridSpan w:val="11"/>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firstLine="420" w:firstLineChars="20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是，</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 xml:space="preserve">市（需提供证明材料）      </w:t>
            </w: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lang w:eastAsia="zh-CN"/>
              </w:rPr>
            </w:pPr>
            <w:r>
              <w:rPr>
                <w:rFonts w:hint="default" w:ascii="Times New Roman" w:hAnsi="Times New Roman" w:eastAsia="仿宋_GB2312" w:cs="Times New Roman"/>
                <w:b/>
                <w:bCs/>
                <w:sz w:val="21"/>
                <w:szCs w:val="21"/>
                <w:lang w:eastAsia="zh-CN"/>
              </w:rPr>
              <w:t>是否在咸阳设有</w:t>
            </w:r>
            <w:r>
              <w:rPr>
                <w:rFonts w:hint="default" w:ascii="Times New Roman" w:hAnsi="Times New Roman" w:eastAsia="仿宋_GB2312" w:cs="Times New Roman"/>
                <w:b/>
                <w:bCs/>
                <w:sz w:val="21"/>
                <w:szCs w:val="21"/>
                <w:lang w:eastAsia="zh-CN"/>
              </w:rPr>
              <w:br w:type="textWrapping"/>
            </w:r>
            <w:r>
              <w:rPr>
                <w:rFonts w:hint="default" w:ascii="Times New Roman" w:hAnsi="Times New Roman" w:eastAsia="仿宋_GB2312" w:cs="Times New Roman"/>
                <w:b/>
                <w:bCs/>
                <w:sz w:val="21"/>
                <w:szCs w:val="21"/>
                <w:lang w:eastAsia="zh-CN"/>
              </w:rPr>
              <w:t>分支机构</w:t>
            </w:r>
          </w:p>
        </w:tc>
        <w:tc>
          <w:tcPr>
            <w:tcW w:w="1397" w:type="pct"/>
            <w:gridSpan w:val="5"/>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rPr>
              <w:t>是</w:t>
            </w:r>
            <w:r>
              <w:rPr>
                <w:rFonts w:hint="default" w:ascii="Times New Roman" w:hAnsi="Times New Roman" w:eastAsia="仿宋_GB2312" w:cs="Times New Roman"/>
                <w:sz w:val="21"/>
                <w:szCs w:val="21"/>
                <w:lang w:eastAsia="zh-CN"/>
              </w:rPr>
              <w:t>，名称为</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u w:val="single"/>
                <w:lang w:eastAsia="zh-CN"/>
              </w:rPr>
              <w:br w:type="textWrapping"/>
            </w: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rPr>
              <w:t>否</w:t>
            </w:r>
          </w:p>
        </w:tc>
        <w:tc>
          <w:tcPr>
            <w:tcW w:w="1378"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b/>
                <w:bCs/>
                <w:sz w:val="21"/>
                <w:szCs w:val="21"/>
                <w:lang w:eastAsia="zh-CN"/>
              </w:rPr>
              <w:t>是否在咸阳有技术团队</w:t>
            </w:r>
          </w:p>
        </w:tc>
        <w:tc>
          <w:tcPr>
            <w:tcW w:w="1035"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left"/>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是，</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人</w:t>
            </w:r>
            <w:r>
              <w:rPr>
                <w:rFonts w:hint="default" w:ascii="Times New Roman" w:hAnsi="Times New Roman" w:eastAsia="仿宋_GB2312" w:cs="Times New Roman"/>
                <w:sz w:val="21"/>
                <w:szCs w:val="21"/>
                <w:lang w:eastAsia="zh-CN"/>
              </w:rPr>
              <w:br w:type="textWrapping"/>
            </w: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联系人</w:t>
            </w:r>
          </w:p>
        </w:tc>
        <w:tc>
          <w:tcPr>
            <w:tcW w:w="565"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p>
        </w:tc>
        <w:tc>
          <w:tcPr>
            <w:tcW w:w="832" w:type="pct"/>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lang w:eastAsia="zh-CN"/>
              </w:rPr>
              <w:t>手机号</w:t>
            </w:r>
          </w:p>
        </w:tc>
        <w:tc>
          <w:tcPr>
            <w:tcW w:w="1378"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p>
        </w:tc>
        <w:tc>
          <w:tcPr>
            <w:tcW w:w="44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lang w:eastAsia="zh-CN"/>
              </w:rPr>
              <w:t>邮箱</w:t>
            </w:r>
          </w:p>
        </w:tc>
        <w:tc>
          <w:tcPr>
            <w:tcW w:w="58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lang w:eastAsia="zh-CN"/>
              </w:rPr>
              <w:t>单位简介</w:t>
            </w:r>
          </w:p>
        </w:tc>
        <w:tc>
          <w:tcPr>
            <w:tcW w:w="3811" w:type="pct"/>
            <w:gridSpan w:val="11"/>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textAlignment w:val="auto"/>
              <w:rPr>
                <w:rFonts w:hint="default" w:ascii="Times New Roman" w:hAnsi="Times New Roman" w:eastAsia="仿宋_GB2312" w:cs="Times New Roman"/>
                <w:bCs/>
                <w:sz w:val="21"/>
                <w:szCs w:val="21"/>
                <w:lang w:eastAsia="zh-CN"/>
              </w:rPr>
            </w:pPr>
            <w:r>
              <w:rPr>
                <w:rFonts w:hint="default" w:ascii="Times New Roman" w:hAnsi="Times New Roman" w:eastAsia="仿宋_GB2312" w:cs="Times New Roman"/>
                <w:bCs/>
                <w:sz w:val="21"/>
                <w:szCs w:val="21"/>
                <w:lang w:eastAsia="zh-CN"/>
              </w:rPr>
              <w:t>包括单位基本情况、主营业务及收入、人员情况、主导产品等。（500字以内）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5000" w:type="pct"/>
            <w:gridSpan w:val="1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Cs/>
                <w:sz w:val="21"/>
                <w:szCs w:val="21"/>
              </w:rPr>
            </w:pPr>
            <w:r>
              <w:rPr>
                <w:rFonts w:hint="default" w:ascii="Times New Roman" w:hAnsi="Times New Roman" w:eastAsia="黑体" w:cs="Times New Roman"/>
                <w:bCs/>
                <w:sz w:val="21"/>
                <w:szCs w:val="21"/>
              </w:rPr>
              <w:t>二、财务情况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经营情况</w:t>
            </w:r>
          </w:p>
        </w:tc>
        <w:tc>
          <w:tcPr>
            <w:tcW w:w="1074" w:type="pct"/>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202</w:t>
            </w:r>
            <w:r>
              <w:rPr>
                <w:rFonts w:hint="default" w:ascii="Times New Roman" w:hAnsi="Times New Roman" w:eastAsia="仿宋_GB2312" w:cs="Times New Roman"/>
                <w:b/>
                <w:bCs/>
                <w:sz w:val="21"/>
                <w:szCs w:val="21"/>
                <w:lang w:eastAsia="zh-CN"/>
              </w:rPr>
              <w:t>3</w:t>
            </w:r>
            <w:r>
              <w:rPr>
                <w:rFonts w:hint="default" w:ascii="Times New Roman" w:hAnsi="Times New Roman" w:eastAsia="仿宋_GB2312" w:cs="Times New Roman"/>
                <w:b/>
                <w:bCs/>
                <w:sz w:val="21"/>
                <w:szCs w:val="21"/>
              </w:rPr>
              <w:t>年</w:t>
            </w:r>
          </w:p>
        </w:tc>
        <w:tc>
          <w:tcPr>
            <w:tcW w:w="1344"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202</w:t>
            </w:r>
            <w:r>
              <w:rPr>
                <w:rFonts w:hint="default" w:ascii="Times New Roman" w:hAnsi="Times New Roman" w:eastAsia="仿宋_GB2312" w:cs="Times New Roman"/>
                <w:b/>
                <w:bCs/>
                <w:sz w:val="21"/>
                <w:szCs w:val="21"/>
                <w:lang w:eastAsia="zh-CN"/>
              </w:rPr>
              <w:t>4</w:t>
            </w:r>
            <w:r>
              <w:rPr>
                <w:rFonts w:hint="default" w:ascii="Times New Roman" w:hAnsi="Times New Roman" w:eastAsia="仿宋_GB2312" w:cs="Times New Roman"/>
                <w:b/>
                <w:bCs/>
                <w:sz w:val="21"/>
                <w:szCs w:val="21"/>
              </w:rPr>
              <w:t>年</w:t>
            </w:r>
          </w:p>
        </w:tc>
        <w:tc>
          <w:tcPr>
            <w:tcW w:w="1391"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202</w:t>
            </w:r>
            <w:r>
              <w:rPr>
                <w:rFonts w:hint="default" w:ascii="Times New Roman" w:hAnsi="Times New Roman" w:eastAsia="仿宋_GB2312" w:cs="Times New Roman"/>
                <w:b/>
                <w:bCs/>
                <w:sz w:val="21"/>
                <w:szCs w:val="21"/>
                <w:lang w:eastAsia="zh-CN"/>
              </w:rPr>
              <w:t>5</w:t>
            </w:r>
            <w:r>
              <w:rPr>
                <w:rFonts w:hint="default" w:ascii="Times New Roman" w:hAnsi="Times New Roman" w:eastAsia="仿宋_GB2312" w:cs="Times New Roman"/>
                <w:b/>
                <w:bCs/>
                <w:sz w:val="21"/>
                <w:szCs w:val="21"/>
              </w:rPr>
              <w:t>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lang w:eastAsia="zh-CN"/>
              </w:rPr>
            </w:pPr>
            <w:r>
              <w:rPr>
                <w:rFonts w:hint="default" w:ascii="Times New Roman" w:hAnsi="Times New Roman" w:eastAsia="仿宋_GB2312" w:cs="Times New Roman"/>
                <w:b/>
                <w:bCs/>
                <w:sz w:val="21"/>
                <w:szCs w:val="21"/>
                <w:lang w:eastAsia="zh-CN"/>
              </w:rPr>
              <w:t>主营业务收入（万元）</w:t>
            </w:r>
          </w:p>
        </w:tc>
        <w:tc>
          <w:tcPr>
            <w:tcW w:w="1074" w:type="pct"/>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lang w:eastAsia="zh-CN"/>
              </w:rPr>
            </w:pPr>
          </w:p>
        </w:tc>
        <w:tc>
          <w:tcPr>
            <w:tcW w:w="1344"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lang w:eastAsia="zh-CN"/>
              </w:rPr>
            </w:pPr>
          </w:p>
        </w:tc>
        <w:tc>
          <w:tcPr>
            <w:tcW w:w="1391"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lang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净利润（万元）</w:t>
            </w:r>
          </w:p>
        </w:tc>
        <w:tc>
          <w:tcPr>
            <w:tcW w:w="1074" w:type="pct"/>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p>
        </w:tc>
        <w:tc>
          <w:tcPr>
            <w:tcW w:w="1344"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p>
        </w:tc>
        <w:tc>
          <w:tcPr>
            <w:tcW w:w="1391"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5000" w:type="pct"/>
            <w:gridSpan w:val="1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sz w:val="21"/>
                <w:szCs w:val="21"/>
              </w:rPr>
            </w:pPr>
            <w:r>
              <w:rPr>
                <w:rFonts w:hint="default" w:ascii="Times New Roman" w:hAnsi="Times New Roman" w:eastAsia="黑体" w:cs="Times New Roman"/>
                <w:bCs/>
                <w:sz w:val="21"/>
                <w:szCs w:val="21"/>
              </w:rPr>
              <w:t>三、研发情况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1812"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服务团队</w:t>
            </w:r>
          </w:p>
        </w:tc>
        <w:tc>
          <w:tcPr>
            <w:tcW w:w="3811" w:type="pct"/>
            <w:gridSpan w:val="11"/>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t>本单位技术团队共有专职人员</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人，占总人数</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 xml:space="preserve"> %。</w:t>
            </w:r>
          </w:p>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textAlignment w:val="auto"/>
              <w:rPr>
                <w:rFonts w:hint="default" w:ascii="Times New Roman" w:hAnsi="Times New Roman" w:eastAsia="仿宋_GB2312" w:cs="Times New Roman"/>
                <w:i/>
                <w:sz w:val="21"/>
                <w:szCs w:val="21"/>
                <w:u w:val="single"/>
                <w:lang w:eastAsia="zh-CN"/>
              </w:rPr>
            </w:pPr>
            <w:r>
              <w:rPr>
                <w:rFonts w:hint="default" w:ascii="Times New Roman" w:hAnsi="Times New Roman" w:eastAsia="仿宋_GB2312" w:cs="Times New Roman"/>
                <w:sz w:val="21"/>
                <w:szCs w:val="21"/>
                <w:lang w:eastAsia="zh-CN"/>
              </w:rPr>
              <w:t>团队能力说明：（</w:t>
            </w:r>
            <w:r>
              <w:rPr>
                <w:rFonts w:hint="default" w:ascii="Times New Roman" w:hAnsi="Times New Roman" w:eastAsia="楷体_GB2312" w:cs="Times New Roman"/>
                <w:i w:val="0"/>
                <w:iCs/>
                <w:sz w:val="21"/>
                <w:szCs w:val="21"/>
                <w:lang w:eastAsia="zh-CN"/>
              </w:rPr>
              <w:t>服务商补充细分场景核心技术人员专项资质，如对应研发设计、生产制造、仓储物流、运维服务、经营管理等场景的专业认证/从业经验）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748"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63" w:beforeLines="20" w:after="63" w:afterLines="20" w:line="340" w:lineRule="exact"/>
              <w:ind w:left="0" w:leftChars="0"/>
              <w:jc w:val="center"/>
              <w:textAlignment w:val="auto"/>
              <w:rPr>
                <w:rFonts w:hint="default" w:ascii="Times New Roman" w:hAnsi="Times New Roman" w:eastAsia="仿宋_GB2312" w:cs="Times New Roman"/>
                <w:b/>
                <w:bCs/>
                <w:sz w:val="21"/>
                <w:szCs w:val="21"/>
                <w:lang w:eastAsia="zh-CN"/>
              </w:rPr>
            </w:pPr>
            <w:r>
              <w:rPr>
                <w:rFonts w:hint="default" w:ascii="Times New Roman" w:hAnsi="Times New Roman" w:eastAsia="仿宋_GB2312" w:cs="Times New Roman"/>
                <w:b/>
                <w:bCs/>
                <w:sz w:val="21"/>
                <w:szCs w:val="21"/>
                <w:lang w:eastAsia="zh-CN"/>
              </w:rPr>
              <w:t>知识产权</w:t>
            </w:r>
          </w:p>
        </w:tc>
        <w:tc>
          <w:tcPr>
            <w:tcW w:w="3811" w:type="pct"/>
            <w:gridSpan w:val="11"/>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t>已取得中小企业数字化相关发明专利</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项，实用新型专利</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项；另有软件著作权</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项，参与制定数字化转型相关标准</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644" w:hRule="atLeast"/>
          <w:jc w:val="center"/>
        </w:trPr>
        <w:tc>
          <w:tcPr>
            <w:tcW w:w="1188"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荣誉资质</w:t>
            </w:r>
          </w:p>
        </w:tc>
        <w:tc>
          <w:tcPr>
            <w:tcW w:w="3811" w:type="pct"/>
            <w:gridSpan w:val="11"/>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t>（列举获得省级及以上数字化转型、“智改数转网联”相关荣誉、第三方认证、核心专利情况等荣誉资质情况。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jc w:val="center"/>
              <w:textAlignment w:val="auto"/>
              <w:rPr>
                <w:rFonts w:hint="default" w:ascii="Times New Roman" w:hAnsi="Times New Roman" w:eastAsia="仿宋_GB2312" w:cs="Times New Roman"/>
                <w:b/>
                <w:bCs/>
                <w:sz w:val="21"/>
                <w:szCs w:val="21"/>
                <w:lang w:eastAsia="zh-CN"/>
              </w:rPr>
            </w:pPr>
          </w:p>
        </w:tc>
        <w:tc>
          <w:tcPr>
            <w:tcW w:w="390" w:type="pct"/>
            <w:tcBorders>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jc w:val="center"/>
              <w:textAlignment w:val="auto"/>
              <w:rPr>
                <w:rFonts w:hint="default" w:ascii="Times New Roman" w:hAnsi="Times New Roman" w:eastAsia="仿宋_GB2312" w:cs="Times New Roman"/>
                <w:b/>
                <w:sz w:val="21"/>
                <w:szCs w:val="21"/>
                <w:lang w:eastAsia="zh-CN"/>
              </w:rPr>
            </w:pPr>
            <w:r>
              <w:rPr>
                <w:rFonts w:hint="default" w:ascii="Times New Roman" w:hAnsi="Times New Roman" w:eastAsia="仿宋_GB2312" w:cs="Times New Roman"/>
                <w:b/>
                <w:sz w:val="21"/>
                <w:szCs w:val="21"/>
                <w:lang w:eastAsia="zh-CN"/>
              </w:rPr>
              <w:t>序号</w:t>
            </w:r>
          </w:p>
        </w:tc>
        <w:tc>
          <w:tcPr>
            <w:tcW w:w="803" w:type="pct"/>
            <w:gridSpan w:val="3"/>
            <w:tcBorders>
              <w:lef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jc w:val="center"/>
              <w:textAlignment w:val="auto"/>
              <w:rPr>
                <w:rFonts w:hint="default" w:ascii="Times New Roman" w:hAnsi="Times New Roman" w:eastAsia="仿宋_GB2312" w:cs="Times New Roman"/>
                <w:b/>
                <w:sz w:val="21"/>
                <w:szCs w:val="21"/>
                <w:lang w:eastAsia="zh-CN"/>
              </w:rPr>
            </w:pPr>
            <w:r>
              <w:rPr>
                <w:rFonts w:hint="default" w:ascii="Times New Roman" w:hAnsi="Times New Roman" w:eastAsia="仿宋_GB2312" w:cs="Times New Roman"/>
                <w:b/>
                <w:sz w:val="21"/>
                <w:szCs w:val="21"/>
                <w:lang w:eastAsia="zh-CN"/>
              </w:rPr>
              <w:t>类别</w:t>
            </w:r>
          </w:p>
        </w:tc>
        <w:tc>
          <w:tcPr>
            <w:tcW w:w="792"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jc w:val="center"/>
              <w:textAlignment w:val="auto"/>
              <w:rPr>
                <w:rFonts w:hint="default" w:ascii="Times New Roman" w:hAnsi="Times New Roman" w:eastAsia="仿宋_GB2312" w:cs="Times New Roman"/>
                <w:b/>
                <w:sz w:val="21"/>
                <w:szCs w:val="21"/>
                <w:lang w:eastAsia="zh-CN"/>
              </w:rPr>
            </w:pPr>
            <w:r>
              <w:rPr>
                <w:rFonts w:hint="default" w:ascii="Times New Roman" w:hAnsi="Times New Roman" w:eastAsia="仿宋_GB2312" w:cs="Times New Roman"/>
                <w:b/>
                <w:sz w:val="21"/>
                <w:szCs w:val="21"/>
                <w:lang w:eastAsia="zh-CN"/>
              </w:rPr>
              <w:t>名称</w:t>
            </w:r>
          </w:p>
        </w:tc>
        <w:tc>
          <w:tcPr>
            <w:tcW w:w="789" w:type="pct"/>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jc w:val="center"/>
              <w:textAlignment w:val="auto"/>
              <w:rPr>
                <w:rFonts w:hint="default" w:ascii="Times New Roman" w:hAnsi="Times New Roman" w:eastAsia="仿宋_GB2312" w:cs="Times New Roman"/>
                <w:b/>
                <w:sz w:val="21"/>
                <w:szCs w:val="21"/>
                <w:lang w:eastAsia="zh-CN"/>
              </w:rPr>
            </w:pPr>
            <w:r>
              <w:rPr>
                <w:rFonts w:hint="default" w:ascii="Times New Roman" w:hAnsi="Times New Roman" w:eastAsia="仿宋_GB2312" w:cs="Times New Roman"/>
                <w:b/>
                <w:sz w:val="21"/>
                <w:szCs w:val="21"/>
                <w:lang w:eastAsia="zh-CN"/>
              </w:rPr>
              <w:t>级别</w:t>
            </w:r>
          </w:p>
        </w:tc>
        <w:tc>
          <w:tcPr>
            <w:tcW w:w="1035"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jc w:val="center"/>
              <w:textAlignment w:val="auto"/>
              <w:rPr>
                <w:rFonts w:hint="default" w:ascii="Times New Roman" w:hAnsi="Times New Roman" w:eastAsia="仿宋_GB2312" w:cs="Times New Roman"/>
                <w:b/>
                <w:sz w:val="21"/>
                <w:szCs w:val="21"/>
                <w:lang w:eastAsia="zh-CN"/>
              </w:rPr>
            </w:pPr>
            <w:r>
              <w:rPr>
                <w:rFonts w:hint="default" w:ascii="Times New Roman" w:hAnsi="Times New Roman" w:eastAsia="仿宋_GB2312" w:cs="Times New Roman"/>
                <w:b/>
                <w:sz w:val="21"/>
                <w:szCs w:val="21"/>
                <w:lang w:eastAsia="zh-CN"/>
              </w:rPr>
              <w:t>获得时间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jc w:val="center"/>
              <w:textAlignment w:val="auto"/>
              <w:rPr>
                <w:rFonts w:hint="default" w:ascii="Times New Roman" w:hAnsi="Times New Roman" w:eastAsia="仿宋_GB2312" w:cs="Times New Roman"/>
                <w:b/>
                <w:bCs/>
                <w:sz w:val="21"/>
                <w:szCs w:val="21"/>
              </w:rPr>
            </w:pPr>
          </w:p>
        </w:tc>
        <w:tc>
          <w:tcPr>
            <w:tcW w:w="390" w:type="pct"/>
            <w:tcBorders>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textAlignment w:val="auto"/>
              <w:rPr>
                <w:rFonts w:hint="default" w:ascii="Times New Roman" w:hAnsi="Times New Roman" w:eastAsia="仿宋_GB2312" w:cs="Times New Roman"/>
                <w:sz w:val="21"/>
                <w:szCs w:val="21"/>
                <w:lang w:eastAsia="zh-CN"/>
              </w:rPr>
            </w:pPr>
          </w:p>
        </w:tc>
        <w:tc>
          <w:tcPr>
            <w:tcW w:w="803" w:type="pct"/>
            <w:gridSpan w:val="3"/>
            <w:tcBorders>
              <w:lef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textAlignment w:val="auto"/>
              <w:rPr>
                <w:rFonts w:hint="default" w:ascii="Times New Roman" w:hAnsi="Times New Roman" w:eastAsia="仿宋_GB2312" w:cs="Times New Roman"/>
                <w:sz w:val="21"/>
                <w:szCs w:val="21"/>
                <w:lang w:eastAsia="zh-CN"/>
              </w:rPr>
            </w:pPr>
          </w:p>
        </w:tc>
        <w:tc>
          <w:tcPr>
            <w:tcW w:w="792"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textAlignment w:val="auto"/>
              <w:rPr>
                <w:rFonts w:hint="default" w:ascii="Times New Roman" w:hAnsi="Times New Roman" w:eastAsia="仿宋_GB2312" w:cs="Times New Roman"/>
                <w:sz w:val="21"/>
                <w:szCs w:val="21"/>
                <w:lang w:eastAsia="zh-CN"/>
              </w:rPr>
            </w:pPr>
          </w:p>
        </w:tc>
        <w:tc>
          <w:tcPr>
            <w:tcW w:w="789" w:type="pct"/>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textAlignment w:val="auto"/>
              <w:rPr>
                <w:rFonts w:hint="default" w:ascii="Times New Roman" w:hAnsi="Times New Roman" w:eastAsia="仿宋_GB2312" w:cs="Times New Roman"/>
                <w:sz w:val="21"/>
                <w:szCs w:val="21"/>
                <w:lang w:eastAsia="zh-CN"/>
              </w:rPr>
            </w:pPr>
          </w:p>
        </w:tc>
        <w:tc>
          <w:tcPr>
            <w:tcW w:w="1035"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textAlignment w:val="auto"/>
              <w:rPr>
                <w:rFonts w:hint="default" w:ascii="Times New Roman" w:hAnsi="Times New Roman" w:eastAsia="仿宋_GB2312" w:cs="Times New Roman"/>
                <w:sz w:val="21"/>
                <w:szCs w:val="21"/>
                <w:lang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jc w:val="center"/>
              <w:textAlignment w:val="auto"/>
              <w:rPr>
                <w:rFonts w:hint="default" w:ascii="Times New Roman" w:hAnsi="Times New Roman" w:eastAsia="仿宋_GB2312" w:cs="Times New Roman"/>
                <w:b/>
                <w:bCs/>
                <w:sz w:val="21"/>
                <w:szCs w:val="21"/>
              </w:rPr>
            </w:pPr>
          </w:p>
        </w:tc>
        <w:tc>
          <w:tcPr>
            <w:tcW w:w="390" w:type="pct"/>
            <w:tcBorders>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textAlignment w:val="auto"/>
              <w:rPr>
                <w:rFonts w:hint="default" w:ascii="Times New Roman" w:hAnsi="Times New Roman" w:eastAsia="仿宋_GB2312" w:cs="Times New Roman"/>
                <w:sz w:val="21"/>
                <w:szCs w:val="21"/>
                <w:lang w:eastAsia="zh-CN"/>
              </w:rPr>
            </w:pPr>
          </w:p>
        </w:tc>
        <w:tc>
          <w:tcPr>
            <w:tcW w:w="803" w:type="pct"/>
            <w:gridSpan w:val="3"/>
            <w:tcBorders>
              <w:lef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textAlignment w:val="auto"/>
              <w:rPr>
                <w:rFonts w:hint="default" w:ascii="Times New Roman" w:hAnsi="Times New Roman" w:eastAsia="仿宋_GB2312" w:cs="Times New Roman"/>
                <w:sz w:val="21"/>
                <w:szCs w:val="21"/>
                <w:lang w:eastAsia="zh-CN"/>
              </w:rPr>
            </w:pPr>
          </w:p>
        </w:tc>
        <w:tc>
          <w:tcPr>
            <w:tcW w:w="792"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textAlignment w:val="auto"/>
              <w:rPr>
                <w:rFonts w:hint="default" w:ascii="Times New Roman" w:hAnsi="Times New Roman" w:eastAsia="仿宋_GB2312" w:cs="Times New Roman"/>
                <w:sz w:val="21"/>
                <w:szCs w:val="21"/>
                <w:lang w:eastAsia="zh-CN"/>
              </w:rPr>
            </w:pPr>
          </w:p>
        </w:tc>
        <w:tc>
          <w:tcPr>
            <w:tcW w:w="789" w:type="pct"/>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textAlignment w:val="auto"/>
              <w:rPr>
                <w:rFonts w:hint="default" w:ascii="Times New Roman" w:hAnsi="Times New Roman" w:eastAsia="仿宋_GB2312" w:cs="Times New Roman"/>
                <w:sz w:val="21"/>
                <w:szCs w:val="21"/>
                <w:lang w:eastAsia="zh-CN"/>
              </w:rPr>
            </w:pPr>
          </w:p>
        </w:tc>
        <w:tc>
          <w:tcPr>
            <w:tcW w:w="1035"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7" w:beforeLines="5" w:after="17" w:afterLines="5" w:line="300" w:lineRule="exact"/>
              <w:ind w:left="0" w:leftChars="0"/>
              <w:textAlignment w:val="auto"/>
              <w:rPr>
                <w:rFonts w:hint="default" w:ascii="Times New Roman" w:hAnsi="Times New Roman" w:eastAsia="仿宋_GB2312" w:cs="Times New Roman"/>
                <w:sz w:val="21"/>
                <w:szCs w:val="21"/>
                <w:lang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5000" w:type="pct"/>
            <w:gridSpan w:val="1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jc w:val="center"/>
              <w:textAlignment w:val="auto"/>
              <w:rPr>
                <w:rFonts w:hint="default" w:ascii="Times New Roman" w:hAnsi="Times New Roman" w:eastAsia="仿宋_GB2312" w:cs="Times New Roman"/>
                <w:sz w:val="21"/>
                <w:szCs w:val="21"/>
                <w:lang w:eastAsia="zh-CN"/>
              </w:rPr>
            </w:pPr>
            <w:r>
              <w:rPr>
                <w:rFonts w:hint="default" w:ascii="Times New Roman" w:hAnsi="Times New Roman" w:eastAsia="黑体" w:cs="Times New Roman"/>
                <w:b w:val="0"/>
                <w:bCs w:val="0"/>
                <w:sz w:val="21"/>
                <w:szCs w:val="21"/>
                <w:lang w:eastAsia="zh-CN"/>
              </w:rPr>
              <w:t>四、数字化转型服务能力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jc w:val="center"/>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b/>
                <w:bCs/>
                <w:sz w:val="21"/>
                <w:szCs w:val="21"/>
                <w:lang w:eastAsia="zh-CN"/>
              </w:rPr>
              <w:t>从事数字化转型</w:t>
            </w:r>
            <w:r>
              <w:rPr>
                <w:rFonts w:hint="default" w:ascii="Times New Roman" w:hAnsi="Times New Roman" w:eastAsia="仿宋_GB2312" w:cs="Times New Roman"/>
                <w:b/>
                <w:bCs/>
                <w:sz w:val="21"/>
                <w:szCs w:val="21"/>
                <w:lang w:eastAsia="zh-CN"/>
              </w:rPr>
              <w:br w:type="textWrapping"/>
            </w:r>
            <w:r>
              <w:rPr>
                <w:rFonts w:hint="default" w:ascii="Times New Roman" w:hAnsi="Times New Roman" w:eastAsia="仿宋_GB2312" w:cs="Times New Roman"/>
                <w:b/>
                <w:bCs/>
                <w:sz w:val="21"/>
                <w:szCs w:val="21"/>
                <w:lang w:eastAsia="zh-CN"/>
              </w:rPr>
              <w:t>业务时间</w:t>
            </w:r>
          </w:p>
        </w:tc>
        <w:tc>
          <w:tcPr>
            <w:tcW w:w="1397" w:type="pct"/>
            <w:gridSpan w:val="5"/>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firstLine="420" w:firstLineChars="200"/>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u w:val="single"/>
                <w:lang w:val="en-US" w:eastAsia="zh-CN"/>
              </w:rPr>
              <w:t xml:space="preserve">   </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年</w:t>
            </w:r>
          </w:p>
        </w:tc>
        <w:tc>
          <w:tcPr>
            <w:tcW w:w="1378"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jc w:val="center"/>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b/>
                <w:bCs/>
                <w:sz w:val="21"/>
                <w:szCs w:val="21"/>
                <w:lang w:eastAsia="zh-CN"/>
              </w:rPr>
              <w:t>近三年已服务中小企业数字化转型数量</w:t>
            </w:r>
          </w:p>
        </w:tc>
        <w:tc>
          <w:tcPr>
            <w:tcW w:w="1035"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firstLine="515"/>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jc w:val="center"/>
              <w:textAlignment w:val="auto"/>
              <w:rPr>
                <w:rFonts w:hint="default" w:ascii="Times New Roman" w:hAnsi="Times New Roman" w:eastAsia="仿宋_GB2312" w:cs="Times New Roman"/>
                <w:b/>
                <w:sz w:val="21"/>
                <w:szCs w:val="21"/>
                <w:lang w:eastAsia="zh-CN"/>
              </w:rPr>
            </w:pPr>
            <w:r>
              <w:rPr>
                <w:rFonts w:hint="default" w:ascii="Times New Roman" w:hAnsi="Times New Roman" w:eastAsia="仿宋_GB2312" w:cs="Times New Roman"/>
                <w:b/>
                <w:sz w:val="21"/>
                <w:szCs w:val="21"/>
                <w:lang w:eastAsia="zh-CN"/>
              </w:rPr>
              <w:t>行业服务情况</w:t>
            </w:r>
          </w:p>
        </w:tc>
        <w:tc>
          <w:tcPr>
            <w:tcW w:w="3811" w:type="pct"/>
            <w:gridSpan w:val="11"/>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新型电子显示及半导体，已服务中小企业数量</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（家）</w:t>
            </w: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清洁低碳能化，已服务中小企业数量</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（家）</w:t>
            </w: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汽车零部件及配件，已服务中小企业数量</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（家）</w:t>
            </w: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输配电及控制设备制造，已服务中小企业数量</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（家）</w:t>
            </w: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新型化学建材，已服务中小企业数量</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（家）</w:t>
            </w: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 xml:space="preserve">食品制造及加工，已服务中小企业数量 </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（家）</w:t>
            </w: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 xml:space="preserve">棉纺织及成衣，已服务中小企业数量  </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（家）</w:t>
            </w: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z w:val="21"/>
                <w:szCs w:val="21"/>
                <w:lang w:eastAsia="zh-CN"/>
              </w:rPr>
              <w:t>其他，</w:t>
            </w:r>
            <w:r>
              <w:rPr>
                <w:rFonts w:hint="default" w:ascii="Times New Roman" w:hAnsi="Times New Roman" w:eastAsia="仿宋_GB2312" w:cs="Times New Roman"/>
                <w:sz w:val="21"/>
                <w:szCs w:val="21"/>
                <w:u w:val="single"/>
                <w:lang w:eastAsia="zh-CN"/>
              </w:rPr>
              <w:t xml:space="preserve">（请说明） </w:t>
            </w:r>
            <w:r>
              <w:rPr>
                <w:rFonts w:hint="default" w:ascii="Times New Roman" w:hAnsi="Times New Roman" w:eastAsia="仿宋_GB2312" w:cs="Times New Roman"/>
                <w:sz w:val="21"/>
                <w:szCs w:val="21"/>
                <w:lang w:eastAsia="zh-CN"/>
              </w:rPr>
              <w:t xml:space="preserve">，已服务中小企业数量  </w:t>
            </w:r>
            <w:r>
              <w:rPr>
                <w:rFonts w:hint="default" w:ascii="Times New Roman" w:hAnsi="Times New Roman" w:eastAsia="仿宋_GB2312" w:cs="Times New Roman"/>
                <w:sz w:val="21"/>
                <w:szCs w:val="21"/>
                <w:u w:val="single"/>
                <w:lang w:eastAsia="zh-CN"/>
              </w:rPr>
              <w:t xml:space="preserve">      </w:t>
            </w:r>
            <w:r>
              <w:rPr>
                <w:rFonts w:hint="default" w:ascii="Times New Roman" w:hAnsi="Times New Roman" w:eastAsia="仿宋_GB2312" w:cs="Times New Roman"/>
                <w:sz w:val="21"/>
                <w:szCs w:val="21"/>
                <w:lang w:eastAsia="zh-CN"/>
              </w:rPr>
              <w:t>（家）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jc w:val="center"/>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b/>
                <w:bCs/>
                <w:sz w:val="21"/>
                <w:szCs w:val="21"/>
                <w:lang w:val="en-US" w:eastAsia="zh-CN"/>
              </w:rPr>
              <w:t>附件</w:t>
            </w:r>
          </w:p>
        </w:tc>
        <w:tc>
          <w:tcPr>
            <w:tcW w:w="3811" w:type="pct"/>
            <w:gridSpan w:val="11"/>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t>1.服务商的营业执照或统一社会信用代码证书（必需）</w:t>
            </w: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t>2.服务能力相关佐证材料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5000" w:type="pct"/>
            <w:gridSpan w:val="1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jc w:val="center"/>
              <w:textAlignment w:val="auto"/>
              <w:rPr>
                <w:rFonts w:hint="default" w:ascii="Times New Roman" w:hAnsi="Times New Roman" w:eastAsia="黑体" w:cs="Times New Roman"/>
                <w:sz w:val="21"/>
                <w:szCs w:val="21"/>
                <w:lang w:val="en-US" w:eastAsia="zh-CN"/>
              </w:rPr>
            </w:pPr>
            <w:r>
              <w:rPr>
                <w:rFonts w:hint="default" w:ascii="Times New Roman" w:hAnsi="Times New Roman" w:eastAsia="黑体" w:cs="Times New Roman"/>
                <w:b w:val="0"/>
                <w:bCs w:val="0"/>
                <w:sz w:val="21"/>
                <w:szCs w:val="21"/>
                <w:lang w:eastAsia="zh-CN"/>
              </w:rPr>
              <w:t>五、</w:t>
            </w:r>
            <w:r>
              <w:rPr>
                <w:rFonts w:hint="default" w:ascii="Times New Roman" w:hAnsi="Times New Roman" w:eastAsia="黑体" w:cs="Times New Roman"/>
                <w:b w:val="0"/>
                <w:bCs w:val="0"/>
                <w:sz w:val="21"/>
                <w:szCs w:val="21"/>
              </w:rPr>
              <w:t>服务</w:t>
            </w:r>
            <w:r>
              <w:rPr>
                <w:rFonts w:hint="default" w:ascii="Times New Roman" w:hAnsi="Times New Roman" w:eastAsia="黑体" w:cs="Times New Roman"/>
                <w:b w:val="0"/>
                <w:bCs w:val="0"/>
                <w:sz w:val="21"/>
                <w:szCs w:val="21"/>
                <w:lang w:val="en-US" w:eastAsia="zh-CN"/>
              </w:rPr>
              <w:t>商承诺书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5000" w:type="pct"/>
            <w:gridSpan w:val="1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t>本单位承诺：</w:t>
            </w: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val="en-US" w:eastAsia="zh-CN"/>
              </w:rPr>
              <w:t>1.</w:t>
            </w:r>
            <w:r>
              <w:rPr>
                <w:rFonts w:hint="default" w:ascii="Times New Roman" w:hAnsi="Times New Roman" w:eastAsia="仿宋_GB2312" w:cs="Times New Roman"/>
                <w:sz w:val="21"/>
                <w:szCs w:val="21"/>
                <w:lang w:eastAsia="zh-CN"/>
              </w:rPr>
              <w:t>申报书中所填写的内容真实、合法、有效。</w:t>
            </w: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val="en-US" w:eastAsia="zh-CN"/>
              </w:rPr>
              <w:t>2.</w:t>
            </w:r>
            <w:r>
              <w:rPr>
                <w:rFonts w:hint="default" w:ascii="Times New Roman" w:hAnsi="Times New Roman" w:eastAsia="仿宋_GB2312" w:cs="Times New Roman"/>
                <w:sz w:val="21"/>
                <w:szCs w:val="21"/>
                <w:lang w:eastAsia="zh-CN"/>
              </w:rPr>
              <w:t>提供的申报资料和文件内容真实、准确、完整，事实存在。</w:t>
            </w: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val="en-US" w:eastAsia="zh-CN"/>
              </w:rPr>
              <w:t>3.</w:t>
            </w:r>
            <w:r>
              <w:rPr>
                <w:rFonts w:hint="default" w:ascii="Times New Roman" w:hAnsi="Times New Roman" w:eastAsia="仿宋_GB2312" w:cs="Times New Roman"/>
                <w:sz w:val="21"/>
                <w:szCs w:val="21"/>
                <w:lang w:eastAsia="zh-CN"/>
              </w:rPr>
              <w:t>所报送的材料符合国家保密规定，未涉及国家秘密和其他敏感信息。</w:t>
            </w: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val="en-US" w:eastAsia="zh-CN"/>
              </w:rPr>
              <w:t>4.</w:t>
            </w:r>
            <w:r>
              <w:rPr>
                <w:rFonts w:hint="default" w:ascii="Times New Roman" w:hAnsi="Times New Roman" w:eastAsia="仿宋_GB2312" w:cs="Times New Roman"/>
                <w:sz w:val="21"/>
                <w:szCs w:val="21"/>
                <w:lang w:eastAsia="zh-CN"/>
              </w:rPr>
              <w:t>涉及的知识产权（商业秘密）明晰完整，归属本单位或技术来源正当合法，未剽窃他人成果，未侵犯他人的知识产权或商业秘密。</w:t>
            </w: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5.接受市工信局统一管理、考核与监督，自愿承担相应法律责任。</w:t>
            </w: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若发生与上述承诺相违背的事实，由本单位承担相应责任。</w:t>
            </w:r>
          </w:p>
          <w:p>
            <w:pPr>
              <w:pStyle w:val="12"/>
              <w:keepNext w:val="0"/>
              <w:keepLines w:val="0"/>
              <w:pageBreakBefore w:val="0"/>
              <w:widowControl w:val="0"/>
              <w:kinsoku/>
              <w:wordWrap/>
              <w:overflowPunct/>
              <w:topLinePunct w:val="0"/>
              <w:autoSpaceDE/>
              <w:autoSpaceDN/>
              <w:bidi w:val="0"/>
              <w:adjustRightInd/>
              <w:snapToGrid/>
              <w:spacing w:after="0" w:line="200" w:lineRule="exact"/>
              <w:ind w:left="0" w:leftChars="0"/>
              <w:textAlignment w:val="auto"/>
              <w:rPr>
                <w:rFonts w:hint="default" w:ascii="Times New Roman" w:hAnsi="Times New Roman" w:cs="Times New Roman"/>
                <w:sz w:val="21"/>
                <w:szCs w:val="21"/>
                <w:lang w:eastAsia="zh-CN"/>
              </w:rPr>
            </w:pP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t>申报单位（盖章）：</w:t>
            </w:r>
            <w:r>
              <w:rPr>
                <w:rFonts w:hint="default" w:ascii="Times New Roman" w:hAnsi="Times New Roman" w:eastAsia="仿宋_GB2312" w:cs="Times New Roman"/>
                <w:sz w:val="21"/>
                <w:szCs w:val="21"/>
                <w:lang w:val="en-US" w:eastAsia="zh-CN"/>
              </w:rPr>
              <w:t xml:space="preserve">                  </w:t>
            </w:r>
            <w:r>
              <w:rPr>
                <w:rFonts w:hint="default" w:ascii="Times New Roman" w:hAnsi="Times New Roman" w:eastAsia="仿宋_GB2312" w:cs="Times New Roman"/>
                <w:sz w:val="21"/>
                <w:szCs w:val="21"/>
                <w:lang w:eastAsia="zh-CN"/>
              </w:rPr>
              <w:t>法定代表人（签字）：</w:t>
            </w:r>
          </w:p>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t>日期：</w:t>
            </w:r>
            <w:r>
              <w:rPr>
                <w:rFonts w:hint="default" w:ascii="Times New Roman" w:hAnsi="Times New Roman" w:eastAsia="仿宋_GB2312" w:cs="Times New Roman"/>
                <w:sz w:val="21"/>
                <w:szCs w:val="21"/>
                <w:lang w:val="en-US" w:eastAsia="zh-CN"/>
              </w:rPr>
              <w:t xml:space="preserve">    </w:t>
            </w:r>
            <w:r>
              <w:rPr>
                <w:rFonts w:hint="default" w:ascii="Times New Roman" w:hAnsi="Times New Roman" w:eastAsia="仿宋_GB2312" w:cs="Times New Roman"/>
                <w:sz w:val="21"/>
                <w:szCs w:val="21"/>
                <w:lang w:eastAsia="zh-CN"/>
              </w:rPr>
              <w:t>年</w:t>
            </w:r>
            <w:r>
              <w:rPr>
                <w:rFonts w:hint="default" w:ascii="Times New Roman" w:hAnsi="Times New Roman" w:eastAsia="仿宋_GB2312" w:cs="Times New Roman"/>
                <w:sz w:val="21"/>
                <w:szCs w:val="21"/>
                <w:lang w:val="en-US" w:eastAsia="zh-CN"/>
              </w:rPr>
              <w:t xml:space="preserve">    </w:t>
            </w:r>
            <w:r>
              <w:rPr>
                <w:rFonts w:hint="default" w:ascii="Times New Roman" w:hAnsi="Times New Roman" w:eastAsia="仿宋_GB2312" w:cs="Times New Roman"/>
                <w:sz w:val="21"/>
                <w:szCs w:val="21"/>
                <w:lang w:eastAsia="zh-CN"/>
              </w:rPr>
              <w:t>月</w:t>
            </w:r>
            <w:r>
              <w:rPr>
                <w:rFonts w:hint="default" w:ascii="Times New Roman" w:hAnsi="Times New Roman" w:eastAsia="仿宋_GB2312" w:cs="Times New Roman"/>
                <w:sz w:val="21"/>
                <w:szCs w:val="21"/>
                <w:lang w:val="en-US" w:eastAsia="zh-CN"/>
              </w:rPr>
              <w:t xml:space="preserve">    </w:t>
            </w:r>
            <w:r>
              <w:rPr>
                <w:rFonts w:hint="default" w:ascii="Times New Roman" w:hAnsi="Times New Roman" w:eastAsia="仿宋_GB2312" w:cs="Times New Roman"/>
                <w:sz w:val="21"/>
                <w:szCs w:val="21"/>
                <w:lang w:eastAsia="zh-CN"/>
              </w:rPr>
              <w:t>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5000" w:type="pct"/>
            <w:gridSpan w:val="1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jc w:val="center"/>
              <w:textAlignment w:val="auto"/>
              <w:rPr>
                <w:rFonts w:hint="default" w:ascii="Times New Roman" w:hAnsi="Times New Roman" w:eastAsia="仿宋_GB2312" w:cs="Times New Roman"/>
                <w:sz w:val="21"/>
                <w:szCs w:val="21"/>
                <w:lang w:eastAsia="zh-CN"/>
              </w:rPr>
            </w:pPr>
            <w:r>
              <w:rPr>
                <w:rFonts w:hint="default" w:ascii="Times New Roman" w:hAnsi="Times New Roman" w:eastAsia="黑体" w:cs="Times New Roman"/>
                <w:b w:val="0"/>
                <w:bCs w:val="0"/>
                <w:sz w:val="21"/>
                <w:szCs w:val="21"/>
                <w:lang w:val="en-US" w:eastAsia="zh-CN"/>
              </w:rPr>
              <w:t>六</w:t>
            </w:r>
            <w:r>
              <w:rPr>
                <w:rFonts w:hint="default" w:ascii="Times New Roman" w:hAnsi="Times New Roman" w:eastAsia="黑体" w:cs="Times New Roman"/>
                <w:b w:val="0"/>
                <w:bCs w:val="0"/>
                <w:sz w:val="21"/>
                <w:szCs w:val="21"/>
                <w:lang w:eastAsia="zh-CN"/>
              </w:rPr>
              <w:t>、</w:t>
            </w:r>
            <w:r>
              <w:rPr>
                <w:rFonts w:hint="default" w:ascii="Times New Roman" w:hAnsi="Times New Roman" w:eastAsia="黑体" w:cs="Times New Roman"/>
                <w:b w:val="0"/>
                <w:bCs w:val="0"/>
                <w:sz w:val="21"/>
                <w:szCs w:val="21"/>
                <w:lang w:val="en-US" w:eastAsia="zh-CN"/>
              </w:rPr>
              <w:t>合作试点企业信息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jc w:val="center"/>
              <w:textAlignment w:val="auto"/>
              <w:rPr>
                <w:rFonts w:hint="default" w:ascii="Times New Roman" w:hAnsi="Times New Roman" w:eastAsia="仿宋_GB2312" w:cs="Times New Roman"/>
                <w:b/>
                <w:bCs/>
                <w:sz w:val="21"/>
                <w:szCs w:val="21"/>
                <w:lang w:val="en-US" w:eastAsia="zh-CN"/>
              </w:rPr>
            </w:pPr>
            <w:r>
              <w:rPr>
                <w:rFonts w:hint="default" w:ascii="Times New Roman" w:hAnsi="Times New Roman" w:eastAsia="仿宋_GB2312" w:cs="Times New Roman"/>
                <w:b/>
                <w:bCs/>
                <w:sz w:val="21"/>
                <w:szCs w:val="21"/>
                <w:lang w:val="en-US" w:eastAsia="zh-CN"/>
              </w:rPr>
              <w:t>企业名称</w:t>
            </w:r>
          </w:p>
        </w:tc>
        <w:tc>
          <w:tcPr>
            <w:tcW w:w="1194"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textAlignment w:val="auto"/>
              <w:rPr>
                <w:rFonts w:hint="default" w:ascii="Times New Roman" w:hAnsi="Times New Roman" w:eastAsia="仿宋_GB2312" w:cs="Times New Roman"/>
                <w:sz w:val="21"/>
                <w:szCs w:val="21"/>
                <w:lang w:eastAsia="zh-CN"/>
              </w:rPr>
            </w:pPr>
          </w:p>
        </w:tc>
        <w:tc>
          <w:tcPr>
            <w:tcW w:w="1259"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jc w:val="center"/>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b/>
                <w:bCs/>
                <w:sz w:val="21"/>
                <w:szCs w:val="21"/>
                <w:lang w:val="en-US" w:eastAsia="zh-CN"/>
              </w:rPr>
              <w:t>所属行业</w:t>
            </w:r>
          </w:p>
        </w:tc>
        <w:tc>
          <w:tcPr>
            <w:tcW w:w="1357" w:type="pct"/>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textAlignment w:val="auto"/>
              <w:rPr>
                <w:rFonts w:hint="default" w:ascii="Times New Roman" w:hAnsi="Times New Roman" w:eastAsia="仿宋_GB2312" w:cs="Times New Roman"/>
                <w:sz w:val="21"/>
                <w:szCs w:val="21"/>
                <w:lang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32" w:type="dxa"/>
            <w:left w:w="64" w:type="dxa"/>
            <w:bottom w:w="32" w:type="dxa"/>
            <w:right w:w="64" w:type="dxa"/>
          </w:tblCellMar>
        </w:tblPrEx>
        <w:trPr>
          <w:trHeight w:val="0" w:hRule="atLeast"/>
          <w:jc w:val="center"/>
        </w:trPr>
        <w:tc>
          <w:tcPr>
            <w:tcW w:w="118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jc w:val="center"/>
              <w:textAlignment w:val="auto"/>
              <w:rPr>
                <w:rFonts w:hint="default" w:ascii="Times New Roman" w:hAnsi="Times New Roman" w:eastAsia="仿宋_GB2312" w:cs="Times New Roman"/>
                <w:b/>
                <w:bCs/>
                <w:sz w:val="21"/>
                <w:szCs w:val="21"/>
                <w:lang w:val="en-US" w:eastAsia="zh-CN"/>
              </w:rPr>
            </w:pPr>
            <w:r>
              <w:rPr>
                <w:rFonts w:hint="default" w:ascii="Times New Roman" w:hAnsi="Times New Roman" w:eastAsia="仿宋_GB2312" w:cs="Times New Roman"/>
                <w:b/>
                <w:bCs/>
                <w:sz w:val="21"/>
                <w:szCs w:val="21"/>
                <w:lang w:val="en-US" w:eastAsia="zh-CN"/>
              </w:rPr>
              <w:t>企业联系人</w:t>
            </w:r>
          </w:p>
        </w:tc>
        <w:tc>
          <w:tcPr>
            <w:tcW w:w="1194"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textAlignment w:val="auto"/>
              <w:rPr>
                <w:rFonts w:hint="default" w:ascii="Times New Roman" w:hAnsi="Times New Roman" w:eastAsia="仿宋_GB2312" w:cs="Times New Roman"/>
                <w:sz w:val="21"/>
                <w:szCs w:val="21"/>
                <w:lang w:eastAsia="zh-CN"/>
              </w:rPr>
            </w:pPr>
          </w:p>
        </w:tc>
        <w:tc>
          <w:tcPr>
            <w:tcW w:w="1259"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jc w:val="center"/>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b/>
                <w:bCs/>
                <w:sz w:val="21"/>
                <w:szCs w:val="21"/>
                <w:lang w:val="en-US" w:eastAsia="zh-CN"/>
              </w:rPr>
              <w:t>联系方式</w:t>
            </w:r>
          </w:p>
        </w:tc>
        <w:tc>
          <w:tcPr>
            <w:tcW w:w="1357" w:type="pct"/>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32" w:beforeLines="10" w:after="32" w:afterLines="10" w:line="320" w:lineRule="exact"/>
              <w:ind w:left="0" w:leftChars="0"/>
              <w:textAlignment w:val="auto"/>
              <w:rPr>
                <w:rFonts w:hint="default" w:ascii="Times New Roman" w:hAnsi="Times New Roman" w:eastAsia="仿宋_GB2312" w:cs="Times New Roman"/>
                <w:sz w:val="21"/>
                <w:szCs w:val="21"/>
                <w:lang w:eastAsia="zh-CN"/>
              </w:rPr>
            </w:pPr>
          </w:p>
        </w:tc>
      </w:tr>
    </w:tbl>
    <w:p>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eastAsia" w:ascii="黑体" w:hAnsi="黑体" w:eastAsia="黑体" w:cs="黑体"/>
          <w:b w:val="0"/>
          <w:bCs/>
          <w:sz w:val="32"/>
          <w:szCs w:val="32"/>
          <w:lang w:val="en-US" w:eastAsia="zh-CN"/>
        </w:rPr>
      </w:pPr>
      <w:r>
        <w:rPr>
          <w:rFonts w:hint="default"/>
          <w:lang w:val="en-US" w:eastAsia="zh-CN"/>
        </w:rPr>
        <w:br w:type="page"/>
      </w:r>
      <w:r>
        <w:rPr>
          <w:rFonts w:hint="default" w:ascii="Times New Roman" w:hAnsi="Times New Roman" w:eastAsia="黑体" w:cs="Times New Roman"/>
          <w:b w:val="0"/>
          <w:bCs/>
          <w:sz w:val="32"/>
          <w:szCs w:val="32"/>
          <w:lang w:val="en-US" w:eastAsia="zh-CN"/>
        </w:rPr>
        <w:t>附件6</w:t>
      </w:r>
    </w:p>
    <w:p>
      <w:pPr>
        <w:keepNext w:val="0"/>
        <w:keepLines w:val="0"/>
        <w:pageBreakBefore w:val="0"/>
        <w:widowControl w:val="0"/>
        <w:kinsoku/>
        <w:wordWrap/>
        <w:overflowPunct/>
        <w:topLinePunct w:val="0"/>
        <w:autoSpaceDE/>
        <w:autoSpaceDN/>
        <w:bidi w:val="0"/>
        <w:adjustRightInd w:val="0"/>
        <w:snapToGrid w:val="0"/>
        <w:spacing w:line="500" w:lineRule="exact"/>
        <w:ind w:left="0" w:firstLine="0" w:firstLineChars="0"/>
        <w:jc w:val="center"/>
        <w:textAlignment w:val="auto"/>
        <w:rPr>
          <w:rFonts w:hint="eastAsia" w:ascii="方正小标宋简体" w:hAnsi="方正小标宋简体" w:eastAsia="方正小标宋简体" w:cs="方正小标宋简体"/>
          <w:b w:val="0"/>
          <w:bCs/>
          <w:sz w:val="36"/>
          <w:szCs w:val="36"/>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firstLine="0" w:firstLineChars="0"/>
        <w:jc w:val="center"/>
        <w:textAlignment w:val="auto"/>
        <w:rPr>
          <w:rFonts w:hint="eastAsia" w:ascii="方正小标宋简体" w:hAnsi="方正小标宋简体" w:eastAsia="方正小标宋简体" w:cs="方正小标宋简体"/>
          <w:b w:val="0"/>
          <w:bCs/>
          <w:sz w:val="36"/>
          <w:szCs w:val="36"/>
          <w:lang w:val="en-US" w:eastAsia="zh-CN"/>
        </w:rPr>
      </w:pPr>
      <w:r>
        <w:rPr>
          <w:rFonts w:hint="eastAsia" w:ascii="方正小标宋简体" w:hAnsi="方正小标宋简体" w:eastAsia="方正小标宋简体" w:cs="方正小标宋简体"/>
          <w:b w:val="0"/>
          <w:bCs/>
          <w:sz w:val="36"/>
          <w:szCs w:val="36"/>
          <w:lang w:val="en-US" w:eastAsia="zh-CN"/>
        </w:rPr>
        <w:t>咸阳市中小企业数字化转型试点企业</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0" w:firstLineChars="0"/>
        <w:jc w:val="center"/>
        <w:textAlignment w:val="auto"/>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lang w:val="en-US" w:eastAsia="zh-CN"/>
        </w:rPr>
        <w:t>数字化</w:t>
      </w:r>
      <w:r>
        <w:rPr>
          <w:rFonts w:hint="eastAsia" w:ascii="方正小标宋简体" w:hAnsi="方正小标宋简体" w:eastAsia="方正小标宋简体" w:cs="方正小标宋简体"/>
          <w:b w:val="0"/>
          <w:bCs/>
          <w:sz w:val="36"/>
          <w:szCs w:val="36"/>
        </w:rPr>
        <w:t>改造项目备案表</w:t>
      </w:r>
    </w:p>
    <w:p>
      <w:pPr>
        <w:keepNext w:val="0"/>
        <w:keepLines w:val="0"/>
        <w:widowControl/>
        <w:suppressLineNumbers w:val="0"/>
        <w:jc w:val="left"/>
        <w:rPr>
          <w:rFonts w:hint="eastAsia" w:ascii="仿宋_GB2312" w:hAnsi="仿宋_GB2312" w:eastAsia="仿宋_GB2312" w:cs="仿宋_GB2312"/>
          <w:kern w:val="0"/>
          <w:sz w:val="28"/>
          <w:szCs w:val="28"/>
          <w:lang w:val="en-US" w:eastAsia="zh-CN" w:bidi="ar"/>
        </w:rPr>
      </w:pPr>
    </w:p>
    <w:p>
      <w:pPr>
        <w:keepNext w:val="0"/>
        <w:keepLines w:val="0"/>
        <w:widowControl/>
        <w:suppressLineNumbers w:val="0"/>
        <w:jc w:val="left"/>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县区工信部门：</w:t>
      </w:r>
      <w:r>
        <w:rPr>
          <w:rFonts w:hint="eastAsia" w:ascii="仿宋_GB2312" w:hAnsi="仿宋_GB2312" w:eastAsia="仿宋_GB2312" w:cs="仿宋_GB2312"/>
          <w:kern w:val="0"/>
          <w:sz w:val="28"/>
          <w:szCs w:val="28"/>
          <w:u w:val="single"/>
          <w:lang w:val="en-US" w:eastAsia="zh-CN" w:bidi="ar"/>
        </w:rPr>
        <w:t xml:space="preserve">           （盖章）        </w:t>
      </w:r>
    </w:p>
    <w:tbl>
      <w:tblPr>
        <w:tblStyle w:val="13"/>
        <w:tblW w:w="884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15" w:type="dxa"/>
          <w:left w:w="15" w:type="dxa"/>
          <w:bottom w:w="15" w:type="dxa"/>
          <w:right w:w="15" w:type="dxa"/>
        </w:tblCellMar>
      </w:tblPr>
      <w:tblGrid>
        <w:gridCol w:w="754"/>
        <w:gridCol w:w="1763"/>
        <w:gridCol w:w="1199"/>
        <w:gridCol w:w="127"/>
        <w:gridCol w:w="41"/>
        <w:gridCol w:w="845"/>
        <w:gridCol w:w="798"/>
        <w:gridCol w:w="23"/>
        <w:gridCol w:w="1574"/>
        <w:gridCol w:w="334"/>
        <w:gridCol w:w="44"/>
        <w:gridCol w:w="13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5000" w:type="pct"/>
            <w:gridSpan w:val="1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sz w:val="21"/>
                <w:szCs w:val="21"/>
                <w:lang w:val="en-US"/>
              </w:rPr>
            </w:pPr>
            <w:r>
              <w:rPr>
                <w:rFonts w:hint="eastAsia" w:ascii="黑体" w:hAnsi="黑体" w:eastAsia="黑体" w:cs="黑体"/>
                <w:b w:val="0"/>
                <w:bCs w:val="0"/>
                <w:kern w:val="0"/>
                <w:sz w:val="21"/>
                <w:szCs w:val="21"/>
                <w:lang w:val="en-US" w:eastAsia="zh-CN" w:bidi="ar"/>
              </w:rPr>
              <w:t>一、试点企业基本信息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lang w:val="en-US" w:eastAsia="zh-CN" w:bidi="ar"/>
              </w:rPr>
              <w:t>企业名称（盖章）</w:t>
            </w:r>
          </w:p>
        </w:tc>
        <w:tc>
          <w:tcPr>
            <w:tcW w:w="3576" w:type="pct"/>
            <w:gridSpan w:val="10"/>
            <w:tcBorders>
              <w:tl2br w:val="nil"/>
              <w:tr2bl w:val="nil"/>
            </w:tcBorders>
            <w:noWrap w:val="0"/>
            <w:tcMar>
              <w:top w:w="80" w:type="dxa"/>
              <w:left w:w="80" w:type="dxa"/>
              <w:bottom w:w="80" w:type="dxa"/>
              <w:right w:w="80" w:type="dxa"/>
            </w:tcMar>
            <w:vAlign w:val="center"/>
          </w:tcPr>
          <w:p>
            <w:pPr>
              <w:keepNext w:val="0"/>
              <w:keepLines w:val="0"/>
              <w:pageBreakBefore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lang w:val="en-US" w:eastAsia="zh-CN" w:bidi="ar"/>
              </w:rPr>
              <w:t>统一社会信用代码</w:t>
            </w:r>
          </w:p>
        </w:tc>
        <w:tc>
          <w:tcPr>
            <w:tcW w:w="3576" w:type="pct"/>
            <w:gridSpan w:val="10"/>
            <w:tcBorders>
              <w:tl2br w:val="nil"/>
              <w:tr2bl w:val="nil"/>
            </w:tcBorders>
            <w:noWrap w:val="0"/>
            <w:tcMar>
              <w:top w:w="80" w:type="dxa"/>
              <w:left w:w="80" w:type="dxa"/>
              <w:bottom w:w="80" w:type="dxa"/>
              <w:right w:w="80" w:type="dxa"/>
            </w:tcMar>
            <w:vAlign w:val="center"/>
          </w:tcPr>
          <w:p>
            <w:pPr>
              <w:keepNext w:val="0"/>
              <w:keepLines w:val="0"/>
              <w:pageBreakBefore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lang w:val="en-US" w:eastAsia="zh-CN" w:bidi="ar"/>
              </w:rPr>
              <w:t>所属县区</w:t>
            </w:r>
          </w:p>
        </w:tc>
        <w:tc>
          <w:tcPr>
            <w:tcW w:w="3576" w:type="pct"/>
            <w:gridSpan w:val="10"/>
            <w:tcBorders>
              <w:tl2br w:val="nil"/>
              <w:tr2bl w:val="nil"/>
            </w:tcBorders>
            <w:noWrap w:val="0"/>
            <w:tcMar>
              <w:top w:w="80" w:type="dxa"/>
              <w:left w:w="80" w:type="dxa"/>
              <w:bottom w:w="80" w:type="dxa"/>
              <w:right w:w="80" w:type="dxa"/>
            </w:tcMar>
            <w:vAlign w:val="center"/>
          </w:tcPr>
          <w:p>
            <w:pPr>
              <w:keepNext w:val="0"/>
              <w:keepLines w:val="0"/>
              <w:pageBreakBefore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kern w:val="0"/>
                <w:sz w:val="21"/>
                <w:szCs w:val="21"/>
                <w:highlight w:val="none"/>
                <w:lang w:val="en-US" w:eastAsia="zh-CN" w:bidi="ar"/>
              </w:rPr>
            </w:pPr>
            <w:r>
              <w:rPr>
                <w:rFonts w:hint="default" w:ascii="Times New Roman" w:hAnsi="Times New Roman" w:eastAsia="仿宋_GB2312" w:cs="Times New Roman"/>
                <w:snapToGrid/>
                <w:spacing w:val="-6"/>
                <w:sz w:val="21"/>
                <w:szCs w:val="21"/>
                <w:highlight w:val="none"/>
                <w:lang w:eastAsia="zh-CN" w:bidi="ar"/>
              </w:rPr>
              <w:t>企业在职职工数</w:t>
            </w:r>
          </w:p>
        </w:tc>
        <w:tc>
          <w:tcPr>
            <w:tcW w:w="773" w:type="pct"/>
            <w:gridSpan w:val="3"/>
            <w:tcBorders>
              <w:tl2br w:val="nil"/>
              <w:tr2bl w:val="nil"/>
            </w:tcBorders>
            <w:noWrap w:val="0"/>
            <w:tcMar>
              <w:top w:w="80" w:type="dxa"/>
              <w:left w:w="80" w:type="dxa"/>
              <w:bottom w:w="80" w:type="dxa"/>
              <w:right w:w="80" w:type="dxa"/>
            </w:tcMar>
            <w:vAlign w:val="center"/>
          </w:tcPr>
          <w:p>
            <w:pPr>
              <w:keepNext w:val="0"/>
              <w:keepLines w:val="0"/>
              <w:pageBreakBefore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sz w:val="21"/>
                <w:szCs w:val="21"/>
                <w:highlight w:val="none"/>
              </w:rPr>
            </w:pPr>
          </w:p>
        </w:tc>
        <w:tc>
          <w:tcPr>
            <w:tcW w:w="2021" w:type="pct"/>
            <w:gridSpan w:val="5"/>
            <w:tcBorders>
              <w:tl2br w:val="nil"/>
              <w:tr2bl w:val="nil"/>
            </w:tcBorders>
            <w:noWrap w:val="0"/>
            <w:tcMar>
              <w:top w:w="80" w:type="dxa"/>
              <w:left w:w="80" w:type="dxa"/>
              <w:bottom w:w="80" w:type="dxa"/>
              <w:right w:w="80" w:type="dxa"/>
            </w:tcMar>
            <w:vAlign w:val="center"/>
          </w:tcPr>
          <w:p>
            <w:pPr>
              <w:keepNext w:val="0"/>
              <w:keepLines w:val="0"/>
              <w:pageBreakBefore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napToGrid/>
                <w:spacing w:val="-6"/>
                <w:sz w:val="21"/>
                <w:szCs w:val="21"/>
                <w:highlight w:val="none"/>
                <w:lang w:val="en-US" w:eastAsia="zh-CN" w:bidi="ar"/>
              </w:rPr>
              <w:t>上一年度</w:t>
            </w:r>
            <w:r>
              <w:rPr>
                <w:rFonts w:hint="default" w:ascii="Times New Roman" w:hAnsi="Times New Roman" w:eastAsia="仿宋_GB2312" w:cs="Times New Roman"/>
                <w:snapToGrid/>
                <w:spacing w:val="-6"/>
                <w:sz w:val="21"/>
                <w:szCs w:val="21"/>
                <w:highlight w:val="none"/>
                <w:lang w:eastAsia="zh-CN" w:bidi="ar"/>
              </w:rPr>
              <w:t>主营业务收入（万元）</w:t>
            </w:r>
          </w:p>
        </w:tc>
        <w:tc>
          <w:tcPr>
            <w:tcW w:w="782" w:type="pct"/>
            <w:gridSpan w:val="2"/>
            <w:tcBorders>
              <w:tl2br w:val="nil"/>
              <w:tr2bl w:val="nil"/>
            </w:tcBorders>
            <w:noWrap w:val="0"/>
            <w:tcMar>
              <w:top w:w="80" w:type="dxa"/>
              <w:left w:w="80" w:type="dxa"/>
              <w:bottom w:w="80" w:type="dxa"/>
              <w:right w:w="80" w:type="dxa"/>
            </w:tcMar>
            <w:vAlign w:val="center"/>
          </w:tcPr>
          <w:p>
            <w:pPr>
              <w:keepNext w:val="0"/>
              <w:keepLines w:val="0"/>
              <w:pageBreakBefore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lang w:val="en-US" w:eastAsia="zh-CN" w:bidi="ar"/>
              </w:rPr>
              <w:t>所属细分行业</w:t>
            </w:r>
          </w:p>
        </w:tc>
        <w:tc>
          <w:tcPr>
            <w:tcW w:w="3576" w:type="pct"/>
            <w:gridSpan w:val="10"/>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kern w:val="0"/>
                <w:sz w:val="21"/>
                <w:szCs w:val="21"/>
                <w:lang w:val="en-US" w:eastAsia="zh-CN" w:bidi="ar"/>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kern w:val="0"/>
                <w:sz w:val="21"/>
                <w:szCs w:val="21"/>
                <w:lang w:val="en-US" w:eastAsia="zh-CN" w:bidi="ar"/>
              </w:rPr>
              <w:t xml:space="preserve">新型电子显示及半导体 </w:t>
            </w: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kern w:val="0"/>
                <w:sz w:val="21"/>
                <w:szCs w:val="21"/>
                <w:lang w:val="en-US" w:eastAsia="zh-CN" w:bidi="ar"/>
              </w:rPr>
              <w:t xml:space="preserve">清洁低碳能化 </w:t>
            </w: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kern w:val="0"/>
                <w:sz w:val="21"/>
                <w:szCs w:val="21"/>
                <w:lang w:val="en-US" w:eastAsia="zh-CN" w:bidi="ar"/>
              </w:rPr>
              <w:t>汽车零部件及配件</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kern w:val="0"/>
                <w:sz w:val="21"/>
                <w:szCs w:val="21"/>
                <w:lang w:val="en-US" w:eastAsia="zh-CN" w:bidi="ar"/>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kern w:val="0"/>
                <w:sz w:val="21"/>
                <w:szCs w:val="21"/>
                <w:lang w:val="en-US" w:eastAsia="zh-CN" w:bidi="ar"/>
              </w:rPr>
              <w:t xml:space="preserve">输配电及控制设备制造 </w:t>
            </w: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kern w:val="0"/>
                <w:sz w:val="21"/>
                <w:szCs w:val="21"/>
                <w:lang w:val="en-US" w:eastAsia="zh-CN" w:bidi="ar"/>
              </w:rPr>
              <w:t xml:space="preserve">新型化学建材 </w:t>
            </w: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kern w:val="0"/>
                <w:sz w:val="21"/>
                <w:szCs w:val="21"/>
                <w:lang w:val="en-US" w:eastAsia="zh-CN" w:bidi="ar"/>
              </w:rPr>
              <w:t>食品制造及加工</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sz w:val="21"/>
                <w:szCs w:val="21"/>
                <w:lang w:val="en-US"/>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kern w:val="0"/>
                <w:sz w:val="21"/>
                <w:szCs w:val="21"/>
                <w:lang w:val="en-US" w:eastAsia="zh-CN" w:bidi="ar"/>
              </w:rPr>
              <w:t>棉纺织及成衣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lang w:val="en-US" w:eastAsia="zh-CN" w:bidi="ar"/>
              </w:rPr>
              <w:t>注册地址</w:t>
            </w:r>
          </w:p>
        </w:tc>
        <w:tc>
          <w:tcPr>
            <w:tcW w:w="3576" w:type="pct"/>
            <w:gridSpan w:val="10"/>
            <w:tcBorders>
              <w:tl2br w:val="nil"/>
              <w:tr2bl w:val="nil"/>
            </w:tcBorders>
            <w:noWrap w:val="0"/>
            <w:tcMar>
              <w:top w:w="80" w:type="dxa"/>
              <w:left w:w="80" w:type="dxa"/>
              <w:bottom w:w="80" w:type="dxa"/>
              <w:right w:w="80" w:type="dxa"/>
            </w:tcMar>
            <w:vAlign w:val="center"/>
          </w:tcPr>
          <w:p>
            <w:pPr>
              <w:keepNext w:val="0"/>
              <w:keepLines w:val="0"/>
              <w:pageBreakBefore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vMerge w:val="restart"/>
            <w:tcBorders>
              <w:tl2br w:val="nil"/>
              <w:tr2bl w:val="nil"/>
            </w:tcBorders>
            <w:noWrap w:val="0"/>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snapToGrid/>
                <w:spacing w:val="-6"/>
                <w:sz w:val="21"/>
                <w:szCs w:val="21"/>
                <w:highlight w:val="none"/>
                <w:lang w:eastAsia="zh-CN" w:bidi="ar"/>
              </w:rPr>
            </w:pPr>
            <w:r>
              <w:rPr>
                <w:rFonts w:hint="default" w:ascii="Times New Roman" w:hAnsi="Times New Roman" w:eastAsia="仿宋_GB2312" w:cs="Times New Roman"/>
                <w:snapToGrid/>
                <w:spacing w:val="-6"/>
                <w:sz w:val="21"/>
                <w:szCs w:val="21"/>
                <w:highlight w:val="none"/>
                <w:lang w:eastAsia="zh-CN" w:bidi="ar"/>
              </w:rPr>
              <w:t>企业类别</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kern w:val="0"/>
                <w:sz w:val="21"/>
                <w:szCs w:val="21"/>
                <w:highlight w:val="none"/>
                <w:lang w:val="en-US" w:eastAsia="zh-CN" w:bidi="ar"/>
              </w:rPr>
            </w:pPr>
            <w:r>
              <w:rPr>
                <w:rFonts w:hint="default" w:ascii="Times New Roman" w:hAnsi="Times New Roman" w:eastAsia="仿宋_GB2312" w:cs="Times New Roman"/>
                <w:snapToGrid/>
                <w:spacing w:val="-6"/>
                <w:sz w:val="21"/>
                <w:szCs w:val="21"/>
                <w:highlight w:val="none"/>
                <w:lang w:eastAsia="zh-CN" w:bidi="ar"/>
              </w:rPr>
              <w:t>（分类单选）</w:t>
            </w:r>
          </w:p>
        </w:tc>
        <w:tc>
          <w:tcPr>
            <w:tcW w:w="3576" w:type="pct"/>
            <w:gridSpan w:val="10"/>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tabs>
                <w:tab w:val="left" w:pos="1461"/>
              </w:tabs>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snapToGrid/>
                <w:spacing w:val="-6"/>
                <w:sz w:val="21"/>
                <w:szCs w:val="21"/>
                <w:highlight w:val="none"/>
                <w:lang w:eastAsia="zh-CN" w:bidi="ar"/>
              </w:rPr>
            </w:pPr>
            <w:r>
              <w:rPr>
                <w:rFonts w:hint="default" w:ascii="Times New Roman" w:hAnsi="Times New Roman" w:eastAsia="仿宋_GB2312" w:cs="Times New Roman"/>
                <w:snapToGrid/>
                <w:spacing w:val="-6"/>
                <w:sz w:val="21"/>
                <w:szCs w:val="21"/>
                <w:highlight w:val="none"/>
                <w:lang w:eastAsia="zh-CN" w:bidi="ar"/>
              </w:rPr>
              <w:sym w:font="Wingdings 2" w:char="00A3"/>
            </w:r>
            <w:r>
              <w:rPr>
                <w:rFonts w:hint="default" w:ascii="Times New Roman" w:hAnsi="Times New Roman" w:eastAsia="仿宋_GB2312" w:cs="Times New Roman"/>
                <w:snapToGrid/>
                <w:spacing w:val="-6"/>
                <w:sz w:val="21"/>
                <w:szCs w:val="21"/>
                <w:highlight w:val="none"/>
                <w:lang w:eastAsia="zh-CN" w:bidi="ar"/>
              </w:rPr>
              <w:t>专精特新“小巨人”企业□专精特新中小企业</w:t>
            </w:r>
          </w:p>
          <w:p>
            <w:pPr>
              <w:keepNext w:val="0"/>
              <w:keepLines w:val="0"/>
              <w:pageBreakBefore w:val="0"/>
              <w:widowControl/>
              <w:suppressLineNumbers w:val="0"/>
              <w:tabs>
                <w:tab w:val="left" w:pos="1461"/>
              </w:tabs>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kern w:val="0"/>
                <w:sz w:val="21"/>
                <w:szCs w:val="21"/>
                <w:highlight w:val="none"/>
                <w:lang w:val="en-US" w:eastAsia="zh-CN" w:bidi="ar"/>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napToGrid/>
                <w:spacing w:val="-6"/>
                <w:sz w:val="21"/>
                <w:szCs w:val="21"/>
                <w:highlight w:val="none"/>
                <w:lang w:eastAsia="zh-CN" w:bidi="ar"/>
              </w:rPr>
              <w:t>创新型企业</w:t>
            </w:r>
            <w:r>
              <w:rPr>
                <w:rFonts w:hint="eastAsia" w:ascii="Times New Roman" w:hAnsi="Times New Roman" w:eastAsia="仿宋_GB2312" w:cs="Times New Roman"/>
                <w:snapToGrid/>
                <w:spacing w:val="-6"/>
                <w:sz w:val="21"/>
                <w:szCs w:val="21"/>
                <w:highlight w:val="none"/>
                <w:lang w:val="en-US" w:eastAsia="zh-CN" w:bidi="ar"/>
              </w:rPr>
              <w:t xml:space="preserve">  </w:t>
            </w:r>
            <w:r>
              <w:rPr>
                <w:rFonts w:hint="default" w:ascii="Times New Roman" w:hAnsi="Times New Roman" w:eastAsia="仿宋_GB2312" w:cs="Times New Roman"/>
                <w:snapToGrid/>
                <w:spacing w:val="-6"/>
                <w:sz w:val="21"/>
                <w:szCs w:val="21"/>
                <w:highlight w:val="none"/>
                <w:lang w:eastAsia="zh-CN" w:bidi="ar"/>
              </w:rPr>
              <w:sym w:font="Wingdings 2" w:char="00A3"/>
            </w:r>
            <w:r>
              <w:rPr>
                <w:rFonts w:hint="default" w:ascii="Times New Roman" w:hAnsi="Times New Roman" w:eastAsia="仿宋_GB2312" w:cs="Times New Roman"/>
                <w:snapToGrid/>
                <w:spacing w:val="-6"/>
                <w:sz w:val="21"/>
                <w:szCs w:val="21"/>
                <w:highlight w:val="none"/>
                <w:lang w:eastAsia="zh-CN" w:bidi="ar"/>
              </w:rPr>
              <w:t>其它中小企业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vMerge w:val="continue"/>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kern w:val="0"/>
                <w:sz w:val="21"/>
                <w:szCs w:val="21"/>
                <w:highlight w:val="none"/>
                <w:lang w:val="en-US" w:eastAsia="zh-CN" w:bidi="ar"/>
              </w:rPr>
            </w:pPr>
          </w:p>
        </w:tc>
        <w:tc>
          <w:tcPr>
            <w:tcW w:w="3576" w:type="pct"/>
            <w:gridSpan w:val="10"/>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kern w:val="0"/>
                <w:sz w:val="21"/>
                <w:szCs w:val="21"/>
                <w:highlight w:val="none"/>
                <w:lang w:val="en-US" w:eastAsia="zh-CN" w:bidi="ar"/>
              </w:rPr>
            </w:pP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napToGrid/>
                <w:spacing w:val="-6"/>
                <w:sz w:val="21"/>
                <w:szCs w:val="21"/>
                <w:highlight w:val="none"/>
                <w:lang w:eastAsia="zh-CN" w:bidi="ar"/>
              </w:rPr>
              <w:t>规上企业</w:t>
            </w:r>
            <w:r>
              <w:rPr>
                <w:rFonts w:hint="eastAsia" w:ascii="Times New Roman" w:hAnsi="Times New Roman" w:eastAsia="仿宋_GB2312" w:cs="Times New Roman"/>
                <w:snapToGrid/>
                <w:spacing w:val="-6"/>
                <w:sz w:val="21"/>
                <w:szCs w:val="21"/>
                <w:highlight w:val="none"/>
                <w:lang w:val="en-US" w:eastAsia="zh-CN" w:bidi="ar"/>
              </w:rPr>
              <w:t xml:space="preserve"> </w:t>
            </w:r>
            <w:r>
              <w:rPr>
                <w:rFonts w:hint="default" w:ascii="Times New Roman" w:hAnsi="Times New Roman" w:eastAsia="仿宋_GB2312" w:cs="Times New Roman"/>
                <w:sz w:val="21"/>
                <w:szCs w:val="21"/>
              </w:rPr>
              <w:sym w:font="Wingdings 2" w:char="00A3"/>
            </w:r>
            <w:r>
              <w:rPr>
                <w:rFonts w:hint="default" w:ascii="Times New Roman" w:hAnsi="Times New Roman" w:eastAsia="仿宋_GB2312" w:cs="Times New Roman"/>
                <w:snapToGrid/>
                <w:spacing w:val="-6"/>
                <w:sz w:val="21"/>
                <w:szCs w:val="21"/>
                <w:highlight w:val="none"/>
                <w:lang w:eastAsia="zh-CN" w:bidi="ar"/>
              </w:rPr>
              <w:t>规下企业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snapToGrid/>
                <w:spacing w:val="-6"/>
                <w:kern w:val="2"/>
                <w:sz w:val="21"/>
                <w:szCs w:val="21"/>
                <w:highlight w:val="none"/>
                <w:lang w:val="en-US" w:eastAsia="zh-CN" w:bidi="ar"/>
              </w:rPr>
            </w:pPr>
            <w:r>
              <w:rPr>
                <w:rFonts w:hint="default" w:ascii="Times New Roman" w:hAnsi="Times New Roman" w:eastAsia="仿宋_GB2312" w:cs="Times New Roman"/>
                <w:snapToGrid/>
                <w:spacing w:val="-6"/>
                <w:sz w:val="21"/>
                <w:szCs w:val="21"/>
                <w:highlight w:val="none"/>
                <w:lang w:eastAsia="zh-CN" w:bidi="ar"/>
              </w:rPr>
              <w:t>改造前数字化水平</w:t>
            </w:r>
          </w:p>
        </w:tc>
        <w:tc>
          <w:tcPr>
            <w:tcW w:w="3576" w:type="pct"/>
            <w:gridSpan w:val="10"/>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tabs>
                <w:tab w:val="left" w:pos="1461"/>
              </w:tabs>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snapToGrid/>
                <w:spacing w:val="-6"/>
                <w:sz w:val="21"/>
                <w:szCs w:val="21"/>
                <w:highlight w:val="none"/>
                <w:lang w:eastAsia="zh-CN" w:bidi="ar"/>
              </w:rPr>
            </w:pPr>
            <w:r>
              <w:rPr>
                <w:rFonts w:hint="default" w:ascii="Times New Roman" w:hAnsi="Times New Roman" w:eastAsia="仿宋_GB2312" w:cs="Times New Roman"/>
                <w:snapToGrid/>
                <w:spacing w:val="-6"/>
                <w:sz w:val="21"/>
                <w:szCs w:val="21"/>
                <w:highlight w:val="none"/>
                <w:lang w:eastAsia="zh-CN" w:bidi="ar"/>
              </w:rPr>
              <w:sym w:font="Wingdings 2" w:char="00A3"/>
            </w:r>
            <w:r>
              <w:rPr>
                <w:rFonts w:hint="default" w:ascii="Times New Roman" w:hAnsi="Times New Roman" w:eastAsia="仿宋_GB2312" w:cs="Times New Roman"/>
                <w:snapToGrid/>
                <w:spacing w:val="-6"/>
                <w:sz w:val="21"/>
                <w:szCs w:val="21"/>
                <w:highlight w:val="none"/>
                <w:lang w:eastAsia="zh-CN" w:bidi="ar"/>
              </w:rPr>
              <w:t>1级以下（20分以下）</w:t>
            </w:r>
          </w:p>
          <w:p>
            <w:pPr>
              <w:keepNext w:val="0"/>
              <w:keepLines w:val="0"/>
              <w:pageBreakBefore w:val="0"/>
              <w:widowControl/>
              <w:suppressLineNumbers w:val="0"/>
              <w:tabs>
                <w:tab w:val="left" w:pos="1461"/>
              </w:tabs>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snapToGrid/>
                <w:spacing w:val="-6"/>
                <w:sz w:val="21"/>
                <w:szCs w:val="21"/>
                <w:highlight w:val="none"/>
                <w:lang w:eastAsia="zh-CN" w:bidi="ar"/>
              </w:rPr>
            </w:pPr>
            <w:r>
              <w:rPr>
                <w:rFonts w:hint="default" w:ascii="Times New Roman" w:hAnsi="Times New Roman" w:eastAsia="仿宋_GB2312" w:cs="Times New Roman"/>
                <w:snapToGrid/>
                <w:spacing w:val="-6"/>
                <w:sz w:val="21"/>
                <w:szCs w:val="21"/>
                <w:highlight w:val="none"/>
                <w:lang w:eastAsia="zh-CN" w:bidi="ar"/>
              </w:rPr>
              <w:sym w:font="Wingdings 2" w:char="00A3"/>
            </w:r>
            <w:r>
              <w:rPr>
                <w:rFonts w:hint="default" w:ascii="Times New Roman" w:hAnsi="Times New Roman" w:eastAsia="仿宋_GB2312" w:cs="Times New Roman"/>
                <w:snapToGrid/>
                <w:spacing w:val="-6"/>
                <w:sz w:val="21"/>
                <w:szCs w:val="21"/>
                <w:highlight w:val="none"/>
                <w:lang w:eastAsia="zh-CN" w:bidi="ar"/>
              </w:rPr>
              <w:t>1级（20分～40分）</w:t>
            </w:r>
          </w:p>
          <w:p>
            <w:pPr>
              <w:keepNext w:val="0"/>
              <w:keepLines w:val="0"/>
              <w:pageBreakBefore w:val="0"/>
              <w:widowControl/>
              <w:suppressLineNumbers w:val="0"/>
              <w:tabs>
                <w:tab w:val="left" w:pos="1461"/>
              </w:tabs>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snapToGrid/>
                <w:spacing w:val="-6"/>
                <w:sz w:val="21"/>
                <w:szCs w:val="21"/>
                <w:highlight w:val="none"/>
                <w:lang w:eastAsia="zh-CN" w:bidi="ar"/>
              </w:rPr>
            </w:pPr>
            <w:r>
              <w:rPr>
                <w:rFonts w:hint="default" w:ascii="Times New Roman" w:hAnsi="Times New Roman" w:eastAsia="仿宋_GB2312" w:cs="Times New Roman"/>
                <w:snapToGrid/>
                <w:spacing w:val="-6"/>
                <w:sz w:val="21"/>
                <w:szCs w:val="21"/>
                <w:highlight w:val="none"/>
                <w:lang w:eastAsia="zh-CN" w:bidi="ar"/>
              </w:rPr>
              <w:sym w:font="Wingdings 2" w:char="00A3"/>
            </w:r>
            <w:r>
              <w:rPr>
                <w:rFonts w:hint="default" w:ascii="Times New Roman" w:hAnsi="Times New Roman" w:eastAsia="仿宋_GB2312" w:cs="Times New Roman"/>
                <w:snapToGrid/>
                <w:spacing w:val="-6"/>
                <w:sz w:val="21"/>
                <w:szCs w:val="21"/>
                <w:highlight w:val="none"/>
                <w:lang w:eastAsia="zh-CN" w:bidi="ar"/>
              </w:rPr>
              <w:t>2级（40分～60分）</w:t>
            </w:r>
          </w:p>
          <w:p>
            <w:pPr>
              <w:keepNext w:val="0"/>
              <w:keepLines w:val="0"/>
              <w:pageBreakBefore w:val="0"/>
              <w:widowControl/>
              <w:suppressLineNumbers w:val="0"/>
              <w:tabs>
                <w:tab w:val="left" w:pos="1461"/>
              </w:tabs>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snapToGrid/>
                <w:spacing w:val="-6"/>
                <w:sz w:val="21"/>
                <w:szCs w:val="21"/>
                <w:highlight w:val="none"/>
                <w:lang w:eastAsia="zh-CN" w:bidi="ar"/>
              </w:rPr>
            </w:pPr>
            <w:r>
              <w:rPr>
                <w:rFonts w:hint="default" w:ascii="Times New Roman" w:hAnsi="Times New Roman" w:eastAsia="仿宋_GB2312" w:cs="Times New Roman"/>
                <w:snapToGrid/>
                <w:spacing w:val="-6"/>
                <w:sz w:val="21"/>
                <w:szCs w:val="21"/>
                <w:highlight w:val="none"/>
                <w:lang w:eastAsia="zh-CN" w:bidi="ar"/>
              </w:rPr>
              <w:sym w:font="Wingdings 2" w:char="00A3"/>
            </w:r>
            <w:r>
              <w:rPr>
                <w:rFonts w:hint="default" w:ascii="Times New Roman" w:hAnsi="Times New Roman" w:eastAsia="仿宋_GB2312" w:cs="Times New Roman"/>
                <w:snapToGrid/>
                <w:spacing w:val="-6"/>
                <w:sz w:val="21"/>
                <w:szCs w:val="21"/>
                <w:highlight w:val="none"/>
                <w:lang w:eastAsia="zh-CN" w:bidi="ar"/>
              </w:rPr>
              <w:t>3级（60分～80分）</w:t>
            </w:r>
          </w:p>
          <w:p>
            <w:pPr>
              <w:keepNext w:val="0"/>
              <w:keepLines w:val="0"/>
              <w:pageBreakBefore w:val="0"/>
              <w:widowControl/>
              <w:suppressLineNumbers w:val="0"/>
              <w:tabs>
                <w:tab w:val="left" w:pos="1461"/>
              </w:tabs>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spacing w:val="-6"/>
                <w:kern w:val="2"/>
                <w:sz w:val="21"/>
                <w:szCs w:val="21"/>
                <w:highlight w:val="none"/>
                <w:lang w:val="en-US" w:eastAsia="zh-CN" w:bidi="ar-SA"/>
              </w:rPr>
            </w:pPr>
            <w:r>
              <w:rPr>
                <w:rFonts w:hint="default" w:ascii="Times New Roman" w:hAnsi="Times New Roman" w:eastAsia="仿宋_GB2312" w:cs="Times New Roman"/>
                <w:snapToGrid/>
                <w:spacing w:val="-6"/>
                <w:sz w:val="21"/>
                <w:szCs w:val="21"/>
                <w:highlight w:val="none"/>
                <w:lang w:eastAsia="zh-CN" w:bidi="ar"/>
              </w:rPr>
              <w:sym w:font="Wingdings 2" w:char="00A3"/>
            </w:r>
            <w:r>
              <w:rPr>
                <w:rFonts w:hint="default" w:ascii="Times New Roman" w:hAnsi="Times New Roman" w:eastAsia="仿宋_GB2312" w:cs="Times New Roman"/>
                <w:snapToGrid/>
                <w:spacing w:val="-6"/>
                <w:sz w:val="21"/>
                <w:szCs w:val="21"/>
                <w:highlight w:val="none"/>
                <w:lang w:eastAsia="zh-CN" w:bidi="ar"/>
              </w:rPr>
              <w:t>4级（80分以上）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snapToGrid/>
                <w:spacing w:val="-6"/>
                <w:kern w:val="2"/>
                <w:sz w:val="21"/>
                <w:szCs w:val="21"/>
                <w:highlight w:val="none"/>
                <w:lang w:val="en-US" w:eastAsia="zh-CN" w:bidi="ar"/>
              </w:rPr>
            </w:pPr>
            <w:r>
              <w:rPr>
                <w:rFonts w:hint="default" w:ascii="Times New Roman" w:hAnsi="Times New Roman" w:eastAsia="仿宋_GB2312" w:cs="Times New Roman"/>
                <w:snapToGrid/>
                <w:spacing w:val="-6"/>
                <w:sz w:val="21"/>
                <w:szCs w:val="21"/>
                <w:highlight w:val="none"/>
                <w:lang w:eastAsia="zh-CN" w:bidi="ar"/>
              </w:rPr>
              <w:t>改造后目标数字化水平</w:t>
            </w:r>
          </w:p>
        </w:tc>
        <w:tc>
          <w:tcPr>
            <w:tcW w:w="3576" w:type="pct"/>
            <w:gridSpan w:val="10"/>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tabs>
                <w:tab w:val="left" w:pos="1461"/>
              </w:tabs>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snapToGrid/>
                <w:spacing w:val="-6"/>
                <w:sz w:val="21"/>
                <w:szCs w:val="21"/>
                <w:highlight w:val="none"/>
                <w:lang w:val="en-US" w:eastAsia="zh-CN" w:bidi="ar"/>
              </w:rPr>
            </w:pPr>
            <w:r>
              <w:rPr>
                <w:rFonts w:hint="default" w:ascii="Times New Roman" w:hAnsi="Times New Roman" w:eastAsia="仿宋_GB2312" w:cs="Times New Roman"/>
                <w:snapToGrid/>
                <w:spacing w:val="-6"/>
                <w:sz w:val="21"/>
                <w:szCs w:val="21"/>
                <w:highlight w:val="none"/>
                <w:lang w:eastAsia="zh-CN" w:bidi="ar"/>
              </w:rPr>
              <w:sym w:font="Wingdings 2" w:char="00A3"/>
            </w:r>
            <w:r>
              <w:rPr>
                <w:rFonts w:hint="default" w:ascii="Times New Roman" w:hAnsi="Times New Roman" w:eastAsia="仿宋_GB2312" w:cs="Times New Roman"/>
                <w:snapToGrid/>
                <w:spacing w:val="-6"/>
                <w:sz w:val="21"/>
                <w:szCs w:val="21"/>
                <w:highlight w:val="none"/>
                <w:lang w:eastAsia="zh-CN" w:bidi="ar"/>
              </w:rPr>
              <w:t>二级</w:t>
            </w:r>
            <w:r>
              <w:rPr>
                <w:rFonts w:hint="eastAsia" w:ascii="Times New Roman" w:hAnsi="Times New Roman" w:eastAsia="仿宋_GB2312" w:cs="Times New Roman"/>
                <w:snapToGrid/>
                <w:spacing w:val="-6"/>
                <w:sz w:val="21"/>
                <w:szCs w:val="21"/>
                <w:highlight w:val="none"/>
                <w:lang w:val="en-US" w:eastAsia="zh-CN" w:bidi="ar"/>
              </w:rPr>
              <w:t xml:space="preserve">  </w:t>
            </w:r>
            <w:r>
              <w:rPr>
                <w:rFonts w:hint="default" w:ascii="Times New Roman" w:hAnsi="Times New Roman" w:eastAsia="仿宋_GB2312" w:cs="Times New Roman"/>
                <w:snapToGrid/>
                <w:spacing w:val="-6"/>
                <w:sz w:val="21"/>
                <w:szCs w:val="21"/>
                <w:highlight w:val="none"/>
                <w:lang w:eastAsia="zh-CN" w:bidi="ar"/>
              </w:rPr>
              <w:sym w:font="Wingdings 2" w:char="00A3"/>
            </w:r>
            <w:r>
              <w:rPr>
                <w:rFonts w:hint="default" w:ascii="Times New Roman" w:hAnsi="Times New Roman" w:eastAsia="仿宋_GB2312" w:cs="Times New Roman"/>
                <w:snapToGrid/>
                <w:spacing w:val="-6"/>
                <w:sz w:val="21"/>
                <w:szCs w:val="21"/>
                <w:highlight w:val="none"/>
                <w:lang w:eastAsia="zh-CN" w:bidi="ar"/>
              </w:rPr>
              <w:t>三级</w:t>
            </w:r>
            <w:r>
              <w:rPr>
                <w:rFonts w:hint="eastAsia" w:ascii="Times New Roman" w:hAnsi="Times New Roman" w:eastAsia="仿宋_GB2312" w:cs="Times New Roman"/>
                <w:snapToGrid/>
                <w:spacing w:val="-6"/>
                <w:sz w:val="21"/>
                <w:szCs w:val="21"/>
                <w:highlight w:val="none"/>
                <w:lang w:val="en-US" w:eastAsia="zh-CN" w:bidi="ar"/>
              </w:rPr>
              <w:t xml:space="preserve">  </w:t>
            </w:r>
            <w:r>
              <w:rPr>
                <w:rFonts w:hint="default" w:ascii="Times New Roman" w:hAnsi="Times New Roman" w:eastAsia="仿宋_GB2312" w:cs="Times New Roman"/>
                <w:snapToGrid/>
                <w:spacing w:val="-6"/>
                <w:sz w:val="21"/>
                <w:szCs w:val="21"/>
                <w:highlight w:val="none"/>
                <w:lang w:eastAsia="zh-CN" w:bidi="ar"/>
              </w:rPr>
              <w:sym w:font="Wingdings 2" w:char="00A3"/>
            </w:r>
            <w:r>
              <w:rPr>
                <w:rFonts w:hint="default" w:ascii="Times New Roman" w:hAnsi="Times New Roman" w:eastAsia="仿宋_GB2312" w:cs="Times New Roman"/>
                <w:snapToGrid/>
                <w:spacing w:val="-6"/>
                <w:sz w:val="21"/>
                <w:szCs w:val="21"/>
                <w:highlight w:val="none"/>
                <w:lang w:eastAsia="zh-CN" w:bidi="ar"/>
              </w:rPr>
              <w:t>四级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vMerge w:val="restart"/>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lang w:val="en-US" w:eastAsia="zh-CN" w:bidi="ar"/>
              </w:rPr>
              <w:t>项目联系人</w:t>
            </w:r>
          </w:p>
        </w:tc>
        <w:tc>
          <w:tcPr>
            <w:tcW w:w="678" w:type="pct"/>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lang w:val="en-US" w:eastAsia="zh-CN" w:bidi="ar"/>
              </w:rPr>
              <w:t>姓名</w:t>
            </w:r>
          </w:p>
        </w:tc>
        <w:tc>
          <w:tcPr>
            <w:tcW w:w="1024" w:type="pct"/>
            <w:gridSpan w:val="4"/>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kern w:val="0"/>
                <w:sz w:val="21"/>
                <w:szCs w:val="21"/>
                <w:lang w:val="en-US" w:eastAsia="zh-CN" w:bidi="ar"/>
              </w:rPr>
            </w:pPr>
          </w:p>
        </w:tc>
        <w:tc>
          <w:tcPr>
            <w:tcW w:w="903"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kern w:val="0"/>
                <w:sz w:val="21"/>
                <w:szCs w:val="21"/>
                <w:lang w:val="en-US" w:eastAsia="zh-CN" w:bidi="ar"/>
              </w:rPr>
            </w:pPr>
            <w:r>
              <w:rPr>
                <w:rFonts w:hint="default" w:ascii="Times New Roman" w:hAnsi="Times New Roman" w:eastAsia="仿宋_GB2312" w:cs="Times New Roman"/>
                <w:kern w:val="0"/>
                <w:sz w:val="21"/>
                <w:szCs w:val="21"/>
                <w:lang w:val="en-US" w:eastAsia="zh-CN" w:bidi="ar"/>
              </w:rPr>
              <w:t>手机</w:t>
            </w:r>
          </w:p>
        </w:tc>
        <w:tc>
          <w:tcPr>
            <w:tcW w:w="971" w:type="pct"/>
            <w:gridSpan w:val="3"/>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kern w:val="0"/>
                <w:sz w:val="21"/>
                <w:szCs w:val="21"/>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vMerge w:val="continue"/>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kern w:val="0"/>
                <w:sz w:val="21"/>
                <w:szCs w:val="21"/>
                <w:lang w:val="en-US" w:eastAsia="zh-CN" w:bidi="ar"/>
              </w:rPr>
            </w:pPr>
          </w:p>
        </w:tc>
        <w:tc>
          <w:tcPr>
            <w:tcW w:w="678" w:type="pct"/>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kern w:val="0"/>
                <w:sz w:val="21"/>
                <w:szCs w:val="21"/>
                <w:lang w:val="en-US" w:eastAsia="zh-CN" w:bidi="ar"/>
              </w:rPr>
            </w:pPr>
            <w:r>
              <w:rPr>
                <w:rFonts w:hint="default" w:ascii="Times New Roman" w:hAnsi="Times New Roman" w:eastAsia="仿宋_GB2312" w:cs="Times New Roman"/>
                <w:kern w:val="0"/>
                <w:sz w:val="21"/>
                <w:szCs w:val="21"/>
                <w:lang w:val="en-US" w:eastAsia="zh-CN" w:bidi="ar"/>
              </w:rPr>
              <w:t>职务</w:t>
            </w:r>
          </w:p>
        </w:tc>
        <w:tc>
          <w:tcPr>
            <w:tcW w:w="1024" w:type="pct"/>
            <w:gridSpan w:val="4"/>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kern w:val="0"/>
                <w:sz w:val="21"/>
                <w:szCs w:val="21"/>
                <w:lang w:val="en-US" w:eastAsia="zh-CN" w:bidi="ar"/>
              </w:rPr>
            </w:pPr>
          </w:p>
        </w:tc>
        <w:tc>
          <w:tcPr>
            <w:tcW w:w="903"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kern w:val="0"/>
                <w:sz w:val="21"/>
                <w:szCs w:val="21"/>
                <w:lang w:val="en-US" w:eastAsia="zh-CN" w:bidi="ar"/>
              </w:rPr>
            </w:pPr>
            <w:r>
              <w:rPr>
                <w:rFonts w:hint="default" w:ascii="Times New Roman" w:hAnsi="Times New Roman" w:eastAsia="仿宋_GB2312" w:cs="Times New Roman"/>
                <w:kern w:val="0"/>
                <w:sz w:val="21"/>
                <w:szCs w:val="21"/>
                <w:lang w:val="en-US" w:eastAsia="zh-CN" w:bidi="ar"/>
              </w:rPr>
              <w:t>邮箱</w:t>
            </w:r>
          </w:p>
        </w:tc>
        <w:tc>
          <w:tcPr>
            <w:tcW w:w="971" w:type="pct"/>
            <w:gridSpan w:val="3"/>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kern w:val="0"/>
                <w:sz w:val="21"/>
                <w:szCs w:val="21"/>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5000" w:type="pct"/>
            <w:gridSpan w:val="1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kern w:val="0"/>
                <w:sz w:val="21"/>
                <w:szCs w:val="21"/>
                <w:lang w:val="en-US" w:eastAsia="zh-CN" w:bidi="ar"/>
              </w:rPr>
            </w:pPr>
            <w:r>
              <w:rPr>
                <w:rFonts w:hint="default" w:ascii="黑体" w:hAnsi="黑体" w:eastAsia="黑体" w:cs="黑体"/>
                <w:b w:val="0"/>
                <w:bCs w:val="0"/>
                <w:kern w:val="0"/>
                <w:sz w:val="21"/>
                <w:szCs w:val="21"/>
                <w:lang w:val="en-US" w:eastAsia="zh-CN" w:bidi="ar"/>
              </w:rPr>
              <w:t>二、数字化改造项目基本信息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kern w:val="0"/>
                <w:sz w:val="21"/>
                <w:szCs w:val="21"/>
                <w:lang w:val="en-US" w:eastAsia="zh-CN" w:bidi="ar"/>
              </w:rPr>
            </w:pPr>
            <w:r>
              <w:rPr>
                <w:rFonts w:hint="default" w:ascii="Times New Roman" w:hAnsi="Times New Roman" w:eastAsia="仿宋_GB2312" w:cs="Times New Roman"/>
                <w:kern w:val="0"/>
                <w:sz w:val="21"/>
                <w:szCs w:val="21"/>
                <w:lang w:val="en-US" w:eastAsia="zh-CN" w:bidi="ar"/>
              </w:rPr>
              <w:t>项目名称</w:t>
            </w:r>
          </w:p>
        </w:tc>
        <w:tc>
          <w:tcPr>
            <w:tcW w:w="3576" w:type="pct"/>
            <w:gridSpan w:val="10"/>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kern w:val="0"/>
                <w:sz w:val="21"/>
                <w:szCs w:val="21"/>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snapToGrid/>
                <w:spacing w:val="-6"/>
                <w:kern w:val="2"/>
                <w:sz w:val="21"/>
                <w:szCs w:val="21"/>
                <w:highlight w:val="none"/>
                <w:lang w:val="en-US" w:eastAsia="zh-CN" w:bidi="ar"/>
              </w:rPr>
            </w:pPr>
            <w:r>
              <w:rPr>
                <w:rFonts w:hint="default" w:ascii="Times New Roman" w:hAnsi="Times New Roman" w:eastAsia="仿宋_GB2312" w:cs="Times New Roman"/>
                <w:snapToGrid/>
                <w:spacing w:val="-6"/>
                <w:sz w:val="21"/>
                <w:szCs w:val="21"/>
                <w:highlight w:val="none"/>
                <w:lang w:eastAsia="zh-CN" w:bidi="ar"/>
              </w:rPr>
              <w:t>项目预期投入（万元/）</w:t>
            </w:r>
          </w:p>
        </w:tc>
        <w:tc>
          <w:tcPr>
            <w:tcW w:w="3576" w:type="pct"/>
            <w:gridSpan w:val="10"/>
            <w:tcBorders>
              <w:tl2br w:val="nil"/>
              <w:tr2bl w:val="nil"/>
            </w:tcBorders>
            <w:noWrap w:val="0"/>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center"/>
              <w:rPr>
                <w:rFonts w:hint="default" w:ascii="Times New Roman" w:hAnsi="Times New Roman" w:eastAsia="仿宋_GB2312" w:cs="Times New Roman"/>
                <w:snapToGrid/>
                <w:spacing w:val="-6"/>
                <w:kern w:val="2"/>
                <w:sz w:val="21"/>
                <w:szCs w:val="21"/>
                <w:highlight w:val="none"/>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kern w:val="0"/>
                <w:sz w:val="21"/>
                <w:szCs w:val="21"/>
                <w:lang w:val="en-US" w:eastAsia="zh-CN" w:bidi="ar"/>
              </w:rPr>
            </w:pPr>
            <w:r>
              <w:rPr>
                <w:rFonts w:hint="default" w:ascii="Times New Roman" w:hAnsi="Times New Roman" w:eastAsia="仿宋_GB2312" w:cs="Times New Roman"/>
                <w:kern w:val="0"/>
                <w:sz w:val="21"/>
                <w:szCs w:val="21"/>
                <w:lang w:val="en-US" w:eastAsia="zh-CN" w:bidi="ar"/>
              </w:rPr>
              <w:t>改造项目起止时间</w:t>
            </w:r>
          </w:p>
        </w:tc>
        <w:tc>
          <w:tcPr>
            <w:tcW w:w="3576" w:type="pct"/>
            <w:gridSpan w:val="10"/>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rPr>
                <w:rFonts w:hint="default" w:ascii="Times New Roman" w:hAnsi="Times New Roman" w:eastAsia="仿宋_GB2312" w:cs="Times New Roman"/>
                <w:kern w:val="0"/>
                <w:sz w:val="21"/>
                <w:szCs w:val="21"/>
                <w:lang w:val="en-US" w:eastAsia="zh-CN" w:bidi="ar"/>
              </w:rPr>
            </w:pPr>
            <w:r>
              <w:rPr>
                <w:rFonts w:hint="default" w:ascii="Times New Roman" w:hAnsi="Times New Roman" w:eastAsia="仿宋_GB2312" w:cs="Times New Roman"/>
                <w:kern w:val="0"/>
                <w:sz w:val="21"/>
                <w:szCs w:val="21"/>
                <w:lang w:val="en-US" w:eastAsia="zh-CN" w:bidi="ar"/>
              </w:rPr>
              <w:t>202X年XX月-202X年XX月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tcBorders>
              <w:tl2br w:val="nil"/>
              <w:tr2bl w:val="nil"/>
            </w:tcBorders>
            <w:noWrap w:val="0"/>
            <w:tcMar>
              <w:top w:w="80" w:type="dxa"/>
              <w:left w:w="80" w:type="dxa"/>
              <w:bottom w:w="80" w:type="dxa"/>
              <w:right w:w="80" w:type="dxa"/>
            </w:tcMar>
            <w:vAlign w:val="center"/>
          </w:tcPr>
          <w:p>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sz w:val="21"/>
                <w:szCs w:val="21"/>
                <w:highlight w:val="none"/>
                <w:lang w:eastAsia="zh-CN"/>
              </w:rPr>
              <w:t>应用场景</w:t>
            </w:r>
          </w:p>
          <w:p>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eastAsia="zh-CN"/>
              </w:rPr>
              <w:t>（可多选）</w:t>
            </w:r>
          </w:p>
        </w:tc>
        <w:tc>
          <w:tcPr>
            <w:tcW w:w="3576" w:type="pct"/>
            <w:gridSpan w:val="10"/>
            <w:tcBorders>
              <w:tl2br w:val="nil"/>
              <w:tr2bl w:val="nil"/>
            </w:tcBorders>
            <w:noWrap w:val="0"/>
            <w:tcMar>
              <w:top w:w="80" w:type="dxa"/>
              <w:left w:w="80" w:type="dxa"/>
              <w:bottom w:w="80" w:type="dxa"/>
              <w:right w:w="80" w:type="dxa"/>
            </w:tcMar>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 xml:space="preserve">产品设计  </w:t>
            </w: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 xml:space="preserve">工艺设计  </w:t>
            </w: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 xml:space="preserve">营销管理  </w:t>
            </w: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售后服务</w:t>
            </w:r>
          </w:p>
          <w:p>
            <w:pPr>
              <w:keepNext w:val="0"/>
              <w:keepLines w:val="0"/>
              <w:pageBreakBefore w:val="0"/>
              <w:kinsoku/>
              <w:wordWrap/>
              <w:overflowPunct/>
              <w:topLinePunct w:val="0"/>
              <w:autoSpaceDE/>
              <w:autoSpaceDN/>
              <w:bidi w:val="0"/>
              <w:adjustRightInd/>
              <w:snapToGrid/>
              <w:spacing w:line="360" w:lineRule="exact"/>
              <w:jc w:val="both"/>
              <w:textAlignment w:val="auto"/>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 xml:space="preserve">计划排程  </w:t>
            </w: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 xml:space="preserve">生产管控  </w:t>
            </w: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 xml:space="preserve">质量管理  </w:t>
            </w: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 xml:space="preserve">设备管理  </w:t>
            </w:r>
          </w:p>
          <w:p>
            <w:pPr>
              <w:keepNext w:val="0"/>
              <w:keepLines w:val="0"/>
              <w:pageBreakBefore w:val="0"/>
              <w:kinsoku/>
              <w:wordWrap/>
              <w:overflowPunct/>
              <w:topLinePunct w:val="0"/>
              <w:autoSpaceDE/>
              <w:autoSpaceDN/>
              <w:bidi w:val="0"/>
              <w:adjustRightInd/>
              <w:snapToGrid/>
              <w:spacing w:line="360" w:lineRule="exact"/>
              <w:jc w:val="both"/>
              <w:textAlignment w:val="auto"/>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 xml:space="preserve">安全生产  </w:t>
            </w: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能耗管理</w:t>
            </w:r>
          </w:p>
          <w:p>
            <w:pPr>
              <w:keepNext w:val="0"/>
              <w:keepLines w:val="0"/>
              <w:pageBreakBefore w:val="0"/>
              <w:kinsoku/>
              <w:wordWrap/>
              <w:overflowPunct/>
              <w:topLinePunct w:val="0"/>
              <w:autoSpaceDE/>
              <w:autoSpaceDN/>
              <w:bidi w:val="0"/>
              <w:adjustRightInd/>
              <w:snapToGrid/>
              <w:spacing w:line="360" w:lineRule="exact"/>
              <w:jc w:val="both"/>
              <w:textAlignment w:val="auto"/>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 xml:space="preserve">采购管理  </w:t>
            </w: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仓储物流</w:t>
            </w:r>
          </w:p>
          <w:p>
            <w:pPr>
              <w:keepNext w:val="0"/>
              <w:keepLines w:val="0"/>
              <w:pageBreakBefore w:val="0"/>
              <w:kinsoku/>
              <w:wordWrap/>
              <w:overflowPunct/>
              <w:topLinePunct w:val="0"/>
              <w:autoSpaceDE/>
              <w:autoSpaceDN/>
              <w:bidi w:val="0"/>
              <w:adjustRightInd/>
              <w:snapToGrid/>
              <w:spacing w:line="360" w:lineRule="exact"/>
              <w:jc w:val="both"/>
              <w:textAlignment w:val="auto"/>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 xml:space="preserve">财务管理  </w:t>
            </w: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 xml:space="preserve">人力资源  </w:t>
            </w: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 xml:space="preserve">协同办公  </w:t>
            </w: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lang w:eastAsia="zh-CN"/>
              </w:rPr>
              <w:t>决策支持</w:t>
            </w:r>
          </w:p>
          <w:p>
            <w:pPr>
              <w:keepNext w:val="0"/>
              <w:keepLines w:val="0"/>
              <w:pageBreakBefore w:val="0"/>
              <w:kinsoku/>
              <w:wordWrap/>
              <w:overflowPunct/>
              <w:topLinePunct w:val="0"/>
              <w:autoSpaceDE/>
              <w:autoSpaceDN/>
              <w:bidi w:val="0"/>
              <w:adjustRightInd/>
              <w:snapToGrid/>
              <w:spacing w:line="360" w:lineRule="exact"/>
              <w:jc w:val="both"/>
              <w:textAlignment w:val="auto"/>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rPr>
              <w:sym w:font="Wingdings 2" w:char="00A3"/>
            </w:r>
            <w:r>
              <w:rPr>
                <w:rFonts w:hint="default" w:ascii="Times New Roman" w:hAnsi="Times New Roman" w:eastAsia="仿宋_GB2312" w:cs="Times New Roman"/>
                <w:sz w:val="21"/>
                <w:szCs w:val="21"/>
                <w:highlight w:val="none"/>
              </w:rPr>
              <w:t>其他__________</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1423"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snapToGrid/>
                <w:spacing w:val="-6"/>
                <w:kern w:val="2"/>
                <w:sz w:val="21"/>
                <w:szCs w:val="21"/>
                <w:highlight w:val="none"/>
                <w:lang w:val="en-US" w:eastAsia="zh-CN" w:bidi="ar"/>
              </w:rPr>
            </w:pPr>
            <w:r>
              <w:rPr>
                <w:rFonts w:hint="default" w:ascii="Times New Roman" w:hAnsi="Times New Roman" w:eastAsia="仿宋_GB2312" w:cs="Times New Roman"/>
                <w:snapToGrid/>
                <w:spacing w:val="-6"/>
                <w:sz w:val="21"/>
                <w:szCs w:val="21"/>
                <w:highlight w:val="none"/>
                <w:lang w:eastAsia="zh-CN" w:bidi="ar"/>
              </w:rPr>
              <w:t>上云用云计划（可多选）</w:t>
            </w:r>
          </w:p>
        </w:tc>
        <w:tc>
          <w:tcPr>
            <w:tcW w:w="3576" w:type="pct"/>
            <w:gridSpan w:val="10"/>
            <w:tcBorders>
              <w:tl2br w:val="nil"/>
              <w:tr2bl w:val="nil"/>
            </w:tcBorders>
            <w:noWrap w:val="0"/>
            <w:tcMar>
              <w:top w:w="80" w:type="dxa"/>
              <w:left w:w="80" w:type="dxa"/>
              <w:bottom w:w="80" w:type="dxa"/>
              <w:right w:w="80" w:type="dxa"/>
            </w:tcMar>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sz w:val="21"/>
                <w:szCs w:val="21"/>
                <w:highlight w:val="none"/>
                <w:lang w:eastAsia="zh-CN"/>
              </w:rPr>
              <w:sym w:font="Wingdings 2" w:char="00A3"/>
            </w:r>
            <w:r>
              <w:rPr>
                <w:rFonts w:hint="default" w:ascii="Times New Roman" w:hAnsi="Times New Roman" w:eastAsia="仿宋_GB2312" w:cs="Times New Roman"/>
                <w:sz w:val="21"/>
                <w:szCs w:val="21"/>
                <w:highlight w:val="none"/>
                <w:lang w:eastAsia="zh-CN"/>
              </w:rPr>
              <w:t xml:space="preserve">设备上云  </w:t>
            </w:r>
            <w:r>
              <w:rPr>
                <w:rFonts w:hint="default" w:ascii="Times New Roman" w:hAnsi="Times New Roman" w:eastAsia="仿宋_GB2312" w:cs="Times New Roman"/>
                <w:sz w:val="21"/>
                <w:szCs w:val="21"/>
                <w:highlight w:val="none"/>
                <w:lang w:eastAsia="zh-CN"/>
              </w:rPr>
              <w:sym w:font="Wingdings 2" w:char="00A3"/>
            </w:r>
            <w:r>
              <w:rPr>
                <w:rFonts w:hint="default" w:ascii="Times New Roman" w:hAnsi="Times New Roman" w:eastAsia="仿宋_GB2312" w:cs="Times New Roman"/>
                <w:sz w:val="21"/>
                <w:szCs w:val="21"/>
                <w:highlight w:val="none"/>
                <w:lang w:eastAsia="zh-CN"/>
              </w:rPr>
              <w:t xml:space="preserve">业务系统上云  </w:t>
            </w:r>
            <w:r>
              <w:rPr>
                <w:rFonts w:hint="default" w:ascii="Times New Roman" w:hAnsi="Times New Roman" w:eastAsia="仿宋_GB2312" w:cs="Times New Roman"/>
                <w:sz w:val="21"/>
                <w:szCs w:val="21"/>
                <w:highlight w:val="none"/>
                <w:lang w:eastAsia="zh-CN"/>
              </w:rPr>
              <w:sym w:font="Wingdings 2" w:char="00A3"/>
            </w:r>
            <w:r>
              <w:rPr>
                <w:rFonts w:hint="default" w:ascii="Times New Roman" w:hAnsi="Times New Roman" w:eastAsia="仿宋_GB2312" w:cs="Times New Roman"/>
                <w:sz w:val="21"/>
                <w:szCs w:val="21"/>
                <w:highlight w:val="none"/>
                <w:lang w:eastAsia="zh-CN"/>
              </w:rPr>
              <w:t>资源上云（数据、视频等）</w:t>
            </w:r>
          </w:p>
          <w:p>
            <w:pPr>
              <w:keepNext w:val="0"/>
              <w:keepLines w:val="0"/>
              <w:pageBreakBefore w:val="0"/>
              <w:kinsoku/>
              <w:wordWrap/>
              <w:overflowPunct/>
              <w:topLinePunct w:val="0"/>
              <w:autoSpaceDE/>
              <w:autoSpaceDN/>
              <w:bidi w:val="0"/>
              <w:adjustRightInd/>
              <w:snapToGrid/>
              <w:spacing w:line="360" w:lineRule="exact"/>
              <w:jc w:val="both"/>
              <w:textAlignment w:val="auto"/>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sz w:val="21"/>
                <w:szCs w:val="21"/>
                <w:highlight w:val="none"/>
                <w:lang w:eastAsia="zh-CN"/>
              </w:rPr>
              <w:sym w:font="Wingdings 2" w:char="00A3"/>
            </w:r>
            <w:r>
              <w:rPr>
                <w:rFonts w:hint="default" w:ascii="Times New Roman" w:hAnsi="Times New Roman" w:eastAsia="仿宋_GB2312" w:cs="Times New Roman"/>
                <w:sz w:val="21"/>
                <w:szCs w:val="21"/>
                <w:highlight w:val="none"/>
                <w:lang w:eastAsia="zh-CN"/>
              </w:rPr>
              <w:t>工具软件上云（数据库、操作系统等）</w:t>
            </w:r>
          </w:p>
          <w:p>
            <w:pPr>
              <w:keepNext w:val="0"/>
              <w:keepLines w:val="0"/>
              <w:pageBreakBefore w:val="0"/>
              <w:kinsoku/>
              <w:wordWrap/>
              <w:overflowPunct/>
              <w:topLinePunct w:val="0"/>
              <w:autoSpaceDE/>
              <w:autoSpaceDN/>
              <w:bidi w:val="0"/>
              <w:adjustRightInd/>
              <w:snapToGrid/>
              <w:spacing w:line="360" w:lineRule="exact"/>
              <w:jc w:val="both"/>
              <w:textAlignment w:val="auto"/>
              <w:rPr>
                <w:rFonts w:hint="default" w:ascii="Times New Roman" w:hAnsi="Times New Roman" w:eastAsia="仿宋_GB2312" w:cs="Times New Roman"/>
                <w:snapToGrid/>
                <w:spacing w:val="-6"/>
                <w:kern w:val="2"/>
                <w:sz w:val="21"/>
                <w:szCs w:val="21"/>
                <w:highlight w:val="none"/>
                <w:lang w:val="en-US" w:eastAsia="zh-CN" w:bidi="ar"/>
              </w:rPr>
            </w:pPr>
            <w:r>
              <w:rPr>
                <w:rFonts w:hint="default" w:ascii="Times New Roman" w:hAnsi="Times New Roman" w:eastAsia="仿宋_GB2312" w:cs="Times New Roman"/>
                <w:sz w:val="21"/>
                <w:szCs w:val="21"/>
                <w:highlight w:val="none"/>
                <w:lang w:eastAsia="zh-CN"/>
              </w:rPr>
              <w:sym w:font="Wingdings 2" w:char="00A3"/>
            </w:r>
            <w:r>
              <w:rPr>
                <w:rFonts w:hint="default" w:ascii="Times New Roman" w:hAnsi="Times New Roman" w:eastAsia="仿宋_GB2312" w:cs="Times New Roman"/>
                <w:sz w:val="21"/>
                <w:szCs w:val="21"/>
                <w:highlight w:val="none"/>
                <w:lang w:eastAsia="zh-CN"/>
              </w:rPr>
              <w:t>其他：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5000" w:type="pct"/>
            <w:gridSpan w:val="1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kern w:val="0"/>
                <w:sz w:val="21"/>
                <w:szCs w:val="21"/>
                <w:lang w:val="en-US" w:eastAsia="zh-CN" w:bidi="ar"/>
              </w:rPr>
            </w:pPr>
            <w:r>
              <w:rPr>
                <w:rFonts w:hint="default" w:ascii="黑体" w:hAnsi="黑体" w:eastAsia="黑体" w:cs="黑体"/>
                <w:b w:val="0"/>
                <w:bCs w:val="0"/>
                <w:kern w:val="0"/>
                <w:sz w:val="21"/>
                <w:szCs w:val="21"/>
                <w:lang w:val="en-US" w:eastAsia="zh-CN" w:bidi="ar"/>
              </w:rPr>
              <w:t>三、数字化改造项目服务商信息（可填写多个服务商）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426" w:type="pct"/>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 w:val="0"/>
                <w:bCs w:val="0"/>
                <w:kern w:val="0"/>
                <w:sz w:val="21"/>
                <w:szCs w:val="21"/>
                <w:lang w:val="en-US" w:eastAsia="zh-CN" w:bidi="ar"/>
              </w:rPr>
            </w:pPr>
            <w:r>
              <w:rPr>
                <w:rFonts w:hint="default" w:ascii="Times New Roman" w:hAnsi="Times New Roman" w:eastAsia="仿宋_GB2312" w:cs="Times New Roman"/>
                <w:b w:val="0"/>
                <w:bCs w:val="0"/>
                <w:kern w:val="0"/>
                <w:sz w:val="21"/>
                <w:szCs w:val="21"/>
                <w:lang w:val="en-US" w:eastAsia="zh-CN" w:bidi="ar"/>
              </w:rPr>
              <w:t>序号</w:t>
            </w:r>
          </w:p>
        </w:tc>
        <w:tc>
          <w:tcPr>
            <w:tcW w:w="996" w:type="pct"/>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 w:val="0"/>
                <w:bCs w:val="0"/>
                <w:kern w:val="0"/>
                <w:sz w:val="21"/>
                <w:szCs w:val="21"/>
                <w:lang w:val="en-US" w:eastAsia="zh-CN" w:bidi="ar"/>
              </w:rPr>
            </w:pPr>
            <w:r>
              <w:rPr>
                <w:rFonts w:hint="default" w:ascii="Times New Roman" w:hAnsi="Times New Roman" w:eastAsia="仿宋_GB2312" w:cs="Times New Roman"/>
                <w:b w:val="0"/>
                <w:bCs w:val="0"/>
                <w:kern w:val="0"/>
                <w:sz w:val="21"/>
                <w:szCs w:val="21"/>
                <w:lang w:val="en-US" w:eastAsia="zh-CN" w:bidi="ar"/>
              </w:rPr>
              <w:t>服务商名称</w:t>
            </w:r>
          </w:p>
        </w:tc>
        <w:tc>
          <w:tcPr>
            <w:tcW w:w="750"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 w:val="0"/>
                <w:bCs w:val="0"/>
                <w:kern w:val="0"/>
                <w:sz w:val="21"/>
                <w:szCs w:val="21"/>
                <w:lang w:val="en-US" w:eastAsia="zh-CN" w:bidi="ar"/>
              </w:rPr>
            </w:pPr>
            <w:r>
              <w:rPr>
                <w:rFonts w:hint="default" w:ascii="Times New Roman" w:hAnsi="Times New Roman" w:eastAsia="仿宋_GB2312" w:cs="Times New Roman"/>
                <w:b w:val="0"/>
                <w:bCs w:val="0"/>
                <w:kern w:val="0"/>
                <w:sz w:val="21"/>
                <w:szCs w:val="21"/>
                <w:lang w:val="en-US" w:eastAsia="zh-CN" w:bidi="ar"/>
              </w:rPr>
              <w:t>统一社会</w:t>
            </w:r>
            <w:r>
              <w:rPr>
                <w:rFonts w:hint="default" w:ascii="Times New Roman" w:hAnsi="Times New Roman" w:eastAsia="仿宋_GB2312" w:cs="Times New Roman"/>
                <w:b w:val="0"/>
                <w:bCs w:val="0"/>
                <w:kern w:val="0"/>
                <w:sz w:val="21"/>
                <w:szCs w:val="21"/>
                <w:lang w:val="en-US" w:eastAsia="zh-CN" w:bidi="ar"/>
              </w:rPr>
              <w:br w:type="textWrapping"/>
            </w:r>
            <w:r>
              <w:rPr>
                <w:rFonts w:hint="default" w:ascii="Times New Roman" w:hAnsi="Times New Roman" w:eastAsia="仿宋_GB2312" w:cs="Times New Roman"/>
                <w:b w:val="0"/>
                <w:bCs w:val="0"/>
                <w:kern w:val="0"/>
                <w:sz w:val="21"/>
                <w:szCs w:val="21"/>
                <w:lang w:val="en-US" w:eastAsia="zh-CN" w:bidi="ar"/>
              </w:rPr>
              <w:t>信用代码</w:t>
            </w:r>
          </w:p>
        </w:tc>
        <w:tc>
          <w:tcPr>
            <w:tcW w:w="501" w:type="pct"/>
            <w:gridSpan w:val="2"/>
            <w:tcBorders>
              <w:right w:val="single" w:color="auto" w:sz="4" w:space="0"/>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 w:val="0"/>
                <w:bCs w:val="0"/>
                <w:kern w:val="0"/>
                <w:sz w:val="21"/>
                <w:szCs w:val="21"/>
                <w:lang w:val="en-US" w:eastAsia="zh-CN" w:bidi="ar"/>
              </w:rPr>
            </w:pPr>
            <w:r>
              <w:rPr>
                <w:rFonts w:hint="default" w:ascii="Times New Roman" w:hAnsi="Times New Roman" w:eastAsia="仿宋_GB2312" w:cs="Times New Roman"/>
                <w:b w:val="0"/>
                <w:bCs w:val="0"/>
                <w:kern w:val="0"/>
                <w:sz w:val="21"/>
                <w:szCs w:val="21"/>
                <w:lang w:val="en-US" w:eastAsia="zh-CN" w:bidi="ar"/>
              </w:rPr>
              <w:t>地区</w:t>
            </w:r>
          </w:p>
        </w:tc>
        <w:tc>
          <w:tcPr>
            <w:tcW w:w="464" w:type="pct"/>
            <w:gridSpan w:val="2"/>
            <w:tcBorders>
              <w:left w:val="single" w:color="auto" w:sz="4" w:space="0"/>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 w:val="0"/>
                <w:bCs w:val="0"/>
                <w:kern w:val="0"/>
                <w:sz w:val="21"/>
                <w:szCs w:val="21"/>
                <w:lang w:val="en-US" w:eastAsia="zh-CN" w:bidi="ar"/>
              </w:rPr>
            </w:pPr>
            <w:r>
              <w:rPr>
                <w:rFonts w:hint="default" w:ascii="Times New Roman" w:hAnsi="Times New Roman" w:eastAsia="仿宋_GB2312" w:cs="Times New Roman"/>
                <w:b w:val="0"/>
                <w:bCs w:val="0"/>
                <w:kern w:val="0"/>
                <w:sz w:val="21"/>
                <w:szCs w:val="21"/>
                <w:lang w:val="en-US" w:eastAsia="zh-CN" w:bidi="ar"/>
              </w:rPr>
              <w:t>合同服务内容</w:t>
            </w:r>
          </w:p>
        </w:tc>
        <w:tc>
          <w:tcPr>
            <w:tcW w:w="1104" w:type="pct"/>
            <w:gridSpan w:val="3"/>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 w:val="0"/>
                <w:bCs w:val="0"/>
                <w:kern w:val="0"/>
                <w:sz w:val="21"/>
                <w:szCs w:val="21"/>
                <w:lang w:val="en-US" w:eastAsia="zh-CN" w:bidi="ar"/>
              </w:rPr>
            </w:pPr>
            <w:r>
              <w:rPr>
                <w:rFonts w:hint="default" w:ascii="Times New Roman" w:hAnsi="Times New Roman" w:eastAsia="仿宋_GB2312" w:cs="Times New Roman"/>
                <w:b w:val="0"/>
                <w:bCs w:val="0"/>
                <w:kern w:val="0"/>
                <w:sz w:val="21"/>
                <w:szCs w:val="21"/>
                <w:lang w:val="en-US" w:eastAsia="zh-CN" w:bidi="ar"/>
              </w:rPr>
              <w:t>项目服务期</w:t>
            </w:r>
          </w:p>
        </w:tc>
        <w:tc>
          <w:tcPr>
            <w:tcW w:w="757" w:type="pct"/>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 w:val="0"/>
                <w:bCs w:val="0"/>
                <w:kern w:val="0"/>
                <w:sz w:val="21"/>
                <w:szCs w:val="21"/>
                <w:lang w:val="en-US" w:eastAsia="zh-CN" w:bidi="ar"/>
              </w:rPr>
            </w:pPr>
            <w:r>
              <w:rPr>
                <w:rFonts w:hint="default" w:ascii="Times New Roman" w:hAnsi="Times New Roman" w:eastAsia="仿宋_GB2312" w:cs="Times New Roman"/>
                <w:b w:val="0"/>
                <w:bCs w:val="0"/>
                <w:kern w:val="0"/>
                <w:sz w:val="21"/>
                <w:szCs w:val="21"/>
                <w:lang w:val="en-US" w:eastAsia="zh-CN" w:bidi="ar"/>
              </w:rPr>
              <w:t>联系人</w:t>
            </w:r>
            <w:r>
              <w:rPr>
                <w:rFonts w:hint="default" w:ascii="Times New Roman" w:hAnsi="Times New Roman" w:eastAsia="仿宋_GB2312" w:cs="Times New Roman"/>
                <w:b w:val="0"/>
                <w:bCs w:val="0"/>
                <w:kern w:val="0"/>
                <w:sz w:val="21"/>
                <w:szCs w:val="21"/>
                <w:lang w:val="en-US" w:eastAsia="zh-CN" w:bidi="ar"/>
              </w:rPr>
              <w:br w:type="textWrapping"/>
            </w:r>
            <w:r>
              <w:rPr>
                <w:rFonts w:hint="default" w:ascii="Times New Roman" w:hAnsi="Times New Roman" w:eastAsia="仿宋_GB2312" w:cs="Times New Roman"/>
                <w:b w:val="0"/>
                <w:bCs w:val="0"/>
                <w:kern w:val="0"/>
                <w:sz w:val="21"/>
                <w:szCs w:val="21"/>
                <w:lang w:val="en-US" w:eastAsia="zh-CN" w:bidi="ar"/>
              </w:rPr>
              <w:t>及电话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426" w:type="pct"/>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val="0"/>
                <w:bCs w:val="0"/>
                <w:kern w:val="0"/>
                <w:sz w:val="21"/>
                <w:szCs w:val="21"/>
                <w:lang w:val="en-US" w:eastAsia="zh-CN" w:bidi="ar"/>
              </w:rPr>
            </w:pPr>
            <w:r>
              <w:rPr>
                <w:rFonts w:hint="default" w:ascii="Times New Roman" w:hAnsi="Times New Roman" w:eastAsia="仿宋_GB2312" w:cs="Times New Roman"/>
                <w:kern w:val="0"/>
                <w:sz w:val="21"/>
                <w:szCs w:val="21"/>
                <w:lang w:val="en-US" w:eastAsia="zh-CN" w:bidi="ar"/>
              </w:rPr>
              <w:t>1</w:t>
            </w:r>
          </w:p>
        </w:tc>
        <w:tc>
          <w:tcPr>
            <w:tcW w:w="996" w:type="pct"/>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kern w:val="0"/>
                <w:sz w:val="21"/>
                <w:szCs w:val="21"/>
                <w:lang w:val="en-US" w:eastAsia="zh-CN" w:bidi="ar"/>
              </w:rPr>
            </w:pPr>
          </w:p>
        </w:tc>
        <w:tc>
          <w:tcPr>
            <w:tcW w:w="750"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kern w:val="0"/>
                <w:sz w:val="21"/>
                <w:szCs w:val="21"/>
                <w:lang w:val="en-US" w:eastAsia="zh-CN" w:bidi="ar"/>
              </w:rPr>
            </w:pPr>
          </w:p>
        </w:tc>
        <w:tc>
          <w:tcPr>
            <w:tcW w:w="501" w:type="pct"/>
            <w:gridSpan w:val="2"/>
            <w:tcBorders>
              <w:right w:val="single" w:color="auto" w:sz="4" w:space="0"/>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 w:val="0"/>
                <w:bCs w:val="0"/>
                <w:kern w:val="0"/>
                <w:sz w:val="21"/>
                <w:szCs w:val="21"/>
                <w:u w:val="none"/>
                <w:lang w:val="en-US" w:eastAsia="zh-CN" w:bidi="ar"/>
              </w:rPr>
            </w:pPr>
            <w:r>
              <w:rPr>
                <w:rFonts w:hint="default" w:ascii="Times New Roman" w:hAnsi="Times New Roman" w:eastAsia="仿宋_GB2312" w:cs="Times New Roman"/>
                <w:b w:val="0"/>
                <w:bCs w:val="0"/>
                <w:kern w:val="0"/>
                <w:sz w:val="21"/>
                <w:szCs w:val="21"/>
                <w:u w:val="none"/>
                <w:lang w:val="en-US" w:eastAsia="zh-CN" w:bidi="ar"/>
              </w:rPr>
              <w:t>XX省XX市XX县</w:t>
            </w:r>
          </w:p>
        </w:tc>
        <w:tc>
          <w:tcPr>
            <w:tcW w:w="464" w:type="pct"/>
            <w:gridSpan w:val="2"/>
            <w:tcBorders>
              <w:left w:val="single" w:color="auto" w:sz="4" w:space="0"/>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kern w:val="0"/>
                <w:sz w:val="21"/>
                <w:szCs w:val="21"/>
                <w:lang w:val="en-US" w:eastAsia="zh-CN" w:bidi="ar"/>
              </w:rPr>
            </w:pPr>
          </w:p>
        </w:tc>
        <w:tc>
          <w:tcPr>
            <w:tcW w:w="1104" w:type="pct"/>
            <w:gridSpan w:val="3"/>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kern w:val="0"/>
                <w:sz w:val="21"/>
                <w:szCs w:val="21"/>
                <w:lang w:val="en-US" w:eastAsia="zh-CN" w:bidi="ar"/>
              </w:rPr>
            </w:pPr>
            <w:r>
              <w:rPr>
                <w:rFonts w:hint="default" w:ascii="Times New Roman" w:hAnsi="Times New Roman" w:eastAsia="仿宋_GB2312" w:cs="Times New Roman"/>
                <w:kern w:val="0"/>
                <w:sz w:val="21"/>
                <w:szCs w:val="21"/>
                <w:lang w:val="en-US" w:eastAsia="zh-CN" w:bidi="ar"/>
              </w:rPr>
              <w:t>202X年XX月-202X年XX月</w:t>
            </w:r>
          </w:p>
        </w:tc>
        <w:tc>
          <w:tcPr>
            <w:tcW w:w="757" w:type="pct"/>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kern w:val="0"/>
                <w:sz w:val="21"/>
                <w:szCs w:val="21"/>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426" w:type="pct"/>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val="0"/>
                <w:bCs w:val="0"/>
                <w:kern w:val="0"/>
                <w:sz w:val="21"/>
                <w:szCs w:val="21"/>
                <w:lang w:val="en-US" w:eastAsia="zh-CN" w:bidi="ar"/>
              </w:rPr>
            </w:pPr>
            <w:r>
              <w:rPr>
                <w:rFonts w:hint="default" w:ascii="Times New Roman" w:hAnsi="Times New Roman" w:eastAsia="仿宋_GB2312" w:cs="Times New Roman"/>
                <w:kern w:val="0"/>
                <w:sz w:val="21"/>
                <w:szCs w:val="21"/>
                <w:lang w:val="en-US" w:eastAsia="zh-CN" w:bidi="ar"/>
              </w:rPr>
              <w:t>2</w:t>
            </w:r>
          </w:p>
        </w:tc>
        <w:tc>
          <w:tcPr>
            <w:tcW w:w="996" w:type="pct"/>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sz w:val="21"/>
                <w:szCs w:val="21"/>
              </w:rPr>
            </w:pPr>
          </w:p>
        </w:tc>
        <w:tc>
          <w:tcPr>
            <w:tcW w:w="750"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kern w:val="0"/>
                <w:sz w:val="21"/>
                <w:szCs w:val="21"/>
                <w:lang w:val="en-US" w:eastAsia="zh-CN" w:bidi="ar"/>
              </w:rPr>
            </w:pPr>
          </w:p>
        </w:tc>
        <w:tc>
          <w:tcPr>
            <w:tcW w:w="501" w:type="pct"/>
            <w:gridSpan w:val="2"/>
            <w:tcBorders>
              <w:right w:val="single" w:color="auto" w:sz="4" w:space="0"/>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kern w:val="0"/>
                <w:sz w:val="21"/>
                <w:szCs w:val="21"/>
                <w:lang w:val="en-US" w:eastAsia="zh-CN" w:bidi="ar"/>
              </w:rPr>
            </w:pPr>
          </w:p>
        </w:tc>
        <w:tc>
          <w:tcPr>
            <w:tcW w:w="464" w:type="pct"/>
            <w:gridSpan w:val="2"/>
            <w:tcBorders>
              <w:left w:val="single" w:color="auto" w:sz="4" w:space="0"/>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kern w:val="0"/>
                <w:sz w:val="21"/>
                <w:szCs w:val="21"/>
                <w:lang w:val="en-US" w:eastAsia="zh-CN" w:bidi="ar"/>
              </w:rPr>
            </w:pPr>
          </w:p>
        </w:tc>
        <w:tc>
          <w:tcPr>
            <w:tcW w:w="1104" w:type="pct"/>
            <w:gridSpan w:val="3"/>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kern w:val="0"/>
                <w:sz w:val="21"/>
                <w:szCs w:val="21"/>
                <w:lang w:val="en-US" w:eastAsia="zh-CN" w:bidi="ar"/>
              </w:rPr>
            </w:pPr>
          </w:p>
        </w:tc>
        <w:tc>
          <w:tcPr>
            <w:tcW w:w="757" w:type="pct"/>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kern w:val="0"/>
                <w:sz w:val="21"/>
                <w:szCs w:val="21"/>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426" w:type="pct"/>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kern w:val="0"/>
                <w:sz w:val="21"/>
                <w:szCs w:val="21"/>
                <w:lang w:val="en-US" w:eastAsia="zh-CN" w:bidi="ar"/>
              </w:rPr>
            </w:pPr>
            <w:r>
              <w:rPr>
                <w:rFonts w:hint="default" w:ascii="Times New Roman" w:hAnsi="Times New Roman" w:eastAsia="仿宋_GB2312" w:cs="Times New Roman"/>
                <w:b/>
                <w:bCs/>
                <w:kern w:val="0"/>
                <w:sz w:val="21"/>
                <w:szCs w:val="21"/>
                <w:lang w:val="en-US" w:eastAsia="zh-CN" w:bidi="ar"/>
              </w:rPr>
              <w:t>...</w:t>
            </w:r>
          </w:p>
        </w:tc>
        <w:tc>
          <w:tcPr>
            <w:tcW w:w="996" w:type="pct"/>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sz w:val="21"/>
                <w:szCs w:val="21"/>
              </w:rPr>
            </w:pPr>
          </w:p>
        </w:tc>
        <w:tc>
          <w:tcPr>
            <w:tcW w:w="750" w:type="pct"/>
            <w:gridSpan w:val="2"/>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kern w:val="0"/>
                <w:sz w:val="21"/>
                <w:szCs w:val="21"/>
                <w:lang w:val="en-US" w:eastAsia="zh-CN" w:bidi="ar"/>
              </w:rPr>
            </w:pPr>
          </w:p>
        </w:tc>
        <w:tc>
          <w:tcPr>
            <w:tcW w:w="501" w:type="pct"/>
            <w:gridSpan w:val="2"/>
            <w:tcBorders>
              <w:right w:val="single" w:color="auto" w:sz="4" w:space="0"/>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kern w:val="0"/>
                <w:sz w:val="21"/>
                <w:szCs w:val="21"/>
                <w:lang w:val="en-US" w:eastAsia="zh-CN" w:bidi="ar"/>
              </w:rPr>
            </w:pPr>
          </w:p>
        </w:tc>
        <w:tc>
          <w:tcPr>
            <w:tcW w:w="464" w:type="pct"/>
            <w:gridSpan w:val="2"/>
            <w:tcBorders>
              <w:left w:val="single" w:color="auto" w:sz="4" w:space="0"/>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kern w:val="0"/>
                <w:sz w:val="21"/>
                <w:szCs w:val="21"/>
                <w:lang w:val="en-US" w:eastAsia="zh-CN" w:bidi="ar"/>
              </w:rPr>
            </w:pPr>
          </w:p>
        </w:tc>
        <w:tc>
          <w:tcPr>
            <w:tcW w:w="1104" w:type="pct"/>
            <w:gridSpan w:val="3"/>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kern w:val="0"/>
                <w:sz w:val="21"/>
                <w:szCs w:val="21"/>
                <w:lang w:val="en-US" w:eastAsia="zh-CN" w:bidi="ar"/>
              </w:rPr>
            </w:pPr>
          </w:p>
        </w:tc>
        <w:tc>
          <w:tcPr>
            <w:tcW w:w="757" w:type="pct"/>
            <w:tcBorders>
              <w:tl2br w:val="nil"/>
              <w:tr2bl w:val="nil"/>
            </w:tcBorders>
            <w:noWrap w:val="0"/>
            <w:tcMar>
              <w:top w:w="80" w:type="dxa"/>
              <w:left w:w="80" w:type="dxa"/>
              <w:bottom w:w="80" w:type="dxa"/>
              <w:right w:w="8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kern w:val="0"/>
                <w:sz w:val="21"/>
                <w:szCs w:val="21"/>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0" w:hRule="atLeast"/>
          <w:jc w:val="center"/>
        </w:trPr>
        <w:tc>
          <w:tcPr>
            <w:tcW w:w="426" w:type="pct"/>
            <w:tcBorders>
              <w:tl2br w:val="nil"/>
              <w:tr2bl w:val="nil"/>
            </w:tcBorders>
            <w:noWrap w:val="0"/>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snapToGrid/>
                <w:spacing w:val="-6"/>
                <w:kern w:val="2"/>
                <w:sz w:val="21"/>
                <w:szCs w:val="21"/>
                <w:highlight w:val="none"/>
                <w:lang w:val="en-US" w:eastAsia="zh-CN" w:bidi="ar"/>
              </w:rPr>
            </w:pPr>
            <w:r>
              <w:rPr>
                <w:rFonts w:hint="default" w:ascii="Times New Roman" w:hAnsi="Times New Roman" w:eastAsia="仿宋_GB2312" w:cs="Times New Roman"/>
                <w:snapToGrid/>
                <w:spacing w:val="-6"/>
                <w:sz w:val="21"/>
                <w:szCs w:val="21"/>
                <w:highlight w:val="none"/>
                <w:lang w:eastAsia="zh-CN" w:bidi="ar"/>
              </w:rPr>
              <w:t>申报资料真实性声明</w:t>
            </w:r>
          </w:p>
        </w:tc>
        <w:tc>
          <w:tcPr>
            <w:tcW w:w="4573" w:type="pct"/>
            <w:gridSpan w:val="11"/>
            <w:tcBorders>
              <w:tl2br w:val="nil"/>
              <w:tr2bl w:val="nil"/>
            </w:tcBorders>
            <w:noWrap w:val="0"/>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42" w:leftChars="20" w:right="42" w:rightChars="20" w:firstLine="396" w:firstLineChars="200"/>
              <w:jc w:val="both"/>
              <w:textAlignment w:val="center"/>
              <w:rPr>
                <w:rFonts w:hint="default" w:ascii="Times New Roman" w:hAnsi="Times New Roman" w:eastAsia="仿宋_GB2312" w:cs="Times New Roman"/>
                <w:snapToGrid/>
                <w:spacing w:val="-6"/>
                <w:sz w:val="21"/>
                <w:szCs w:val="21"/>
                <w:highlight w:val="none"/>
                <w:lang w:eastAsia="zh-CN" w:bidi="ar"/>
              </w:rPr>
            </w:pPr>
            <w:r>
              <w:rPr>
                <w:rFonts w:hint="default" w:ascii="Times New Roman" w:hAnsi="Times New Roman" w:eastAsia="仿宋_GB2312" w:cs="Times New Roman"/>
                <w:snapToGrid/>
                <w:spacing w:val="-6"/>
                <w:sz w:val="21"/>
                <w:szCs w:val="21"/>
                <w:highlight w:val="none"/>
                <w:lang w:eastAsia="zh-CN" w:bidi="ar"/>
              </w:rPr>
              <w:t>本公司声明，本公司所提交的所有申报资料是真实、完整、有效的，如存在提供虚假资料或凭证行为，无论项目最终是否获得</w:t>
            </w:r>
            <w:r>
              <w:rPr>
                <w:rFonts w:hint="default" w:ascii="Times New Roman" w:hAnsi="Times New Roman" w:eastAsia="仿宋_GB2312" w:cs="Times New Roman"/>
                <w:snapToGrid/>
                <w:spacing w:val="-6"/>
                <w:sz w:val="21"/>
                <w:szCs w:val="21"/>
                <w:highlight w:val="none"/>
                <w:lang w:val="en-US" w:eastAsia="zh-CN" w:bidi="ar"/>
              </w:rPr>
              <w:t>奖补资金</w:t>
            </w:r>
            <w:r>
              <w:rPr>
                <w:rFonts w:hint="default" w:ascii="Times New Roman" w:hAnsi="Times New Roman" w:eastAsia="仿宋_GB2312" w:cs="Times New Roman"/>
                <w:snapToGrid/>
                <w:spacing w:val="-6"/>
                <w:sz w:val="21"/>
                <w:szCs w:val="21"/>
                <w:highlight w:val="none"/>
                <w:lang w:eastAsia="zh-CN" w:bidi="ar"/>
              </w:rPr>
              <w:t>，由此产生的法律责任及其他所有后果，本公司都将全部承担。</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snapToGrid/>
                <w:spacing w:val="-6"/>
                <w:sz w:val="21"/>
                <w:szCs w:val="21"/>
                <w:highlight w:val="none"/>
                <w:lang w:eastAsia="zh-CN" w:bidi="ar"/>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snapToGrid/>
                <w:spacing w:val="-6"/>
                <w:sz w:val="21"/>
                <w:szCs w:val="21"/>
                <w:highlight w:val="none"/>
                <w:lang w:eastAsia="zh-CN" w:bidi="ar"/>
              </w:rPr>
            </w:pPr>
            <w:r>
              <w:rPr>
                <w:rFonts w:hint="default" w:ascii="Times New Roman" w:hAnsi="Times New Roman" w:eastAsia="仿宋_GB2312" w:cs="Times New Roman"/>
                <w:snapToGrid/>
                <w:spacing w:val="-6"/>
                <w:sz w:val="21"/>
                <w:szCs w:val="21"/>
                <w:highlight w:val="none"/>
                <w:lang w:eastAsia="zh-CN" w:bidi="ar"/>
              </w:rPr>
              <w:t>法定代表人（签字）：                 单位：（盖章）</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b/>
                <w:bCs/>
                <w:kern w:val="0"/>
                <w:sz w:val="21"/>
                <w:szCs w:val="21"/>
                <w:highlight w:val="none"/>
                <w:lang w:val="en-US" w:eastAsia="zh-CN" w:bidi="ar"/>
              </w:rPr>
            </w:pPr>
            <w:r>
              <w:rPr>
                <w:rFonts w:hint="default" w:ascii="Times New Roman" w:hAnsi="Times New Roman" w:eastAsia="仿宋_GB2312" w:cs="Times New Roman"/>
                <w:snapToGrid/>
                <w:spacing w:val="-6"/>
                <w:sz w:val="21"/>
                <w:szCs w:val="21"/>
                <w:highlight w:val="none"/>
                <w:lang w:val="en-US" w:eastAsia="zh-CN" w:bidi="ar"/>
              </w:rPr>
              <w:t xml:space="preserve">                                   </w:t>
            </w:r>
            <w:r>
              <w:rPr>
                <w:rFonts w:hint="default" w:ascii="Times New Roman" w:hAnsi="Times New Roman" w:eastAsia="仿宋_GB2312" w:cs="Times New Roman"/>
                <w:snapToGrid/>
                <w:spacing w:val="-6"/>
                <w:sz w:val="21"/>
                <w:szCs w:val="21"/>
                <w:highlight w:val="none"/>
                <w:lang w:eastAsia="zh-CN" w:bidi="ar"/>
              </w:rPr>
              <w:t xml:space="preserve">年   </w:t>
            </w:r>
            <w:r>
              <w:rPr>
                <w:rFonts w:hint="default" w:ascii="Times New Roman" w:hAnsi="Times New Roman" w:eastAsia="仿宋_GB2312" w:cs="Times New Roman"/>
                <w:snapToGrid/>
                <w:spacing w:val="-6"/>
                <w:sz w:val="21"/>
                <w:szCs w:val="21"/>
                <w:highlight w:val="none"/>
                <w:lang w:val="en-US" w:eastAsia="zh-CN" w:bidi="ar"/>
              </w:rPr>
              <w:t xml:space="preserve">  </w:t>
            </w:r>
            <w:r>
              <w:rPr>
                <w:rFonts w:hint="default" w:ascii="Times New Roman" w:hAnsi="Times New Roman" w:eastAsia="仿宋_GB2312" w:cs="Times New Roman"/>
                <w:snapToGrid/>
                <w:spacing w:val="-6"/>
                <w:sz w:val="21"/>
                <w:szCs w:val="21"/>
                <w:highlight w:val="none"/>
                <w:lang w:eastAsia="zh-CN" w:bidi="ar"/>
              </w:rPr>
              <w:t xml:space="preserve">月   </w:t>
            </w:r>
            <w:r>
              <w:rPr>
                <w:rFonts w:hint="default" w:ascii="Times New Roman" w:hAnsi="Times New Roman" w:eastAsia="仿宋_GB2312" w:cs="Times New Roman"/>
                <w:snapToGrid/>
                <w:spacing w:val="-6"/>
                <w:sz w:val="21"/>
                <w:szCs w:val="21"/>
                <w:highlight w:val="none"/>
                <w:lang w:val="en-US" w:eastAsia="zh-CN" w:bidi="ar"/>
              </w:rPr>
              <w:t xml:space="preserve">  </w:t>
            </w:r>
            <w:r>
              <w:rPr>
                <w:rFonts w:hint="default" w:ascii="Times New Roman" w:hAnsi="Times New Roman" w:eastAsia="仿宋_GB2312" w:cs="Times New Roman"/>
                <w:snapToGrid/>
                <w:spacing w:val="-6"/>
                <w:sz w:val="21"/>
                <w:szCs w:val="21"/>
                <w:highlight w:val="none"/>
                <w:lang w:eastAsia="zh-CN" w:bidi="ar"/>
              </w:rPr>
              <w:t>日</w:t>
            </w:r>
          </w:p>
        </w:tc>
      </w:tr>
    </w:tbl>
    <w:p>
      <w:pPr>
        <w:keepNext w:val="0"/>
        <w:keepLines w:val="0"/>
        <w:pageBreakBefore w:val="0"/>
        <w:widowControl w:val="0"/>
        <w:kinsoku/>
        <w:wordWrap/>
        <w:overflowPunct/>
        <w:topLinePunct w:val="0"/>
        <w:autoSpaceDE/>
        <w:autoSpaceDN/>
        <w:bidi w:val="0"/>
        <w:adjustRightInd w:val="0"/>
        <w:snapToGrid w:val="0"/>
        <w:spacing w:line="440" w:lineRule="exact"/>
        <w:ind w:left="0" w:firstLine="480" w:firstLineChars="200"/>
        <w:jc w:val="both"/>
        <w:textAlignment w:val="auto"/>
        <w:rPr>
          <w:rFonts w:hint="default"/>
          <w:sz w:val="24"/>
          <w:szCs w:val="24"/>
          <w:lang w:val="en-US" w:eastAsia="zh-CN"/>
        </w:rPr>
      </w:pPr>
      <w:r>
        <w:rPr>
          <w:rFonts w:hint="eastAsia" w:ascii="仿宋_GB2312" w:hAnsi="仿宋_GB2312" w:eastAsia="仿宋_GB2312" w:cs="仿宋_GB2312"/>
          <w:b w:val="0"/>
          <w:bCs w:val="0"/>
          <w:sz w:val="24"/>
          <w:szCs w:val="24"/>
          <w:lang w:val="en-US" w:eastAsia="zh-CN"/>
        </w:rPr>
        <w:t>附件：（一）合同；</w:t>
      </w:r>
      <w:r>
        <w:rPr>
          <w:rFonts w:hint="eastAsia" w:ascii="仿宋_GB2312" w:hAnsi="仿宋_GB2312" w:eastAsia="仿宋_GB2312" w:cs="仿宋_GB2312"/>
          <w:b w:val="0"/>
          <w:bCs w:val="0"/>
          <w:sz w:val="24"/>
          <w:szCs w:val="24"/>
          <w:highlight w:val="none"/>
          <w:lang w:val="en-US" w:eastAsia="zh-CN"/>
        </w:rPr>
        <w:t>（二）发票；（三）付款凭证；</w:t>
      </w:r>
      <w:r>
        <w:rPr>
          <w:rFonts w:hint="eastAsia" w:ascii="仿宋_GB2312" w:hAnsi="仿宋_GB2312" w:eastAsia="仿宋_GB2312" w:cs="仿宋_GB2312"/>
          <w:b w:val="0"/>
          <w:bCs w:val="0"/>
          <w:sz w:val="24"/>
          <w:szCs w:val="24"/>
          <w:lang w:val="en-US" w:eastAsia="zh-CN"/>
        </w:rPr>
        <w:t>（四）诊断报告；（五）数字化改造项目实施方案；（六）其他相关材料。</w:t>
      </w:r>
    </w:p>
    <w:p>
      <w:bookmarkStart w:id="65" w:name="_GoBack"/>
      <w:bookmarkEnd w:id="65"/>
    </w:p>
    <w:sectPr>
      <w:headerReference r:id="rId3" w:type="default"/>
      <w:footerReference r:id="rId4" w:type="default"/>
      <w:pgSz w:w="11906" w:h="16838"/>
      <w:pgMar w:top="2098" w:right="1531" w:bottom="1984" w:left="1531"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968A2818-E346-4254-85DA-02164697405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65F3F05-16B5-40DD-A890-F7F82F76DF50}"/>
  </w:font>
  <w:font w:name="楷体">
    <w:panose1 w:val="02010609060101010101"/>
    <w:charset w:val="86"/>
    <w:family w:val="modern"/>
    <w:pitch w:val="default"/>
    <w:sig w:usb0="800002BF" w:usb1="38CF7CFA" w:usb2="00000016" w:usb3="00000000" w:csb0="00040001" w:csb1="00000000"/>
    <w:embedRegular r:id="rId3" w:fontKey="{D2FB927F-DB9F-4B79-A2F9-867403ADF404}"/>
  </w:font>
  <w:font w:name="仿宋_GB2312">
    <w:panose1 w:val="02010609030101010101"/>
    <w:charset w:val="86"/>
    <w:family w:val="modern"/>
    <w:pitch w:val="default"/>
    <w:sig w:usb0="00000001" w:usb1="080E0000" w:usb2="00000000" w:usb3="00000000" w:csb0="00040000" w:csb1="00000000"/>
    <w:embedRegular r:id="rId4" w:fontKey="{D383FB46-44A5-49B0-ABC9-D2469B1C1DCF}"/>
  </w:font>
  <w:font w:name="Microsoft YaHei UI">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embedRegular r:id="rId5" w:fontKey="{BEC2C9DA-C8C6-4C37-8F62-3C8C4FAF9CDB}"/>
  </w:font>
  <w:font w:name="方正小标宋简体">
    <w:panose1 w:val="02010601030101010101"/>
    <w:charset w:val="86"/>
    <w:family w:val="auto"/>
    <w:pitch w:val="default"/>
    <w:sig w:usb0="00000001" w:usb1="080E0000" w:usb2="00000000" w:usb3="00000000" w:csb0="00040000" w:csb1="00000000"/>
    <w:embedRegular r:id="rId6" w:fontKey="{80903B5D-CD6B-48C7-ACC9-DB063909F708}"/>
  </w:font>
  <w:font w:name="楷体_GB2312">
    <w:panose1 w:val="02010609030101010101"/>
    <w:charset w:val="86"/>
    <w:family w:val="auto"/>
    <w:pitch w:val="default"/>
    <w:sig w:usb0="00000001" w:usb1="080E0000" w:usb2="00000000" w:usb3="00000000" w:csb0="00040000" w:csb1="00000000"/>
    <w:embedRegular r:id="rId7" w:fontKey="{7D98F768-4514-4FCE-8724-EC0F27093128}"/>
  </w:font>
  <w:font w:name="方正仿宋_GBK">
    <w:panose1 w:val="02000000000000000000"/>
    <w:charset w:val="86"/>
    <w:family w:val="auto"/>
    <w:pitch w:val="default"/>
    <w:sig w:usb0="A00002BF" w:usb1="38CF7CFA" w:usb2="00082016" w:usb3="00000000" w:csb0="00040001" w:csb1="00000000"/>
    <w:embedRegular r:id="rId8" w:fontKey="{AE58954B-0A38-473B-AC3C-0A22F074A2F3}"/>
  </w:font>
  <w:font w:name="方正书宋简体">
    <w:altName w:val="宋体"/>
    <w:panose1 w:val="02010601030101010101"/>
    <w:charset w:val="86"/>
    <w:family w:val="auto"/>
    <w:pitch w:val="default"/>
    <w:sig w:usb0="00000000" w:usb1="00000000" w:usb2="00000000" w:usb3="00000000" w:csb0="00040000" w:csb1="00000000"/>
    <w:embedRegular r:id="rId9" w:fontKey="{8B387D53-4296-416A-ACCC-A65ED98EC225}"/>
  </w:font>
  <w:font w:name="等线">
    <w:panose1 w:val="02010600030101010101"/>
    <w:charset w:val="86"/>
    <w:family w:val="auto"/>
    <w:pitch w:val="default"/>
    <w:sig w:usb0="A00002BF" w:usb1="38CF7CFA" w:usb2="00000016" w:usb3="00000000" w:csb0="0004000F" w:csb1="00000000"/>
    <w:embedRegular r:id="rId10" w:fontKey="{716371F2-64EF-487C-97EC-9C6414FC6AFE}"/>
  </w:font>
  <w:font w:name="Wingdings 2">
    <w:panose1 w:val="05020102010507070707"/>
    <w:charset w:val="02"/>
    <w:family w:val="roman"/>
    <w:pitch w:val="default"/>
    <w:sig w:usb0="00000000" w:usb1="00000000" w:usb2="00000000" w:usb3="00000000" w:csb0="80000000" w:csb1="00000000"/>
    <w:embedRegular r:id="rId11" w:fontKey="{C5B3DCE8-0D3E-46A8-BB89-DD8AC0D94A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60" w:line="188" w:lineRule="auto"/>
      <w:ind w:left="12236" w:firstLine="560" w:firstLineChars="200"/>
      <w:jc w:val="left"/>
      <w:rPr>
        <w:rFonts w:ascii="Arial" w:hAnsi="Arial" w:eastAsia="Arial" w:cs="Arial"/>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139700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方正书宋简体" w:hAnsi="方正书宋简体" w:eastAsia="方正书宋简体" w:cs="方正书宋简体"/>
                              <w:sz w:val="24"/>
                              <w:szCs w:val="24"/>
                            </w:rPr>
                          </w:pPr>
                          <w:r>
                            <w:rPr>
                              <w:rFonts w:hint="eastAsia" w:ascii="方正书宋简体" w:hAnsi="方正书宋简体" w:eastAsia="方正书宋简体" w:cs="方正书宋简体"/>
                              <w:sz w:val="24"/>
                              <w:szCs w:val="24"/>
                            </w:rPr>
                            <w:t xml:space="preserve">— </w:t>
                          </w:r>
                          <w:r>
                            <w:rPr>
                              <w:rFonts w:hint="eastAsia" w:ascii="方正书宋简体" w:hAnsi="方正书宋简体" w:eastAsia="方正书宋简体" w:cs="方正书宋简体"/>
                              <w:sz w:val="28"/>
                              <w:szCs w:val="28"/>
                            </w:rPr>
                            <w:fldChar w:fldCharType="begin"/>
                          </w:r>
                          <w:r>
                            <w:rPr>
                              <w:rFonts w:hint="eastAsia" w:ascii="方正书宋简体" w:hAnsi="方正书宋简体" w:eastAsia="方正书宋简体" w:cs="方正书宋简体"/>
                              <w:sz w:val="28"/>
                              <w:szCs w:val="28"/>
                            </w:rPr>
                            <w:instrText xml:space="preserve"> PAGE  \* MERGEFORMAT </w:instrText>
                          </w:r>
                          <w:r>
                            <w:rPr>
                              <w:rFonts w:hint="eastAsia" w:ascii="方正书宋简体" w:hAnsi="方正书宋简体" w:eastAsia="方正书宋简体" w:cs="方正书宋简体"/>
                              <w:sz w:val="28"/>
                              <w:szCs w:val="28"/>
                            </w:rPr>
                            <w:fldChar w:fldCharType="separate"/>
                          </w:r>
                          <w:r>
                            <w:rPr>
                              <w:rFonts w:hint="eastAsia" w:ascii="方正书宋简体" w:hAnsi="方正书宋简体" w:eastAsia="方正书宋简体" w:cs="方正书宋简体"/>
                              <w:sz w:val="28"/>
                              <w:szCs w:val="28"/>
                            </w:rPr>
                            <w:t>- 1 -</w:t>
                          </w:r>
                          <w:r>
                            <w:rPr>
                              <w:rFonts w:hint="eastAsia" w:ascii="方正书宋简体" w:hAnsi="方正书宋简体" w:eastAsia="方正书宋简体" w:cs="方正书宋简体"/>
                              <w:sz w:val="28"/>
                              <w:szCs w:val="28"/>
                            </w:rPr>
                            <w:fldChar w:fldCharType="end"/>
                          </w:r>
                          <w:r>
                            <w:rPr>
                              <w:rFonts w:hint="eastAsia" w:ascii="方正书宋简体" w:hAnsi="方正书宋简体" w:eastAsia="方正书宋简体" w:cs="方正书宋简体"/>
                              <w:sz w:val="24"/>
                              <w:szCs w:val="24"/>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11pt;height:144pt;width:144pt;mso-position-horizontal:outside;mso-position-horizontal-relative:margin;mso-wrap-style:none;z-index:251659264;mso-width-relative:page;mso-height-relative:page;" filled="f" stroked="f" coordsize="21600,21600" o:gfxdata="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dzyr7TAAAABwEAAA8AAAAAAAAAAQAgAAAAIgAAAGRycy9kb3ducmV2&#10;LnhtbFBLAQIUABQAAAAIAIdO4kDkov7PyAEAAJkDAAAOAAAAAAAAAAEAIAAAACIBAABkcnMvZTJv&#10;RG9jLnhtbFBLBQYAAAAABgAGAFkBAABcBQAAAAA=&#10;">
              <v:path/>
              <v:fill on="f" focussize="0,0"/>
              <v:stroke on="f"/>
              <v:imagedata o:title=""/>
              <o:lock v:ext="edit" aspectratio="f"/>
              <v:textbox inset="0mm,0mm,0mm,0mm" style="mso-fit-shape-to-text:t;">
                <w:txbxContent>
                  <w:p>
                    <w:pPr>
                      <w:pStyle w:val="10"/>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方正书宋简体" w:hAnsi="方正书宋简体" w:eastAsia="方正书宋简体" w:cs="方正书宋简体"/>
                        <w:sz w:val="24"/>
                        <w:szCs w:val="24"/>
                      </w:rPr>
                    </w:pPr>
                    <w:r>
                      <w:rPr>
                        <w:rFonts w:hint="eastAsia" w:ascii="方正书宋简体" w:hAnsi="方正书宋简体" w:eastAsia="方正书宋简体" w:cs="方正书宋简体"/>
                        <w:sz w:val="24"/>
                        <w:szCs w:val="24"/>
                      </w:rPr>
                      <w:t xml:space="preserve">— </w:t>
                    </w:r>
                    <w:r>
                      <w:rPr>
                        <w:rFonts w:hint="eastAsia" w:ascii="方正书宋简体" w:hAnsi="方正书宋简体" w:eastAsia="方正书宋简体" w:cs="方正书宋简体"/>
                        <w:sz w:val="28"/>
                        <w:szCs w:val="28"/>
                      </w:rPr>
                      <w:fldChar w:fldCharType="begin"/>
                    </w:r>
                    <w:r>
                      <w:rPr>
                        <w:rFonts w:hint="eastAsia" w:ascii="方正书宋简体" w:hAnsi="方正书宋简体" w:eastAsia="方正书宋简体" w:cs="方正书宋简体"/>
                        <w:sz w:val="28"/>
                        <w:szCs w:val="28"/>
                      </w:rPr>
                      <w:instrText xml:space="preserve"> PAGE  \* MERGEFORMAT </w:instrText>
                    </w:r>
                    <w:r>
                      <w:rPr>
                        <w:rFonts w:hint="eastAsia" w:ascii="方正书宋简体" w:hAnsi="方正书宋简体" w:eastAsia="方正书宋简体" w:cs="方正书宋简体"/>
                        <w:sz w:val="28"/>
                        <w:szCs w:val="28"/>
                      </w:rPr>
                      <w:fldChar w:fldCharType="separate"/>
                    </w:r>
                    <w:r>
                      <w:rPr>
                        <w:rFonts w:hint="eastAsia" w:ascii="方正书宋简体" w:hAnsi="方正书宋简体" w:eastAsia="方正书宋简体" w:cs="方正书宋简体"/>
                        <w:sz w:val="28"/>
                        <w:szCs w:val="28"/>
                      </w:rPr>
                      <w:t>- 1 -</w:t>
                    </w:r>
                    <w:r>
                      <w:rPr>
                        <w:rFonts w:hint="eastAsia" w:ascii="方正书宋简体" w:hAnsi="方正书宋简体" w:eastAsia="方正书宋简体" w:cs="方正书宋简体"/>
                        <w:sz w:val="28"/>
                        <w:szCs w:val="28"/>
                      </w:rPr>
                      <w:fldChar w:fldCharType="end"/>
                    </w:r>
                    <w:r>
                      <w:rPr>
                        <w:rFonts w:hint="eastAsia" w:ascii="方正书宋简体" w:hAnsi="方正书宋简体" w:eastAsia="方正书宋简体" w:cs="方正书宋简体"/>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spacing w:after="160" w:line="560" w:lineRule="exact"/>
      <w:ind w:firstLine="640" w:firstLineChars="200"/>
      <w:jc w:val="left"/>
      <w:rPr>
        <w:rFonts w:hint="eastAsia" w:ascii="仿宋_GB2312" w:hAnsi="仿宋_GB2312" w:eastAsia="仿宋_GB2312" w:cs="仿宋_GB2312"/>
        <w:sz w:val="32"/>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FCAF82"/>
    <w:multiLevelType w:val="singleLevel"/>
    <w:tmpl w:val="25FCAF82"/>
    <w:lvl w:ilvl="0" w:tentative="0">
      <w:start w:val="1"/>
      <w:numFmt w:val="decimal"/>
      <w:pStyle w:val="4"/>
      <w:suff w:val="space"/>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2C378D"/>
    <w:rsid w:val="772C37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220" w:after="90" w:line="360" w:lineRule="auto"/>
      <w:ind w:firstLine="0" w:firstLineChars="0"/>
      <w:outlineLvl w:val="0"/>
    </w:pPr>
    <w:rPr>
      <w:rFonts w:eastAsia="黑体"/>
      <w:b/>
      <w:bCs/>
      <w:kern w:val="44"/>
      <w:szCs w:val="44"/>
    </w:rPr>
  </w:style>
  <w:style w:type="paragraph" w:styleId="3">
    <w:name w:val="heading 2"/>
    <w:basedOn w:val="1"/>
    <w:next w:val="1"/>
    <w:qFormat/>
    <w:uiPriority w:val="0"/>
    <w:pPr>
      <w:keepNext/>
      <w:keepLines/>
      <w:spacing w:line="560" w:lineRule="atLeast"/>
      <w:ind w:firstLine="0" w:firstLineChars="0"/>
      <w:outlineLvl w:val="1"/>
    </w:pPr>
    <w:rPr>
      <w:rFonts w:ascii="Arial" w:hAnsi="Arial" w:eastAsia="楷体"/>
      <w:b/>
      <w:sz w:val="30"/>
    </w:rPr>
  </w:style>
  <w:style w:type="paragraph" w:styleId="4">
    <w:name w:val="heading 3"/>
    <w:basedOn w:val="1"/>
    <w:next w:val="1"/>
    <w:unhideWhenUsed/>
    <w:qFormat/>
    <w:uiPriority w:val="9"/>
    <w:pPr>
      <w:keepNext/>
      <w:keepLines/>
      <w:numPr>
        <w:ilvl w:val="0"/>
        <w:numId w:val="1"/>
      </w:numPr>
      <w:adjustRightInd w:val="0"/>
      <w:snapToGrid w:val="0"/>
      <w:spacing w:line="590" w:lineRule="exact"/>
      <w:ind w:left="425" w:hanging="425" w:firstLineChars="0"/>
      <w:outlineLvl w:val="2"/>
    </w:pPr>
    <w:rPr>
      <w:rFonts w:ascii="Times New Roman" w:hAnsi="Times New Roman"/>
      <w:b/>
      <w:bCs/>
    </w:rPr>
  </w:style>
  <w:style w:type="character" w:default="1" w:styleId="15">
    <w:name w:val="Default Paragraph Font"/>
    <w:semiHidden/>
    <w:uiPriority w:val="0"/>
  </w:style>
  <w:style w:type="table" w:default="1" w:styleId="13">
    <w:name w:val="Normal Table"/>
    <w:semiHidden/>
    <w:uiPriority w:val="0"/>
    <w:tblPr>
      <w:tblCellMar>
        <w:top w:w="0" w:type="dxa"/>
        <w:left w:w="108" w:type="dxa"/>
        <w:bottom w:w="0" w:type="dxa"/>
        <w:right w:w="108" w:type="dxa"/>
      </w:tblCellMar>
    </w:tblPr>
  </w:style>
  <w:style w:type="paragraph" w:styleId="5">
    <w:name w:val="Normal Indent"/>
    <w:basedOn w:val="1"/>
    <w:next w:val="6"/>
    <w:qFormat/>
    <w:uiPriority w:val="0"/>
    <w:pPr>
      <w:ind w:firstLine="420" w:firstLineChars="200"/>
    </w:pPr>
    <w:rPr>
      <w:rFonts w:ascii="Times New Roman" w:hAnsi="Times New Roman" w:eastAsia="宋体" w:cs="Times New Roman"/>
    </w:rPr>
  </w:style>
  <w:style w:type="paragraph" w:styleId="6">
    <w:name w:val="index 5"/>
    <w:basedOn w:val="1"/>
    <w:next w:val="1"/>
    <w:qFormat/>
    <w:uiPriority w:val="0"/>
    <w:pPr>
      <w:ind w:left="1680"/>
    </w:pPr>
  </w:style>
  <w:style w:type="paragraph" w:styleId="7">
    <w:name w:val="Document Map"/>
    <w:basedOn w:val="1"/>
    <w:next w:val="1"/>
    <w:unhideWhenUsed/>
    <w:qFormat/>
    <w:uiPriority w:val="99"/>
    <w:rPr>
      <w:rFonts w:ascii="Microsoft YaHei UI" w:eastAsia="Microsoft YaHei UI"/>
      <w:sz w:val="18"/>
      <w:szCs w:val="18"/>
    </w:rPr>
  </w:style>
  <w:style w:type="paragraph" w:styleId="8">
    <w:name w:val="Body Text"/>
    <w:basedOn w:val="1"/>
    <w:unhideWhenUsed/>
    <w:qFormat/>
    <w:uiPriority w:val="99"/>
    <w:pPr>
      <w:spacing w:after="120"/>
    </w:pPr>
    <w:rPr>
      <w:szCs w:val="24"/>
    </w:rPr>
  </w:style>
  <w:style w:type="paragraph" w:styleId="9">
    <w:name w:val="Body Text Indent"/>
    <w:basedOn w:val="1"/>
    <w:next w:val="5"/>
    <w:qFormat/>
    <w:uiPriority w:val="0"/>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Normal (Web)"/>
    <w:basedOn w:val="1"/>
    <w:next w:val="1"/>
    <w:unhideWhenUsed/>
    <w:qFormat/>
    <w:uiPriority w:val="0"/>
    <w:pPr>
      <w:spacing w:before="100" w:beforeAutospacing="1" w:after="100" w:afterAutospacing="1" w:line="360" w:lineRule="auto"/>
      <w:ind w:left="200" w:leftChars="200"/>
      <w:jc w:val="left"/>
    </w:pPr>
    <w:rPr>
      <w:rFonts w:ascii="仿宋_GB2312" w:hAnsi="宋体" w:eastAsia="宋体" w:cs="Times New Roman"/>
      <w:kern w:val="0"/>
      <w:sz w:val="24"/>
      <w:szCs w:val="24"/>
    </w:rPr>
  </w:style>
  <w:style w:type="paragraph" w:styleId="12">
    <w:name w:val="Body Text First Indent 2"/>
    <w:basedOn w:val="9"/>
    <w:next w:val="9"/>
    <w:qFormat/>
    <w:uiPriority w:val="0"/>
    <w:pPr>
      <w:ind w:firstLine="420" w:firstLineChars="200"/>
    </w:pPr>
  </w:style>
  <w:style w:type="table" w:styleId="14">
    <w:name w:val="Table Grid"/>
    <w:basedOn w:val="1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articleBox_p"/>
    <w:basedOn w:val="1"/>
    <w:qFormat/>
    <w:uiPriority w:val="0"/>
  </w:style>
  <w:style w:type="paragraph" w:customStyle="1" w:styleId="17">
    <w:name w:val="表"/>
    <w:qFormat/>
    <w:uiPriority w:val="0"/>
    <w:pPr>
      <w:spacing w:line="400" w:lineRule="exact"/>
      <w:jc w:val="center"/>
    </w:pPr>
    <w:rPr>
      <w:rFonts w:ascii="Times New Roman" w:hAnsi="Times New Roman" w:eastAsia="仿宋" w:cs="Times New Roman"/>
      <w:kern w:val="2"/>
      <w:sz w:val="24"/>
      <w:szCs w:val="22"/>
      <w:lang w:val="en-US" w:eastAsia="zh-CN" w:bidi="ar-SA"/>
    </w:rPr>
  </w:style>
  <w:style w:type="table" w:customStyle="1" w:styleId="18">
    <w:name w:val="Table Normal"/>
    <w:basedOn w:val="13"/>
    <w:unhideWhenUsed/>
    <w:qFormat/>
    <w:uiPriority w:val="0"/>
    <w:rPr>
      <w:rFonts w:ascii="Times New Roman" w:hAnsi="Times New Roman" w:eastAsia="宋体" w:cs="Times New Roman"/>
    </w:rPr>
    <w:tblPr>
      <w:tblCellMar>
        <w:left w:w="0" w:type="dxa"/>
        <w:right w:w="0" w:type="dxa"/>
      </w:tblCellMar>
    </w:tblPr>
  </w:style>
  <w:style w:type="table" w:customStyle="1" w:styleId="19">
    <w:name w:val="网格型3"/>
    <w:basedOn w:val="13"/>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2026-05-12T07:28:00Z</dcterms:created>
  <dc:creator>云</dc:creator>
  <cp:lastModifiedBy>云</cp:lastModifiedBy>
  <dcterms:modified xsi:type="dcterms:W3CDTF">2026-05-12T07:28:17Z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