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" w:eastAsia="zh-CN"/>
        </w:rPr>
      </w:pPr>
      <w:r>
        <w:rPr>
          <w:rFonts w:hint="default" w:ascii="Nimbus Roman" w:hAnsi="Nimbus Roman" w:eastAsia="黑体" w:cs="Nimbus Roman"/>
          <w:sz w:val="32"/>
          <w:szCs w:val="32"/>
          <w:lang w:eastAsia="zh-CN"/>
        </w:rPr>
        <w:t>附件</w:t>
      </w:r>
      <w:r>
        <w:rPr>
          <w:rFonts w:hint="default" w:ascii="Nimbus Roman" w:hAnsi="Nimbus Roman" w:eastAsia="黑体" w:cs="Nimbus Roman"/>
          <w:sz w:val="32"/>
          <w:szCs w:val="32"/>
          <w:lang w:val="en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河南省制造业领域技术改造和设备更新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融资租赁补贴申请材料模板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一、河南省工业领域技术改造和设备更新融资租赁业务开展总体情况（包含但不限于业务开展情况、放贷笔数、金额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涵盖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地市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融资租赁补贴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汇总表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（格式见附件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2-1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、绩效目标申报表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（格式见附件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2-2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四、每个项目融资租赁具体情况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（含企业名称、所在市县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/区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、项目名称、购买设备软件名称、项目建设进度）。</w:t>
      </w:r>
    </w:p>
    <w:p>
      <w:pPr>
        <w:pStyle w:val="2"/>
        <w:rPr>
          <w:rFonts w:hint="eastAsia"/>
          <w:lang w:val="en-US" w:eastAsia="zh-CN"/>
        </w:rPr>
        <w:sectPr>
          <w:footerReference r:id="rId3" w:type="default"/>
          <w:pgSz w:w="11850" w:h="16838"/>
          <w:pgMar w:top="1701" w:right="1531" w:bottom="1531" w:left="1531" w:header="851" w:footer="1361" w:gutter="0"/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eastAsia" w:eastAsia="仿宋_GB2312" w:cs="Times New Roman"/>
          <w:sz w:val="32"/>
          <w:szCs w:val="32"/>
          <w:lang w:eastAsia="zh-CN"/>
        </w:rPr>
        <w:t>五、项目所在地市市级工信部门、财政部门现场审核意见（签字并盖章）。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en-US"/>
        </w:rPr>
        <w:t>附件2-1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294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en-US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河南省贷款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财政贴息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和融资租赁补贴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en-US"/>
        </w:rPr>
        <w:t>项目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en-US"/>
        </w:rPr>
        <w:t>汇总表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jc w:val="distribute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 w:bidi="en-US"/>
        </w:rPr>
        <w:t>填报单位（盖章）：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" w:eastAsia="zh-CN" w:bidi="en-US"/>
        </w:rPr>
        <w:t xml:space="preserve">                          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 w:bidi="en-US"/>
        </w:rPr>
        <w:t>单位：万元</w:t>
      </w:r>
    </w:p>
    <w:tbl>
      <w:tblPr>
        <w:tblStyle w:val="9"/>
        <w:tblW w:w="159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855"/>
        <w:gridCol w:w="765"/>
        <w:gridCol w:w="705"/>
        <w:gridCol w:w="855"/>
        <w:gridCol w:w="945"/>
        <w:gridCol w:w="1110"/>
        <w:gridCol w:w="750"/>
        <w:gridCol w:w="750"/>
        <w:gridCol w:w="705"/>
        <w:gridCol w:w="840"/>
        <w:gridCol w:w="750"/>
        <w:gridCol w:w="750"/>
        <w:gridCol w:w="810"/>
        <w:gridCol w:w="795"/>
        <w:gridCol w:w="915"/>
        <w:gridCol w:w="810"/>
        <w:gridCol w:w="855"/>
        <w:gridCol w:w="755"/>
        <w:gridCol w:w="7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78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贷款/融资租赁信息</w:t>
            </w:r>
          </w:p>
        </w:tc>
        <w:tc>
          <w:tcPr>
            <w:tcW w:w="57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申请贴息/补贴情况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1" w:hRule="atLeast"/>
          <w:jc w:val="center"/>
        </w:trPr>
        <w:tc>
          <w:tcPr>
            <w:tcW w:w="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经办金融机构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支持领域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是否制造业企业贷款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借款人名称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统一社会信用代码/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贷款/融资租赁合同金额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贷款/融资租赁利率（%）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发放日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到期日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贷款/融资租赁期限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（月）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支持项目名称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纳入省级项目清单批次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财政贴息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计息日期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可贴息的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贷款/融资租赁合同金额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2024年申请贴息金额（仅贷款贴息填报）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2025年1季度申请贴息/补贴金额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2025年2季度申请贴息/补贴金额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2025年3季度申请贴息/补贴金额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2025年4季度申请贴息/补贴金额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sectPr>
          <w:footerReference r:id="rId4" w:type="default"/>
          <w:pgSz w:w="16838" w:h="11850" w:orient="landscape"/>
          <w:pgMar w:top="1531" w:right="1701" w:bottom="1531" w:left="1531" w:header="851" w:footer="1361" w:gutter="0"/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注：融资租赁补贴金额=申请期限内合同本金*2%</w:t>
      </w:r>
    </w:p>
    <w:p>
      <w:pPr>
        <w:pStyle w:val="3"/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2-2</w:t>
      </w:r>
    </w:p>
    <w:p>
      <w:pPr>
        <w:rPr>
          <w:rFonts w:hint="default" w:ascii="Calibri" w:hAnsi="Calibri" w:eastAsia="宋体" w:cs="Times New Roman"/>
          <w:color w:val="auto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河南省贷款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财政贴息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和融资租赁补贴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绩效目标表</w:t>
      </w:r>
    </w:p>
    <w:p>
      <w:pPr>
        <w:rPr>
          <w:rFonts w:hint="default"/>
          <w:color w:val="auto"/>
          <w:lang w:eastAsia="zh-CN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219"/>
        <w:gridCol w:w="2692"/>
        <w:gridCol w:w="2"/>
        <w:gridCol w:w="1691"/>
        <w:gridCol w:w="1690"/>
        <w:gridCol w:w="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690" w:hRule="atLeast"/>
          <w:jc w:val="center"/>
        </w:trPr>
        <w:tc>
          <w:tcPr>
            <w:tcW w:w="292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607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  <w:t>贷款财政贴息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  <w:lang w:val="en" w:eastAsia="zh-CN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  <w:t>融资租赁补贴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605" w:hRule="atLeast"/>
          <w:jc w:val="center"/>
        </w:trPr>
        <w:tc>
          <w:tcPr>
            <w:tcW w:w="29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>部门名称</w:t>
            </w:r>
          </w:p>
        </w:tc>
        <w:tc>
          <w:tcPr>
            <w:tcW w:w="6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605" w:hRule="atLeast"/>
          <w:jc w:val="center"/>
        </w:trPr>
        <w:tc>
          <w:tcPr>
            <w:tcW w:w="29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>单位名称</w:t>
            </w:r>
          </w:p>
        </w:tc>
        <w:tc>
          <w:tcPr>
            <w:tcW w:w="6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2" w:hRule="atLeast"/>
          <w:jc w:val="center"/>
        </w:trPr>
        <w:tc>
          <w:tcPr>
            <w:tcW w:w="2927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资金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年度</w:t>
            </w:r>
            <w:r>
              <w:rPr>
                <w:rFonts w:hint="eastAsia" w:ascii="Calibri" w:hAnsi="Calibri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资金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总额</w:t>
            </w: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2" w:hRule="atLeast"/>
          <w:jc w:val="center"/>
        </w:trPr>
        <w:tc>
          <w:tcPr>
            <w:tcW w:w="2927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其中：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财政拨款</w:t>
            </w: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2" w:hRule="atLeast"/>
          <w:jc w:val="center"/>
        </w:trPr>
        <w:tc>
          <w:tcPr>
            <w:tcW w:w="2927" w:type="dxa"/>
            <w:gridSpan w:val="2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单位资金</w:t>
            </w: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756" w:hRule="atLeast"/>
          <w:jc w:val="center"/>
        </w:trPr>
        <w:tc>
          <w:tcPr>
            <w:tcW w:w="29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>年度目标</w:t>
            </w:r>
          </w:p>
        </w:tc>
        <w:tc>
          <w:tcPr>
            <w:tcW w:w="6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756" w:hRule="atLeast"/>
          <w:jc w:val="center"/>
        </w:trPr>
        <w:tc>
          <w:tcPr>
            <w:tcW w:w="9002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Cs w:val="21"/>
                <w:lang w:eastAsia="zh-CN"/>
              </w:rPr>
              <w:t>分解指标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指标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二级指标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三级指标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指标值（包含数字及文字描述）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>指标值说明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产出指标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数量指标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年度签订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贷款（融资租赁）合同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金额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东文宋体" w:hAnsi="东文宋体" w:eastAsia="东文宋体" w:cs="东文宋体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万元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质量指标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本年度专项贷款（融资租赁）年化加权利率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东文宋体" w:hAnsi="东文宋体" w:eastAsia="东文宋体" w:cs="东文宋体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%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eastAsia="zh-CN" w:bidi="ar"/>
              </w:rPr>
              <w:t>时效指标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按期还款率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东文宋体" w:hAnsi="东文宋体" w:eastAsia="东文宋体" w:cs="东文宋体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东文宋体" w:hAnsi="东文宋体" w:eastAsia="东文宋体" w:cs="东文宋体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%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效益指标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经济效益指标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带动企业营业收入增长率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≥%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社会效益指标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新增就业人员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东文宋体" w:hAnsi="东文宋体" w:eastAsia="东文宋体" w:cs="东文宋体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val="en-US" w:eastAsia="zh-CN" w:bidi="ar"/>
              </w:rPr>
              <w:t>个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满意度指标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满意度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Cs w:val="21"/>
                <w:lang w:bidi="ar"/>
              </w:rPr>
              <w:t>指标</w:t>
            </w:r>
          </w:p>
        </w:tc>
        <w:tc>
          <w:tcPr>
            <w:tcW w:w="269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受补贴企业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bidi="ar"/>
              </w:rPr>
              <w:t>满意度</w:t>
            </w:r>
          </w:p>
        </w:tc>
        <w:tc>
          <w:tcPr>
            <w:tcW w:w="169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东文宋体" w:cs="Times New Roman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  <w:t>≥%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lang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cs="Nimbus Roman"/>
          <w:color w:val="auto"/>
          <w:lang w:val="en-US" w:eastAsia="zh-CN"/>
        </w:rPr>
      </w:pPr>
    </w:p>
    <w:sectPr>
      <w:pgSz w:w="11906" w:h="16838"/>
      <w:pgMar w:top="1440" w:right="1417" w:bottom="1440" w:left="1417" w:header="850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rg6jf7QBAABS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2F80"/>
    <w:rsid w:val="006C57A8"/>
    <w:rsid w:val="00F64E8E"/>
    <w:rsid w:val="00F705B3"/>
    <w:rsid w:val="01584B9A"/>
    <w:rsid w:val="015C2B0C"/>
    <w:rsid w:val="01985BE9"/>
    <w:rsid w:val="01EF3980"/>
    <w:rsid w:val="02DA368C"/>
    <w:rsid w:val="036D4822"/>
    <w:rsid w:val="03A96D0C"/>
    <w:rsid w:val="0412722C"/>
    <w:rsid w:val="048B057C"/>
    <w:rsid w:val="04C43D49"/>
    <w:rsid w:val="04CD7FA9"/>
    <w:rsid w:val="04F01EE9"/>
    <w:rsid w:val="050B0AD1"/>
    <w:rsid w:val="05E541E4"/>
    <w:rsid w:val="060E0166"/>
    <w:rsid w:val="071414EE"/>
    <w:rsid w:val="073523D1"/>
    <w:rsid w:val="073A2F67"/>
    <w:rsid w:val="076724E7"/>
    <w:rsid w:val="080F6AF7"/>
    <w:rsid w:val="08DE573A"/>
    <w:rsid w:val="0A1A57BB"/>
    <w:rsid w:val="0A452E10"/>
    <w:rsid w:val="0A892EE0"/>
    <w:rsid w:val="0A9A2A44"/>
    <w:rsid w:val="0B2B2C9A"/>
    <w:rsid w:val="0B911A66"/>
    <w:rsid w:val="0BB03BA2"/>
    <w:rsid w:val="0BCA2807"/>
    <w:rsid w:val="0BF277E3"/>
    <w:rsid w:val="0C2215EB"/>
    <w:rsid w:val="0C434989"/>
    <w:rsid w:val="0C48441C"/>
    <w:rsid w:val="0C7020D4"/>
    <w:rsid w:val="0D5C6A52"/>
    <w:rsid w:val="0D6A6A48"/>
    <w:rsid w:val="0DC60376"/>
    <w:rsid w:val="0DFF1B7D"/>
    <w:rsid w:val="0E7C659C"/>
    <w:rsid w:val="0EC3779D"/>
    <w:rsid w:val="0F103939"/>
    <w:rsid w:val="0F1345D1"/>
    <w:rsid w:val="0F8D373E"/>
    <w:rsid w:val="0FC825AF"/>
    <w:rsid w:val="0FE663C2"/>
    <w:rsid w:val="1200388D"/>
    <w:rsid w:val="123A0AC7"/>
    <w:rsid w:val="12534181"/>
    <w:rsid w:val="12945FC6"/>
    <w:rsid w:val="12D21A1F"/>
    <w:rsid w:val="12EA382A"/>
    <w:rsid w:val="131854BA"/>
    <w:rsid w:val="1347731D"/>
    <w:rsid w:val="145E2DB7"/>
    <w:rsid w:val="14C4346D"/>
    <w:rsid w:val="14ED01F3"/>
    <w:rsid w:val="151F2D03"/>
    <w:rsid w:val="15496933"/>
    <w:rsid w:val="16C32FBA"/>
    <w:rsid w:val="16D11DDE"/>
    <w:rsid w:val="17BDE3B0"/>
    <w:rsid w:val="181E49FD"/>
    <w:rsid w:val="182512EB"/>
    <w:rsid w:val="18A16227"/>
    <w:rsid w:val="19B858AD"/>
    <w:rsid w:val="19E44A40"/>
    <w:rsid w:val="1A070C0A"/>
    <w:rsid w:val="1A114D3F"/>
    <w:rsid w:val="1A2A2A49"/>
    <w:rsid w:val="1A3F6303"/>
    <w:rsid w:val="1B672EB8"/>
    <w:rsid w:val="1BFF2E79"/>
    <w:rsid w:val="1C424E52"/>
    <w:rsid w:val="1CE47A50"/>
    <w:rsid w:val="1CFB731E"/>
    <w:rsid w:val="1E454BFC"/>
    <w:rsid w:val="1EB75D1C"/>
    <w:rsid w:val="1EBF0587"/>
    <w:rsid w:val="1F3C7DAD"/>
    <w:rsid w:val="1FE0451A"/>
    <w:rsid w:val="1FE346CD"/>
    <w:rsid w:val="1FFECD04"/>
    <w:rsid w:val="1FFFE664"/>
    <w:rsid w:val="212D20A3"/>
    <w:rsid w:val="214D62DA"/>
    <w:rsid w:val="216830DB"/>
    <w:rsid w:val="218A51C6"/>
    <w:rsid w:val="22721D38"/>
    <w:rsid w:val="227C5AEE"/>
    <w:rsid w:val="22965A26"/>
    <w:rsid w:val="23A22451"/>
    <w:rsid w:val="23B474AD"/>
    <w:rsid w:val="24F6C3EB"/>
    <w:rsid w:val="252E033E"/>
    <w:rsid w:val="253F6645"/>
    <w:rsid w:val="25D311D4"/>
    <w:rsid w:val="27276BDE"/>
    <w:rsid w:val="276306F1"/>
    <w:rsid w:val="27D415E9"/>
    <w:rsid w:val="27D55F4B"/>
    <w:rsid w:val="28094510"/>
    <w:rsid w:val="287B730D"/>
    <w:rsid w:val="28AA0328"/>
    <w:rsid w:val="28B345FE"/>
    <w:rsid w:val="28FAFF32"/>
    <w:rsid w:val="29210089"/>
    <w:rsid w:val="29982475"/>
    <w:rsid w:val="29CA2459"/>
    <w:rsid w:val="29D85829"/>
    <w:rsid w:val="2A432C58"/>
    <w:rsid w:val="2AFE3F4F"/>
    <w:rsid w:val="2B5C203C"/>
    <w:rsid w:val="2D3223D3"/>
    <w:rsid w:val="2DF72DF6"/>
    <w:rsid w:val="2E3E5FCA"/>
    <w:rsid w:val="2E805AB5"/>
    <w:rsid w:val="2EB711FE"/>
    <w:rsid w:val="2F7C7AC6"/>
    <w:rsid w:val="2FD162F0"/>
    <w:rsid w:val="302121C2"/>
    <w:rsid w:val="30442F65"/>
    <w:rsid w:val="30AA2060"/>
    <w:rsid w:val="319E41F2"/>
    <w:rsid w:val="31CB5BC5"/>
    <w:rsid w:val="323E7FD3"/>
    <w:rsid w:val="32F95202"/>
    <w:rsid w:val="33016EEC"/>
    <w:rsid w:val="33291ACF"/>
    <w:rsid w:val="339D5D00"/>
    <w:rsid w:val="33BF01DB"/>
    <w:rsid w:val="34403A44"/>
    <w:rsid w:val="35916205"/>
    <w:rsid w:val="3676F196"/>
    <w:rsid w:val="368F647B"/>
    <w:rsid w:val="36D6068F"/>
    <w:rsid w:val="37294C63"/>
    <w:rsid w:val="372B10BD"/>
    <w:rsid w:val="3757357E"/>
    <w:rsid w:val="37F22B9B"/>
    <w:rsid w:val="38B73E6B"/>
    <w:rsid w:val="38C2096A"/>
    <w:rsid w:val="38DA005C"/>
    <w:rsid w:val="39770BD0"/>
    <w:rsid w:val="3A7742E6"/>
    <w:rsid w:val="3AAA04D2"/>
    <w:rsid w:val="3B197368"/>
    <w:rsid w:val="3BA06B11"/>
    <w:rsid w:val="3BDA3A65"/>
    <w:rsid w:val="3C5E723E"/>
    <w:rsid w:val="3C805325"/>
    <w:rsid w:val="3D141FBD"/>
    <w:rsid w:val="3D1E7515"/>
    <w:rsid w:val="3DD506B5"/>
    <w:rsid w:val="3DF9C8AF"/>
    <w:rsid w:val="3ED951C1"/>
    <w:rsid w:val="3EDB49BE"/>
    <w:rsid w:val="3EFE7733"/>
    <w:rsid w:val="3FBFEA76"/>
    <w:rsid w:val="3FE1257F"/>
    <w:rsid w:val="3FED240D"/>
    <w:rsid w:val="3FFF3584"/>
    <w:rsid w:val="401D51F6"/>
    <w:rsid w:val="438C7E09"/>
    <w:rsid w:val="43DE0429"/>
    <w:rsid w:val="441901C8"/>
    <w:rsid w:val="44951D4D"/>
    <w:rsid w:val="44B55D88"/>
    <w:rsid w:val="450B2285"/>
    <w:rsid w:val="453F651C"/>
    <w:rsid w:val="46362E55"/>
    <w:rsid w:val="46D5482B"/>
    <w:rsid w:val="486F44A0"/>
    <w:rsid w:val="489108BA"/>
    <w:rsid w:val="48E72DCA"/>
    <w:rsid w:val="49170AE9"/>
    <w:rsid w:val="49A16CAF"/>
    <w:rsid w:val="49CF254A"/>
    <w:rsid w:val="4A480058"/>
    <w:rsid w:val="4AEA6DB7"/>
    <w:rsid w:val="4B015350"/>
    <w:rsid w:val="4B047ED9"/>
    <w:rsid w:val="4B5E6B68"/>
    <w:rsid w:val="4B6D0392"/>
    <w:rsid w:val="4B7E1EDB"/>
    <w:rsid w:val="4BF17407"/>
    <w:rsid w:val="4C9F3957"/>
    <w:rsid w:val="4CDB3A8F"/>
    <w:rsid w:val="4CED4006"/>
    <w:rsid w:val="4D491DF1"/>
    <w:rsid w:val="4D6245D3"/>
    <w:rsid w:val="4D8E3326"/>
    <w:rsid w:val="4DEF9BC1"/>
    <w:rsid w:val="4E114A5E"/>
    <w:rsid w:val="4E6153A6"/>
    <w:rsid w:val="4EDBDDF5"/>
    <w:rsid w:val="4F462BAB"/>
    <w:rsid w:val="503A35E5"/>
    <w:rsid w:val="50AB21FA"/>
    <w:rsid w:val="51297AE4"/>
    <w:rsid w:val="51414CCA"/>
    <w:rsid w:val="517B3E3E"/>
    <w:rsid w:val="51F41141"/>
    <w:rsid w:val="51F55107"/>
    <w:rsid w:val="530A5263"/>
    <w:rsid w:val="53844D6F"/>
    <w:rsid w:val="53875DC7"/>
    <w:rsid w:val="550906C0"/>
    <w:rsid w:val="55523346"/>
    <w:rsid w:val="5670583F"/>
    <w:rsid w:val="577901EA"/>
    <w:rsid w:val="57EF5EC4"/>
    <w:rsid w:val="58334FE0"/>
    <w:rsid w:val="58382B00"/>
    <w:rsid w:val="58B140DD"/>
    <w:rsid w:val="58CE03B5"/>
    <w:rsid w:val="59037594"/>
    <w:rsid w:val="592D709F"/>
    <w:rsid w:val="59B52DCD"/>
    <w:rsid w:val="5A666A8B"/>
    <w:rsid w:val="5AEE56F8"/>
    <w:rsid w:val="5B2D64DC"/>
    <w:rsid w:val="5BBEC6DA"/>
    <w:rsid w:val="5C0F3B78"/>
    <w:rsid w:val="5CA40764"/>
    <w:rsid w:val="5CBC5AAE"/>
    <w:rsid w:val="5CEA89CE"/>
    <w:rsid w:val="5D720D18"/>
    <w:rsid w:val="5D89120A"/>
    <w:rsid w:val="5D9C6972"/>
    <w:rsid w:val="5DDB1F64"/>
    <w:rsid w:val="5DDC0677"/>
    <w:rsid w:val="5DF72B89"/>
    <w:rsid w:val="5DFFFFF1"/>
    <w:rsid w:val="5E0E2D83"/>
    <w:rsid w:val="5E3774DB"/>
    <w:rsid w:val="5E9F7150"/>
    <w:rsid w:val="5EDEEC5B"/>
    <w:rsid w:val="601F1095"/>
    <w:rsid w:val="60343942"/>
    <w:rsid w:val="606F7888"/>
    <w:rsid w:val="607E12CC"/>
    <w:rsid w:val="60CF26E3"/>
    <w:rsid w:val="61027EF3"/>
    <w:rsid w:val="61135EB8"/>
    <w:rsid w:val="613A3445"/>
    <w:rsid w:val="619863BE"/>
    <w:rsid w:val="61E6486D"/>
    <w:rsid w:val="61ED9FE4"/>
    <w:rsid w:val="622926FC"/>
    <w:rsid w:val="622D020C"/>
    <w:rsid w:val="62360AED"/>
    <w:rsid w:val="62C93CD6"/>
    <w:rsid w:val="62D03641"/>
    <w:rsid w:val="6414512E"/>
    <w:rsid w:val="645B44A0"/>
    <w:rsid w:val="649416AD"/>
    <w:rsid w:val="649C0A3C"/>
    <w:rsid w:val="649E50A5"/>
    <w:rsid w:val="64B11F8B"/>
    <w:rsid w:val="657038D9"/>
    <w:rsid w:val="65B0592A"/>
    <w:rsid w:val="667641A6"/>
    <w:rsid w:val="66FFA21B"/>
    <w:rsid w:val="675630C2"/>
    <w:rsid w:val="67A70AC9"/>
    <w:rsid w:val="685710D5"/>
    <w:rsid w:val="685B518A"/>
    <w:rsid w:val="68CE3A53"/>
    <w:rsid w:val="690C6115"/>
    <w:rsid w:val="69C57D51"/>
    <w:rsid w:val="69DF08F8"/>
    <w:rsid w:val="69F57CA8"/>
    <w:rsid w:val="6A2E618F"/>
    <w:rsid w:val="6A7AE58D"/>
    <w:rsid w:val="6AF94AC8"/>
    <w:rsid w:val="6BAA3E55"/>
    <w:rsid w:val="6BBF1117"/>
    <w:rsid w:val="6C1A459F"/>
    <w:rsid w:val="6CC16A5F"/>
    <w:rsid w:val="6D7E55AB"/>
    <w:rsid w:val="6DAF7FDD"/>
    <w:rsid w:val="6E3A0F28"/>
    <w:rsid w:val="6E7BC996"/>
    <w:rsid w:val="6EA75E92"/>
    <w:rsid w:val="6ECF5B53"/>
    <w:rsid w:val="6EF36B68"/>
    <w:rsid w:val="6EF64C27"/>
    <w:rsid w:val="6F1A3886"/>
    <w:rsid w:val="6FF9271D"/>
    <w:rsid w:val="70211B27"/>
    <w:rsid w:val="703D6AAE"/>
    <w:rsid w:val="71332469"/>
    <w:rsid w:val="719744AF"/>
    <w:rsid w:val="72093C32"/>
    <w:rsid w:val="722F3AB1"/>
    <w:rsid w:val="7290203F"/>
    <w:rsid w:val="72FFF217"/>
    <w:rsid w:val="73C3376E"/>
    <w:rsid w:val="748F131A"/>
    <w:rsid w:val="74974A3B"/>
    <w:rsid w:val="74980E39"/>
    <w:rsid w:val="74B47BE3"/>
    <w:rsid w:val="74FF2584"/>
    <w:rsid w:val="75DFAEA0"/>
    <w:rsid w:val="76AE3437"/>
    <w:rsid w:val="76F56A83"/>
    <w:rsid w:val="76F72EF6"/>
    <w:rsid w:val="771B78C2"/>
    <w:rsid w:val="776F65F3"/>
    <w:rsid w:val="77924A6A"/>
    <w:rsid w:val="786922BB"/>
    <w:rsid w:val="79397D07"/>
    <w:rsid w:val="79EFA1F6"/>
    <w:rsid w:val="7ADA3D3A"/>
    <w:rsid w:val="7B206362"/>
    <w:rsid w:val="7B9B655E"/>
    <w:rsid w:val="7BCA5BE3"/>
    <w:rsid w:val="7BF90ADA"/>
    <w:rsid w:val="7CB225D2"/>
    <w:rsid w:val="7D3E7270"/>
    <w:rsid w:val="7D7CA040"/>
    <w:rsid w:val="7D901FDC"/>
    <w:rsid w:val="7DAD0B66"/>
    <w:rsid w:val="7DAF21D6"/>
    <w:rsid w:val="7DC557B3"/>
    <w:rsid w:val="7E4A7F47"/>
    <w:rsid w:val="7E9BD87E"/>
    <w:rsid w:val="7EA7D0E2"/>
    <w:rsid w:val="7EAA2D46"/>
    <w:rsid w:val="7EEC6AA3"/>
    <w:rsid w:val="7F421B70"/>
    <w:rsid w:val="7F595730"/>
    <w:rsid w:val="7F7FB442"/>
    <w:rsid w:val="7F800765"/>
    <w:rsid w:val="7FB3565E"/>
    <w:rsid w:val="7FBDA7A5"/>
    <w:rsid w:val="7FCFBCFA"/>
    <w:rsid w:val="7FE6F44A"/>
    <w:rsid w:val="7FF59590"/>
    <w:rsid w:val="7FFB28FF"/>
    <w:rsid w:val="7FFCC1D2"/>
    <w:rsid w:val="7FFD0AE6"/>
    <w:rsid w:val="7FFD15C1"/>
    <w:rsid w:val="95598222"/>
    <w:rsid w:val="95FF6CFE"/>
    <w:rsid w:val="965C67F0"/>
    <w:rsid w:val="9FFB6FBA"/>
    <w:rsid w:val="A4F31C64"/>
    <w:rsid w:val="ADFEA3F0"/>
    <w:rsid w:val="AFDEFBFE"/>
    <w:rsid w:val="AFFF6C48"/>
    <w:rsid w:val="B3BF74DE"/>
    <w:rsid w:val="B59B15B3"/>
    <w:rsid w:val="BAFFDB7C"/>
    <w:rsid w:val="BD5F0F7C"/>
    <w:rsid w:val="BFBF92AA"/>
    <w:rsid w:val="BFFD637A"/>
    <w:rsid w:val="C77E1357"/>
    <w:rsid w:val="C7FF1402"/>
    <w:rsid w:val="C99FE8A5"/>
    <w:rsid w:val="D5FF42EB"/>
    <w:rsid w:val="D7CF6083"/>
    <w:rsid w:val="D7F9FADA"/>
    <w:rsid w:val="DBF78E0F"/>
    <w:rsid w:val="DCC7B066"/>
    <w:rsid w:val="DDEFA890"/>
    <w:rsid w:val="DDFA3CFF"/>
    <w:rsid w:val="DDFF9698"/>
    <w:rsid w:val="DF7EA8C7"/>
    <w:rsid w:val="DFDED95F"/>
    <w:rsid w:val="E3FF84C5"/>
    <w:rsid w:val="E567489A"/>
    <w:rsid w:val="E67FC2D7"/>
    <w:rsid w:val="E7FED525"/>
    <w:rsid w:val="EA3DC36A"/>
    <w:rsid w:val="EAFD004E"/>
    <w:rsid w:val="EBBFBEFF"/>
    <w:rsid w:val="ED67A623"/>
    <w:rsid w:val="EDDD982D"/>
    <w:rsid w:val="EF36636E"/>
    <w:rsid w:val="EFEFA47E"/>
    <w:rsid w:val="EFFFD672"/>
    <w:rsid w:val="F377EBBA"/>
    <w:rsid w:val="F3FD640B"/>
    <w:rsid w:val="F4BE0CCD"/>
    <w:rsid w:val="F76949BC"/>
    <w:rsid w:val="F79E5063"/>
    <w:rsid w:val="FBDBFDB1"/>
    <w:rsid w:val="FBFB0030"/>
    <w:rsid w:val="FC3E4809"/>
    <w:rsid w:val="FDDBC80D"/>
    <w:rsid w:val="FDFF8A78"/>
    <w:rsid w:val="FEBEC45D"/>
    <w:rsid w:val="FEBF6211"/>
    <w:rsid w:val="FFA72B87"/>
    <w:rsid w:val="FFB824EC"/>
    <w:rsid w:val="FFBF4DEF"/>
    <w:rsid w:val="FFCB3B79"/>
    <w:rsid w:val="FFDD74A1"/>
    <w:rsid w:val="FFED8330"/>
    <w:rsid w:val="FFEF71F0"/>
    <w:rsid w:val="FFFAEA80"/>
    <w:rsid w:val="FFFF1B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line="600" w:lineRule="exact"/>
      <w:ind w:firstLine="640" w:firstLineChars="200"/>
      <w:jc w:val="both"/>
      <w:outlineLvl w:val="0"/>
    </w:pPr>
    <w:rPr>
      <w:rFonts w:ascii="Times New Roman" w:hAnsi="Times New Roman" w:eastAsia="黑体" w:cs="Times New Roman"/>
      <w:bCs/>
      <w:color w:val="auto"/>
      <w:kern w:val="44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next w:val="1"/>
    <w:semiHidden/>
    <w:qFormat/>
    <w:uiPriority w:val="99"/>
    <w:pPr>
      <w:widowControl w:val="0"/>
      <w:ind w:left="294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"/>
    <w:next w:val="3"/>
    <w:qFormat/>
    <w:uiPriority w:val="0"/>
    <w:pPr>
      <w:widowControl w:val="0"/>
      <w:spacing w:after="120" w:afterLines="0" w:afterAutospacing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21"/>
    <w:basedOn w:val="10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3640</Words>
  <Characters>3740</Characters>
  <Lines>0</Lines>
  <Paragraphs>0</Paragraphs>
  <TotalTime>1</TotalTime>
  <ScaleCrop>false</ScaleCrop>
  <LinksUpToDate>false</LinksUpToDate>
  <CharactersWithSpaces>3904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袁丹丹</cp:lastModifiedBy>
  <cp:lastPrinted>2025-07-09T08:03:00Z</cp:lastPrinted>
  <dcterms:modified xsi:type="dcterms:W3CDTF">2025-08-15T10:20:20Z</dcterms:modified>
  <dc:title>河南省工业和信息化厅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KSOTemplateDocerSaveRecord">
    <vt:lpwstr>eyJoZGlkIjoiMjJhNzE1YWE1MWQ2ZTJmYTBjMzlkNTAxZjhlZmNmMGYiLCJ1c2VySWQiOiI0NDAwMDAwOTkifQ==</vt:lpwstr>
  </property>
  <property fmtid="{D5CDD505-2E9C-101B-9397-08002B2CF9AE}" pid="4" name="ICV">
    <vt:lpwstr>8AAC13D599CD432FB6CD461D6E01CDBC</vt:lpwstr>
  </property>
</Properties>
</file>