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关于对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《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肇庆市市级储备粮自主轮换储备管理实施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细则（征求意见稿）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》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公开征求意见的公告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为进一步加强市级储备粮自主轮换管理，我局结合市级储备粮管理实际，制定了《肇庆市市级储备粮自主轮换储备管理实施细则（征求意见稿）》，对市级储备粮自主轮换的收储管理、储存和轮换、财务管理、动用管理、监督管理等方面作出具体规定，现向社会公开征求意见，时间从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日至202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日止。欢迎任何单位和个人通过信函、电话、传真等方式提出宝贵意见，我们将认真研究采纳合理意见建议。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受理单位：肇庆市发展和改革局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地址：肇庆市端州区城中路49号市府大院肇庆市发展和改革局粮食与物资储备科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电话：0758-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2918578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 传真：0758-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2822897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附件：1.《肇庆市级储备粮自主轮换储备管理实施细则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600" w:firstLineChars="5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（征求意见稿）》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916" w:leftChars="760" w:hanging="320" w:hangingChars="1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2.《肇庆市市级储备粮自主轮换储备管理实施细则（征求意见稿）》政策解读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160" w:firstLineChars="13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肇庆市发展和改革局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2024年11月1日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公开方式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：主动公开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yNTIyZmMyYjJjYzAyNzExZmNkNDE4Mjc0NTA2MjEifQ=="/>
  </w:docVars>
  <w:rsids>
    <w:rsidRoot w:val="57AF1B97"/>
    <w:rsid w:val="0CC207F1"/>
    <w:rsid w:val="30C67218"/>
    <w:rsid w:val="44486501"/>
    <w:rsid w:val="48F341D9"/>
    <w:rsid w:val="4F637542"/>
    <w:rsid w:val="57AF1B97"/>
    <w:rsid w:val="5EAE2FE4"/>
    <w:rsid w:val="5FEF619A"/>
    <w:rsid w:val="67FA6356"/>
    <w:rsid w:val="712A5E83"/>
    <w:rsid w:val="74FC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307</Words>
  <Characters>366</Characters>
  <Lines>0</Lines>
  <Paragraphs>0</Paragraphs>
  <TotalTime>18</TotalTime>
  <ScaleCrop>false</ScaleCrop>
  <LinksUpToDate>false</LinksUpToDate>
  <CharactersWithSpaces>417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2022-03-09T03:10:00Z</dcterms:created>
  <dc:creator>Administrator</dc:creator>
  <cp:lastModifiedBy>Administrator</cp:lastModifiedBy>
  <cp:lastPrinted>2022-03-09T03:21:00Z</cp:lastPrinted>
  <dcterms:modified xsi:type="dcterms:W3CDTF">2024-11-01T04:28:50Z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41E34871803048588BEB735AEAA9482F</vt:lpwstr>
  </property>
</Properties>
</file>