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8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1BAE47F5">
      <w:pPr>
        <w:tabs>
          <w:tab w:val="left" w:pos="5220"/>
        </w:tabs>
        <w:rPr>
          <w:rFonts w:ascii="Times New Roman" w:hAnsi="Times New Roman" w:eastAsia="黑体"/>
          <w:sz w:val="32"/>
          <w:szCs w:val="32"/>
        </w:rPr>
      </w:pPr>
    </w:p>
    <w:p w14:paraId="6DC06887"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 w14:paraId="2FC8C424">
      <w:pPr>
        <w:rPr>
          <w:rFonts w:hint="eastAsia" w:ascii="Times New Roman" w:hAnsi="Times New Roman" w:eastAsia="黑体"/>
          <w:sz w:val="52"/>
          <w:szCs w:val="52"/>
        </w:rPr>
      </w:pPr>
    </w:p>
    <w:p w14:paraId="1B16A207">
      <w:pPr>
        <w:tabs>
          <w:tab w:val="left" w:pos="5220"/>
        </w:tabs>
        <w:jc w:val="center"/>
        <w:rPr>
          <w:rFonts w:hint="eastAsia" w:ascii="Times New Roman" w:hAnsi="Times New Roman" w:eastAsia="黑体"/>
          <w:sz w:val="52"/>
          <w:szCs w:val="52"/>
        </w:rPr>
      </w:pPr>
    </w:p>
    <w:p w14:paraId="4CF57BCE">
      <w:pPr>
        <w:tabs>
          <w:tab w:val="left" w:pos="5220"/>
        </w:tabs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漳州市“链式”数字化转型典型案例</w:t>
      </w:r>
    </w:p>
    <w:p w14:paraId="32AD8A5E">
      <w:pPr>
        <w:tabs>
          <w:tab w:val="left" w:pos="5220"/>
        </w:tabs>
        <w:jc w:val="center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申报书</w:t>
      </w:r>
      <w:bookmarkEnd w:id="0"/>
    </w:p>
    <w:p w14:paraId="654FA690">
      <w:pPr>
        <w:tabs>
          <w:tab w:val="left" w:pos="5220"/>
        </w:tabs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100F3212">
      <w:pPr>
        <w:pStyle w:val="2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48B469EB">
      <w:pPr>
        <w:pStyle w:val="2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46109A10">
      <w:pPr>
        <w:pStyle w:val="3"/>
        <w:jc w:val="both"/>
      </w:pPr>
    </w:p>
    <w:tbl>
      <w:tblPr>
        <w:tblStyle w:val="7"/>
        <w:tblW w:w="9476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379"/>
      </w:tblGrid>
      <w:tr w14:paraId="7D9A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bottom w:val="nil"/>
            </w:tcBorders>
            <w:noWrap w:val="0"/>
            <w:vAlign w:val="top"/>
          </w:tcPr>
          <w:p w14:paraId="1F053229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申报单位：</w:t>
            </w:r>
          </w:p>
        </w:tc>
        <w:tc>
          <w:tcPr>
            <w:tcW w:w="6379" w:type="dxa"/>
            <w:tcBorders>
              <w:bottom w:val="single" w:color="auto" w:sz="4" w:space="0"/>
            </w:tcBorders>
            <w:noWrap w:val="0"/>
            <w:vAlign w:val="top"/>
          </w:tcPr>
          <w:p w14:paraId="3BD49988">
            <w:pPr>
              <w:spacing w:before="160" w:line="560" w:lineRule="exact"/>
              <w:ind w:firstLine="1920" w:firstLineChars="6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（加盖公章）</w:t>
            </w:r>
          </w:p>
        </w:tc>
      </w:tr>
      <w:tr w14:paraId="5BA91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  <w:noWrap w:val="0"/>
            <w:vAlign w:val="top"/>
          </w:tcPr>
          <w:p w14:paraId="762AA38C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人：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13DE196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</w:p>
        </w:tc>
      </w:tr>
      <w:tr w14:paraId="517EE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  <w:noWrap w:val="0"/>
            <w:vAlign w:val="top"/>
          </w:tcPr>
          <w:p w14:paraId="170104DD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联系电话：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60BB2A6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</w:p>
        </w:tc>
      </w:tr>
      <w:tr w14:paraId="3AFD2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top"/>
          </w:tcPr>
          <w:p w14:paraId="40A7945F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bidi="ar"/>
              </w:rPr>
              <w:t>填报日期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 w:bidi="ar"/>
              </w:rPr>
              <w:t>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10D57BC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</w:p>
        </w:tc>
      </w:tr>
    </w:tbl>
    <w:p w14:paraId="69ABA7DE">
      <w:pPr>
        <w:pStyle w:val="5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09BE44A2">
      <w:pPr>
        <w:pStyle w:val="5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368EB00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  <w:t>申报企业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基本信息</w:t>
      </w:r>
    </w:p>
    <w:tbl>
      <w:tblPr>
        <w:tblStyle w:val="7"/>
        <w:tblW w:w="52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2"/>
        <w:gridCol w:w="1210"/>
        <w:gridCol w:w="1417"/>
        <w:gridCol w:w="2093"/>
        <w:gridCol w:w="2334"/>
      </w:tblGrid>
      <w:tr w14:paraId="6815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81" w:type="pct"/>
            <w:tcBorders>
              <w:top w:val="single" w:color="auto" w:sz="4" w:space="0"/>
            </w:tcBorders>
            <w:noWrap w:val="0"/>
            <w:vAlign w:val="center"/>
          </w:tcPr>
          <w:p w14:paraId="7FBCD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名称</w:t>
            </w:r>
          </w:p>
          <w:p w14:paraId="66697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（全称）</w:t>
            </w:r>
          </w:p>
        </w:tc>
        <w:tc>
          <w:tcPr>
            <w:tcW w:w="3818" w:type="pct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C172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50629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81" w:type="pct"/>
            <w:noWrap w:val="0"/>
            <w:vAlign w:val="center"/>
          </w:tcPr>
          <w:p w14:paraId="49ABE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统一社会</w:t>
            </w:r>
          </w:p>
          <w:p w14:paraId="0DDBF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信用代码</w:t>
            </w:r>
          </w:p>
        </w:tc>
        <w:tc>
          <w:tcPr>
            <w:tcW w:w="1422" w:type="pct"/>
            <w:gridSpan w:val="2"/>
            <w:noWrap w:val="0"/>
            <w:vAlign w:val="center"/>
          </w:tcPr>
          <w:p w14:paraId="614DC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41A64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1262" w:type="pct"/>
            <w:noWrap w:val="0"/>
            <w:vAlign w:val="center"/>
          </w:tcPr>
          <w:p w14:paraId="516B5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 xml:space="preserve">   年   月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日</w:t>
            </w:r>
          </w:p>
        </w:tc>
      </w:tr>
      <w:tr w14:paraId="64038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81" w:type="pct"/>
            <w:noWrap w:val="0"/>
            <w:vAlign w:val="center"/>
          </w:tcPr>
          <w:p w14:paraId="62643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422" w:type="pct"/>
            <w:gridSpan w:val="2"/>
            <w:noWrap w:val="0"/>
            <w:vAlign w:val="center"/>
          </w:tcPr>
          <w:p w14:paraId="7BE0C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6F6D9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262" w:type="pct"/>
            <w:noWrap w:val="0"/>
            <w:vAlign w:val="center"/>
          </w:tcPr>
          <w:p w14:paraId="667FA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60D2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81" w:type="pct"/>
            <w:noWrap w:val="0"/>
            <w:vAlign w:val="center"/>
          </w:tcPr>
          <w:p w14:paraId="1FD46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3818" w:type="pct"/>
            <w:gridSpan w:val="4"/>
            <w:noWrap w:val="0"/>
            <w:vAlign w:val="center"/>
          </w:tcPr>
          <w:p w14:paraId="4C7BB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t>国有企业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t xml:space="preserve">民营企业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t>外资企业</w:t>
            </w:r>
          </w:p>
          <w:p w14:paraId="6C02A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事业单位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t xml:space="preserve">其他：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  <w:u w:val="single"/>
              </w:rPr>
              <w:t>（请注明）</w:t>
            </w:r>
          </w:p>
        </w:tc>
      </w:tr>
      <w:tr w14:paraId="64F3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81" w:type="pct"/>
            <w:noWrap w:val="0"/>
            <w:vAlign w:val="center"/>
          </w:tcPr>
          <w:p w14:paraId="11E76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1422" w:type="pct"/>
            <w:gridSpan w:val="2"/>
            <w:noWrap w:val="0"/>
            <w:vAlign w:val="center"/>
          </w:tcPr>
          <w:p w14:paraId="40923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4DE29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经营地址</w:t>
            </w:r>
          </w:p>
        </w:tc>
        <w:tc>
          <w:tcPr>
            <w:tcW w:w="1262" w:type="pct"/>
            <w:noWrap w:val="0"/>
            <w:vAlign w:val="center"/>
          </w:tcPr>
          <w:p w14:paraId="18D6A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236A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81" w:type="pct"/>
            <w:noWrap w:val="0"/>
            <w:vAlign w:val="center"/>
          </w:tcPr>
          <w:p w14:paraId="63A1D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企业规模</w:t>
            </w:r>
          </w:p>
        </w:tc>
        <w:tc>
          <w:tcPr>
            <w:tcW w:w="1422" w:type="pct"/>
            <w:gridSpan w:val="2"/>
            <w:noWrap w:val="0"/>
            <w:vAlign w:val="center"/>
          </w:tcPr>
          <w:p w14:paraId="7F8D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大型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中型</w:t>
            </w:r>
          </w:p>
          <w:p w14:paraId="664BD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小微型</w:t>
            </w:r>
          </w:p>
        </w:tc>
        <w:tc>
          <w:tcPr>
            <w:tcW w:w="1133" w:type="pct"/>
            <w:noWrap w:val="0"/>
            <w:vAlign w:val="center"/>
          </w:tcPr>
          <w:p w14:paraId="29DC2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所属行业及行业</w:t>
            </w:r>
          </w:p>
          <w:p w14:paraId="668F8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代码（4位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62" w:type="pct"/>
            <w:noWrap w:val="0"/>
            <w:vAlign w:val="center"/>
          </w:tcPr>
          <w:p w14:paraId="2CBCD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750F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81" w:type="pct"/>
            <w:noWrap w:val="0"/>
            <w:vAlign w:val="center"/>
          </w:tcPr>
          <w:p w14:paraId="6048F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年营业收入</w:t>
            </w:r>
          </w:p>
          <w:p w14:paraId="62D5A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万元）</w:t>
            </w:r>
          </w:p>
        </w:tc>
        <w:tc>
          <w:tcPr>
            <w:tcW w:w="1422" w:type="pct"/>
            <w:gridSpan w:val="2"/>
            <w:noWrap w:val="0"/>
            <w:vAlign w:val="center"/>
          </w:tcPr>
          <w:p w14:paraId="2CEBD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3794E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净利润</w:t>
            </w:r>
          </w:p>
          <w:p w14:paraId="5DD62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万元）</w:t>
            </w:r>
          </w:p>
        </w:tc>
        <w:tc>
          <w:tcPr>
            <w:tcW w:w="1262" w:type="pct"/>
            <w:noWrap w:val="0"/>
            <w:vAlign w:val="center"/>
          </w:tcPr>
          <w:p w14:paraId="7041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18E69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81" w:type="pct"/>
            <w:vMerge w:val="restart"/>
            <w:noWrap w:val="0"/>
            <w:vAlign w:val="center"/>
          </w:tcPr>
          <w:p w14:paraId="08C03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655" w:type="pct"/>
            <w:noWrap w:val="0"/>
            <w:vAlign w:val="center"/>
          </w:tcPr>
          <w:p w14:paraId="5CCEC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767" w:type="pct"/>
            <w:noWrap w:val="0"/>
            <w:vAlign w:val="center"/>
          </w:tcPr>
          <w:p w14:paraId="4D3C3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5A537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1262" w:type="pct"/>
            <w:noWrap w:val="0"/>
            <w:vAlign w:val="center"/>
          </w:tcPr>
          <w:p w14:paraId="42994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1EEA6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81" w:type="pct"/>
            <w:vMerge w:val="continue"/>
            <w:noWrap w:val="0"/>
            <w:vAlign w:val="center"/>
          </w:tcPr>
          <w:p w14:paraId="63372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655" w:type="pct"/>
            <w:noWrap w:val="0"/>
            <w:vAlign w:val="center"/>
          </w:tcPr>
          <w:p w14:paraId="36364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767" w:type="pct"/>
            <w:noWrap w:val="0"/>
            <w:vAlign w:val="center"/>
          </w:tcPr>
          <w:p w14:paraId="6F07F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133" w:type="pct"/>
            <w:noWrap w:val="0"/>
            <w:vAlign w:val="center"/>
          </w:tcPr>
          <w:p w14:paraId="6D500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1262" w:type="pct"/>
            <w:noWrap w:val="0"/>
            <w:vAlign w:val="center"/>
          </w:tcPr>
          <w:p w14:paraId="2D1DC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 w14:paraId="7917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  <w:jc w:val="center"/>
        </w:trPr>
        <w:tc>
          <w:tcPr>
            <w:tcW w:w="1181" w:type="pct"/>
            <w:noWrap w:val="0"/>
            <w:vAlign w:val="center"/>
          </w:tcPr>
          <w:p w14:paraId="1B2C121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企业在所属产业链</w:t>
            </w:r>
          </w:p>
          <w:p w14:paraId="7A7A101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中的影响及协作</w:t>
            </w:r>
          </w:p>
          <w:p w14:paraId="0FBED88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中小企业数量</w:t>
            </w:r>
          </w:p>
        </w:tc>
        <w:tc>
          <w:tcPr>
            <w:tcW w:w="3818" w:type="pct"/>
            <w:gridSpan w:val="4"/>
            <w:noWrap w:val="0"/>
            <w:vAlign w:val="center"/>
          </w:tcPr>
          <w:p w14:paraId="3483135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简述企业主营业务、主要产品、主要市场和客户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在所属产业链中的位置及影响力，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近两年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上下游协作配套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中小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企业数量，上下游配套采购金额，不超过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00字。</w:t>
            </w:r>
          </w:p>
        </w:tc>
      </w:tr>
      <w:tr w14:paraId="3FEE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jc w:val="center"/>
        </w:trPr>
        <w:tc>
          <w:tcPr>
            <w:tcW w:w="1181" w:type="pct"/>
            <w:noWrap w:val="0"/>
            <w:vAlign w:val="center"/>
          </w:tcPr>
          <w:p w14:paraId="0156604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企业数字化转型成效</w:t>
            </w:r>
          </w:p>
        </w:tc>
        <w:tc>
          <w:tcPr>
            <w:tcW w:w="3818" w:type="pct"/>
            <w:gridSpan w:val="4"/>
            <w:noWrap w:val="0"/>
            <w:vAlign w:val="center"/>
          </w:tcPr>
          <w:p w14:paraId="3B05298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介绍企业已有的数字化转型成效，可以围绕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发展历程、主营业务、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规模实力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技术创新、行业深耕、应用实施等方面的核心竞争力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09A6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9" w:hRule="atLeast"/>
          <w:jc w:val="center"/>
        </w:trPr>
        <w:tc>
          <w:tcPr>
            <w:tcW w:w="1181" w:type="pct"/>
            <w:noWrap w:val="0"/>
            <w:vAlign w:val="center"/>
          </w:tcPr>
          <w:p w14:paraId="2101168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333464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527709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企业荣誉资质</w:t>
            </w:r>
          </w:p>
          <w:p w14:paraId="65587E9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66EC86B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49FBA9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18" w:type="pct"/>
            <w:gridSpan w:val="4"/>
            <w:noWrap w:val="0"/>
            <w:vAlign w:val="center"/>
          </w:tcPr>
          <w:p w14:paraId="04A61CD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不超过200字，主要介绍以下内容：</w:t>
            </w:r>
          </w:p>
          <w:p w14:paraId="1F6E371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（1）省级及以上数字化、智能化等相关荣誉；</w:t>
            </w:r>
          </w:p>
          <w:p w14:paraId="36835B9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（2）发明专利授权证书及计算机软著权情况；</w:t>
            </w:r>
          </w:p>
          <w:p w14:paraId="66EB0B6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（3）参与制定所在行业及数字化转型相关领域标准情况。</w:t>
            </w:r>
          </w:p>
          <w:p w14:paraId="4B4343F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此条需逐一附证书等佐证材料（在本申报表后的佐证材料上进行附录）。</w:t>
            </w:r>
          </w:p>
        </w:tc>
      </w:tr>
    </w:tbl>
    <w:p w14:paraId="2A3FD70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黑体" w:hAnsi="黑体" w:eastAsia="黑体" w:cs="黑体"/>
          <w:kern w:val="2"/>
          <w:sz w:val="32"/>
          <w:szCs w:val="32"/>
          <w:u w:val="none"/>
          <w:lang w:eastAsia="zh-CN" w:bidi="ar-SA"/>
        </w:rPr>
        <w:t>二</w:t>
      </w:r>
      <w:r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  <w:t>、申报案例介绍</w:t>
      </w:r>
    </w:p>
    <w:tbl>
      <w:tblPr>
        <w:tblStyle w:val="7"/>
        <w:tblW w:w="9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79"/>
        <w:gridCol w:w="8340"/>
      </w:tblGrid>
      <w:tr w14:paraId="6334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3" w:hRule="atLeast"/>
          <w:jc w:val="center"/>
        </w:trPr>
        <w:tc>
          <w:tcPr>
            <w:tcW w:w="1579" w:type="dxa"/>
            <w:noWrap w:val="0"/>
            <w:vAlign w:val="center"/>
          </w:tcPr>
          <w:p w14:paraId="37F8F2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案例名称</w:t>
            </w:r>
          </w:p>
        </w:tc>
        <w:tc>
          <w:tcPr>
            <w:tcW w:w="8340" w:type="dxa"/>
            <w:noWrap w:val="0"/>
            <w:vAlign w:val="center"/>
          </w:tcPr>
          <w:p w14:paraId="5CCFB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围绕具体推动中小企业“链式”数字化转型提炼成一句话，例如“XX 企业通过 XX（具体做法，如 XX 技术/XX 平台等）推动 XX（具体成效）”</w:t>
            </w:r>
          </w:p>
        </w:tc>
      </w:tr>
      <w:tr w14:paraId="7B5F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4" w:hRule="atLeast"/>
          <w:jc w:val="center"/>
        </w:trPr>
        <w:tc>
          <w:tcPr>
            <w:tcW w:w="1579" w:type="dxa"/>
            <w:noWrap w:val="0"/>
            <w:vAlign w:val="center"/>
          </w:tcPr>
          <w:p w14:paraId="471C0D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征集方向</w:t>
            </w:r>
          </w:p>
        </w:tc>
        <w:tc>
          <w:tcPr>
            <w:tcW w:w="8340" w:type="dxa"/>
            <w:noWrap w:val="0"/>
            <w:vAlign w:val="center"/>
          </w:tcPr>
          <w:p w14:paraId="0456CD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供应链赋能模式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数字化平台赋能模式</w:t>
            </w:r>
          </w:p>
        </w:tc>
      </w:tr>
      <w:tr w14:paraId="7C84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9" w:hRule="atLeast"/>
          <w:jc w:val="center"/>
        </w:trPr>
        <w:tc>
          <w:tcPr>
            <w:tcW w:w="1579" w:type="dxa"/>
            <w:noWrap w:val="0"/>
            <w:vAlign w:val="center"/>
          </w:tcPr>
          <w:p w14:paraId="629ED3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案例情况介绍</w:t>
            </w:r>
          </w:p>
        </w:tc>
        <w:tc>
          <w:tcPr>
            <w:tcW w:w="8340" w:type="dxa"/>
            <w:noWrap w:val="0"/>
            <w:vAlign w:val="top"/>
          </w:tcPr>
          <w:p w14:paraId="3F7F0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一、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案例简述</w:t>
            </w:r>
          </w:p>
          <w:p w14:paraId="41F5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简述作为“链主”企业在所属行业产业链的产业链图谱及位置，概述通过几个方面（包括但不限于技术创新、供应链协同、平台建设、生态共享、绿色赋能）推动产业链供应链和产业集群中小企业实现数字化转型的路径，取得的成效等。</w:t>
            </w:r>
          </w:p>
          <w:p w14:paraId="651B60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案例背景</w:t>
            </w:r>
          </w:p>
          <w:p w14:paraId="38425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简要介绍“链上”中小企业在某一个关键业务场景面临的数字化转型问题及需求，描述“链上”中小企业希望通过相关业务数字化转型实现的目标（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200字以内）。</w:t>
            </w:r>
          </w:p>
          <w:p w14:paraId="5D94AB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三、具体举措</w:t>
            </w:r>
          </w:p>
          <w:p w14:paraId="04507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围绕产业链供应链和产业集群的发展现状，结合企业实际数字化转型需求，分条提炼推动“链式”中小企业数字化转型的具体举措、推进路径、解决方案等。结合架构图、流程图等进行阐述，需要附加该场景的实际图片，包含但不限于平台与软件系统截图、现场实际照片等。</w:t>
            </w:r>
          </w:p>
          <w:p w14:paraId="287B6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（1）对内：体现出订单牵引、技术扩散、质量协同的带动特征；</w:t>
            </w:r>
          </w:p>
          <w:p w14:paraId="06548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（2）对外：体现“链主”企业通过平台汇聚和组织数字化服务资源及公共服务资源。包含但不限于平台与软件系统截图、现场实际照片等。</w:t>
            </w:r>
          </w:p>
          <w:p w14:paraId="170F4D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四、技术创新</w:t>
            </w:r>
          </w:p>
          <w:p w14:paraId="70ADA7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描述案例中人工智能、5G、区块链、云计算等新一代信息通信技术的应用情况，包含但不限于技术应用具体场景，技术应用方式方法等。（300字以内）</w:t>
            </w:r>
          </w:p>
          <w:p w14:paraId="11E10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五、取得成效</w:t>
            </w:r>
          </w:p>
          <w:p w14:paraId="7CEB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分条提炼推动中小企业“链式”数字化转型取得的具体成效，如解决的共性问题、提供服务情况、帮助中小企业数字化转型实现提质降本增效情况，建议使用具体数据证明有效推动了中小企业订单增长、业务协同、产品创新、提质降本增效、绿色安全发展等。</w:t>
            </w:r>
          </w:p>
          <w:p w14:paraId="48BF0A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六、面临的问题及建议</w:t>
            </w:r>
          </w:p>
          <w:p w14:paraId="4703D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当前中小企业“链式”数字化转型发展中面临的难点、痛点、堵点及建议。</w:t>
            </w:r>
          </w:p>
          <w:p w14:paraId="509BD6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七、推广价值</w:t>
            </w:r>
          </w:p>
          <w:p w14:paraId="7E710A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论述该场景案例在行业内中小企业的可复制推广性，如主要内容是否能反映细分行业中小企业共性需求、能解决共性问题，所用解决方案是否具有较高性价比、值得推广等。（300字以内）</w:t>
            </w:r>
          </w:p>
          <w:p w14:paraId="0E14EF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20" w:lineRule="exact"/>
              <w:ind w:left="0" w:leftChars="0" w:right="0" w:rightChars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八、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eastAsia="zh-CN"/>
              </w:rPr>
              <w:t>附件及其他佐证材料</w:t>
            </w:r>
          </w:p>
          <w:p w14:paraId="0C504F2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（企业上一年度财务审计报告，没有的，应当提供相关财务报表、营业执照、专利、获奖证书、无涉黑承诺和其他佐证材料复印件，其他企业认为需要补充的材料）</w:t>
            </w:r>
          </w:p>
        </w:tc>
      </w:tr>
    </w:tbl>
    <w:p w14:paraId="0A9EF2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三、带动中小企业数字化转型情况</w:t>
      </w:r>
    </w:p>
    <w:tbl>
      <w:tblPr>
        <w:tblStyle w:val="8"/>
        <w:tblW w:w="9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36"/>
        <w:gridCol w:w="1353"/>
        <w:gridCol w:w="936"/>
        <w:gridCol w:w="2127"/>
        <w:gridCol w:w="1455"/>
        <w:gridCol w:w="1749"/>
      </w:tblGrid>
      <w:tr w14:paraId="666C1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  <w:jc w:val="center"/>
        </w:trPr>
        <w:tc>
          <w:tcPr>
            <w:tcW w:w="0" w:type="auto"/>
            <w:noWrap w:val="0"/>
            <w:vAlign w:val="center"/>
          </w:tcPr>
          <w:p w14:paraId="797107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119FEF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353" w:type="dxa"/>
            <w:noWrap w:val="0"/>
            <w:vAlign w:val="center"/>
          </w:tcPr>
          <w:p w14:paraId="5ACBB9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所在县</w:t>
            </w:r>
          </w:p>
          <w:p w14:paraId="61D649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（区）</w:t>
            </w:r>
          </w:p>
        </w:tc>
        <w:tc>
          <w:tcPr>
            <w:tcW w:w="0" w:type="auto"/>
            <w:noWrap w:val="0"/>
            <w:vAlign w:val="center"/>
          </w:tcPr>
          <w:p w14:paraId="7A949A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2127" w:type="dxa"/>
            <w:noWrap w:val="0"/>
            <w:vAlign w:val="center"/>
          </w:tcPr>
          <w:p w14:paraId="3AED77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与申报主体关系</w:t>
            </w:r>
          </w:p>
        </w:tc>
        <w:tc>
          <w:tcPr>
            <w:tcW w:w="1455" w:type="dxa"/>
            <w:noWrap w:val="0"/>
            <w:vAlign w:val="center"/>
          </w:tcPr>
          <w:p w14:paraId="381BB9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是否为试点企业</w:t>
            </w:r>
          </w:p>
        </w:tc>
        <w:tc>
          <w:tcPr>
            <w:tcW w:w="1749" w:type="dxa"/>
            <w:noWrap w:val="0"/>
            <w:vAlign w:val="center"/>
          </w:tcPr>
          <w:p w14:paraId="4249F9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主要数字化</w:t>
            </w:r>
          </w:p>
          <w:p w14:paraId="068337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转型内容</w:t>
            </w:r>
          </w:p>
        </w:tc>
      </w:tr>
      <w:tr w14:paraId="332D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0" w:type="auto"/>
            <w:noWrap w:val="0"/>
            <w:vAlign w:val="center"/>
          </w:tcPr>
          <w:p w14:paraId="342D042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4D2255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052F96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7963FB4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2127" w:type="dxa"/>
            <w:noWrap w:val="0"/>
            <w:vAlign w:val="center"/>
          </w:tcPr>
          <w:p w14:paraId="35B38A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  <w:t>上游/下游/平台服务对象等</w:t>
            </w:r>
          </w:p>
        </w:tc>
        <w:tc>
          <w:tcPr>
            <w:tcW w:w="1455" w:type="dxa"/>
            <w:noWrap w:val="0"/>
            <w:vAlign w:val="center"/>
          </w:tcPr>
          <w:p w14:paraId="220000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0E4973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</w:tr>
      <w:tr w14:paraId="1607D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67" w:type="dxa"/>
            <w:noWrap w:val="0"/>
            <w:vAlign w:val="center"/>
          </w:tcPr>
          <w:p w14:paraId="199E81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762302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4D47FD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604579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2127" w:type="dxa"/>
            <w:noWrap w:val="0"/>
            <w:vAlign w:val="center"/>
          </w:tcPr>
          <w:p w14:paraId="7DC645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FB5C3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047954B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none"/>
                <w:vertAlign w:val="baseline"/>
                <w:lang w:eastAsia="zh-CN"/>
              </w:rPr>
            </w:pPr>
          </w:p>
        </w:tc>
      </w:tr>
    </w:tbl>
    <w:p w14:paraId="749613E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  <w:u w:val="none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申报单位承诺和各地工信部门推荐意见</w:t>
      </w:r>
    </w:p>
    <w:tbl>
      <w:tblPr>
        <w:tblStyle w:val="7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0"/>
      </w:tblGrid>
      <w:tr w14:paraId="6F5D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3" w:hRule="atLeast"/>
          <w:jc w:val="center"/>
        </w:trPr>
        <w:tc>
          <w:tcPr>
            <w:tcW w:w="9380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5E72BF0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sz w:val="36"/>
                <w:szCs w:val="36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lang w:val="en-US" w:eastAsia="zh-CN" w:bidi="ar"/>
              </w:rPr>
              <w:t>申报主体</w:t>
            </w: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lang w:bidi="ar"/>
              </w:rPr>
              <w:t>承诺书</w:t>
            </w:r>
          </w:p>
          <w:p w14:paraId="7683F3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</w:p>
          <w:p w14:paraId="2904CFA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本单位承诺：</w:t>
            </w:r>
          </w:p>
          <w:p w14:paraId="0770198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Lines="0" w:beforeAutospacing="0" w:after="0" w:afterLines="0" w:afterAutospacing="0" w:line="5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申报书中所填写的内容真实、合法、有效。</w:t>
            </w:r>
          </w:p>
          <w:p w14:paraId="01EDD7E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Lines="0" w:beforeAutospacing="0" w:after="0" w:afterLines="0" w:afterAutospacing="0" w:line="5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提供的申报资料和文件内容真实、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 w:bidi="ar"/>
              </w:rPr>
              <w:t>准确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、完整，事实存在。</w:t>
            </w:r>
          </w:p>
          <w:p w14:paraId="1F704C6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3.所报送的材料符合国家保密规定，未涉及国家秘密和其他敏感信息。</w:t>
            </w:r>
          </w:p>
          <w:p w14:paraId="2E4841F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4.涉及的知识产权（商业秘密）明晰完整，归属本单位或技术来源正当合法，未剽窃他人成果，未侵犯他人的知识产权或商业秘密。</w:t>
            </w:r>
          </w:p>
          <w:p w14:paraId="642D991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601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若发生与上述承诺相违背的事实，由本单位承担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 w:bidi="ar"/>
              </w:rPr>
              <w:t>相应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责任。</w:t>
            </w:r>
          </w:p>
          <w:p w14:paraId="114355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 xml:space="preserve">    </w:t>
            </w:r>
          </w:p>
          <w:p w14:paraId="6BA2035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eastAsia="zh-CN"/>
              </w:rPr>
              <w:t>申报单位（盖章）：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eastAsia="zh-CN"/>
              </w:rPr>
              <w:t>法定代表人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>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</w:t>
            </w:r>
          </w:p>
          <w:p w14:paraId="73CFB9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 xml:space="preserve">                                          日期：     年   月   日</w:t>
            </w:r>
          </w:p>
        </w:tc>
      </w:tr>
      <w:tr w14:paraId="11E4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3" w:hRule="atLeast"/>
          <w:jc w:val="center"/>
        </w:trPr>
        <w:tc>
          <w:tcPr>
            <w:tcW w:w="9380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501F5A8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县（区）工信局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经发局（科经局）意见：</w:t>
            </w:r>
          </w:p>
          <w:p w14:paraId="62FA1F3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</w:rPr>
            </w:pPr>
          </w:p>
          <w:p w14:paraId="6A8616A6">
            <w:pPr>
              <w:pStyle w:val="3"/>
              <w:spacing w:before="0" w:beforeLines="0" w:beforeAutospacing="0"/>
              <w:ind w:left="0" w:right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BD362A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080" w:firstLineChars="17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  <w:p w14:paraId="3BF4484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080" w:firstLineChars="17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  <w:p w14:paraId="2F69E7A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080" w:firstLineChars="170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推荐单位（公章）：</w:t>
            </w:r>
          </w:p>
          <w:p w14:paraId="4F8FE5A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 xml:space="preserve">                                          日期：   年    月    日</w:t>
            </w:r>
          </w:p>
        </w:tc>
      </w:tr>
    </w:tbl>
    <w:p w14:paraId="2A6A7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rtlGutter w:val="0"/>
          <w:docGrid w:type="lines" w:linePitch="327" w:charSpace="0"/>
        </w:sectPr>
      </w:pPr>
    </w:p>
    <w:p w14:paraId="4B4B9E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3CA1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-428625</wp:posOffset>
              </wp:positionV>
              <wp:extent cx="10096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65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6504E">
                          <w:pPr>
                            <w:pStyle w:val="6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75pt;height:144pt;width:79.5pt;mso-position-horizontal:outside;mso-position-horizontal-relative:margin;z-index:251659264;mso-width-relative:page;mso-height-relative:page;" filled="f" stroked="f" coordsize="21600,21600" o:gfxdata="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0/2wLVAAAACAEAAA8AAAAAAAAAAQAgAAAAIgAAAGRycy9kb3ducmV2&#10;LnhtbFBLAQIUABQAAAAIAIdO4kDm5uqwxgEAAI0DAAAOAAAAAAAAAAEAIAAAACQ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D6504E">
                    <w:pPr>
                      <w:pStyle w:val="6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02839"/>
    <w:rsid w:val="3690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楷体_GB2312" w:hAnsi="Times New Roman" w:eastAsia="楷体_GB2312"/>
      <w:sz w:val="32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列表段落11"/>
    <w:basedOn w:val="1"/>
    <w:qFormat/>
    <w:uiPriority w:val="99"/>
    <w:pPr>
      <w:spacing w:afterLines="50" w:line="240" w:lineRule="auto"/>
      <w:ind w:firstLine="420" w:firstLineChars="200"/>
    </w:pPr>
    <w:rPr>
      <w:rFonts w:ascii="Calibri" w:hAnsi="Calibri" w:eastAsia="宋体" w:cs="Times New Roman"/>
      <w:spacing w:val="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2026-09-04T09:57:00Z</dcterms:created>
  <dc:creator>颜～</dc:creator>
  <cp:lastModifiedBy>颜～</cp:lastModifiedBy>
  <dcterms:modified xsi:type="dcterms:W3CDTF">2026-09-04T09:57:37Z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987D6EC15641456E8DAA284668B41550_11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