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A75D0">
      <w:pPr>
        <w:pStyle w:val="2"/>
        <w:rPr>
          <w:rFonts w:hint="default" w:ascii="Nimbus Roman No9 L" w:hAnsi="Nimbus Roman No9 L" w:eastAsia="黑体" w:cs="Nimbus Roman No9 L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Nimbus Roman No9 L" w:hAnsi="Nimbus Roman No9 L" w:eastAsia="黑体" w:cs="Nimbus Roman No9 L"/>
          <w:b w:val="0"/>
          <w:bCs w:val="0"/>
          <w:kern w:val="2"/>
          <w:sz w:val="32"/>
          <w:szCs w:val="32"/>
          <w:lang w:val="en-US" w:eastAsia="zh-CN" w:bidi="ar-SA"/>
        </w:rPr>
        <w:t>附件1</w:t>
      </w:r>
    </w:p>
    <w:p w14:paraId="32F42C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Nimbus Roman No9 L" w:hAnsi="Nimbus Roman No9 L" w:eastAsia="方正小标宋简体" w:cs="Nimbus Roman No9 L"/>
          <w:b w:val="0"/>
          <w:bCs w:val="0"/>
          <w:sz w:val="44"/>
          <w:szCs w:val="44"/>
          <w:lang w:eastAsia="zh-CN"/>
        </w:rPr>
      </w:pPr>
      <w:r>
        <w:rPr>
          <w:rFonts w:hint="default" w:ascii="Nimbus Roman No9 L" w:hAnsi="Nimbus Roman No9 L" w:eastAsia="方正小标宋简体" w:cs="Nimbus Roman No9 L"/>
          <w:b w:val="0"/>
          <w:bCs w:val="0"/>
          <w:sz w:val="44"/>
          <w:szCs w:val="44"/>
          <w:lang w:eastAsia="zh-CN"/>
        </w:rPr>
        <w:t>湖北省</w:t>
      </w:r>
      <w:r>
        <w:rPr>
          <w:rFonts w:hint="default" w:ascii="Nimbus Roman No9 L" w:hAnsi="Nimbus Roman No9 L" w:eastAsia="方正小标宋简体" w:cs="Nimbus Roman No9 L"/>
          <w:b w:val="0"/>
          <w:bCs w:val="0"/>
          <w:sz w:val="44"/>
          <w:szCs w:val="44"/>
        </w:rPr>
        <w:t>首版</w:t>
      </w:r>
      <w:r>
        <w:rPr>
          <w:rFonts w:hint="eastAsia" w:ascii="Nimbus Roman No9 L" w:hAnsi="Nimbus Roman No9 L" w:eastAsia="方正小标宋简体" w:cs="Nimbus Roman No9 L"/>
          <w:b w:val="0"/>
          <w:bCs w:val="0"/>
          <w:sz w:val="44"/>
          <w:szCs w:val="44"/>
          <w:lang w:eastAsia="zh-CN"/>
        </w:rPr>
        <w:t>次</w:t>
      </w:r>
      <w:r>
        <w:rPr>
          <w:rFonts w:hint="default" w:ascii="Nimbus Roman No9 L" w:hAnsi="Nimbus Roman No9 L" w:eastAsia="方正小标宋简体" w:cs="Nimbus Roman No9 L"/>
          <w:b w:val="0"/>
          <w:bCs w:val="0"/>
          <w:sz w:val="44"/>
          <w:szCs w:val="44"/>
          <w:lang w:eastAsia="zh-CN"/>
        </w:rPr>
        <w:t>软件产品申报范围</w:t>
      </w:r>
    </w:p>
    <w:p w14:paraId="3AA4D6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Nimbus Roman No9 L" w:hAnsi="Nimbus Roman No9 L" w:eastAsia="方正小标宋简体" w:cs="Nimbus Roman No9 L"/>
          <w:sz w:val="44"/>
          <w:szCs w:val="44"/>
          <w:lang w:eastAsia="zh-CN"/>
        </w:rPr>
      </w:pPr>
    </w:p>
    <w:p w14:paraId="4D023A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>一、基础软件</w:t>
      </w:r>
    </w:p>
    <w:p w14:paraId="381ECD9A">
      <w:pPr>
        <w:spacing w:line="600" w:lineRule="exact"/>
        <w:ind w:firstLine="640" w:firstLineChars="200"/>
        <w:contextualSpacing/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</w:pPr>
      <w:r>
        <w:rPr>
          <w:rFonts w:hint="eastAsia" w:ascii="Nimbus Roman No9 L" w:hAnsi="Nimbus Roman No9 L" w:eastAsia="仿宋" w:cs="Nimbus Roman No9 L"/>
          <w:color w:val="070707"/>
          <w:kern w:val="0"/>
          <w:sz w:val="32"/>
          <w:szCs w:val="32"/>
          <w:lang w:val="en-US" w:eastAsia="zh-CN"/>
        </w:rPr>
        <w:t>1.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操作系统。桌面操作系统、服务器操作系统、网络操作系统、云操作系统、嵌入式操作系统、物联网（车联网）操作系统、安全操作系统等</w:t>
      </w:r>
      <w:r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  <w:t>。</w:t>
      </w:r>
    </w:p>
    <w:p w14:paraId="66A91D64">
      <w:pPr>
        <w:spacing w:line="600" w:lineRule="exact"/>
        <w:ind w:firstLine="640" w:firstLineChars="200"/>
        <w:contextualSpacing/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</w:pPr>
      <w:r>
        <w:rPr>
          <w:rFonts w:hint="eastAsia" w:ascii="Nimbus Roman No9 L" w:hAnsi="Nimbus Roman No9 L" w:eastAsia="仿宋" w:cs="Nimbus Roman No9 L"/>
          <w:color w:val="070707"/>
          <w:kern w:val="0"/>
          <w:sz w:val="32"/>
          <w:szCs w:val="32"/>
          <w:lang w:val="en-US" w:eastAsia="zh-CN"/>
        </w:rPr>
        <w:t>2.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数据库。分布式数据库、关系型数据库、键值存储数据库、列存储数据库、面向文档数据库、图形数据库、实时数据库、内存数据库等</w:t>
      </w:r>
      <w:r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  <w:t>。</w:t>
      </w:r>
    </w:p>
    <w:p w14:paraId="72760660">
      <w:pPr>
        <w:spacing w:line="600" w:lineRule="exact"/>
        <w:ind w:firstLine="640" w:firstLineChars="200"/>
        <w:contextualSpacing/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</w:pPr>
      <w:r>
        <w:rPr>
          <w:rFonts w:hint="eastAsia" w:ascii="Nimbus Roman No9 L" w:hAnsi="Nimbus Roman No9 L" w:eastAsia="仿宋" w:cs="Nimbus Roman No9 L"/>
          <w:color w:val="070707"/>
          <w:kern w:val="0"/>
          <w:sz w:val="32"/>
          <w:szCs w:val="32"/>
          <w:lang w:val="en-US" w:eastAsia="zh-CN"/>
        </w:rPr>
        <w:t>3.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中间件。终端仿真/屏幕转换中间件、数据访问中间件、远程过程调用中间件、消息中间件、交易中间件、对象中间件等</w:t>
      </w:r>
      <w:r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  <w:t>。</w:t>
      </w:r>
    </w:p>
    <w:p w14:paraId="6121036C">
      <w:pPr>
        <w:spacing w:line="600" w:lineRule="exact"/>
        <w:ind w:firstLine="640" w:firstLineChars="200"/>
        <w:contextualSpacing/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</w:pPr>
      <w:r>
        <w:rPr>
          <w:rFonts w:hint="eastAsia" w:ascii="Nimbus Roman No9 L" w:hAnsi="Nimbus Roman No9 L" w:eastAsia="仿宋" w:cs="Nimbus Roman No9 L"/>
          <w:color w:val="070707"/>
          <w:kern w:val="0"/>
          <w:sz w:val="32"/>
          <w:szCs w:val="32"/>
          <w:lang w:val="en-US" w:eastAsia="zh-CN"/>
        </w:rPr>
        <w:t>4.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通用办公软件。满足办公需要的文字处理、电子表格、演示文稿等桌面办公系统，包括版式软件、流式软件等。</w:t>
      </w:r>
    </w:p>
    <w:p w14:paraId="3F121774">
      <w:pPr>
        <w:spacing w:line="600" w:lineRule="exact"/>
        <w:ind w:firstLine="640" w:firstLineChars="200"/>
        <w:contextualSpacing/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</w:pPr>
      <w:r>
        <w:rPr>
          <w:rFonts w:hint="eastAsia" w:ascii="Nimbus Roman No9 L" w:hAnsi="Nimbus Roman No9 L" w:eastAsia="仿宋" w:cs="Nimbus Roman No9 L"/>
          <w:color w:val="070707"/>
          <w:kern w:val="0"/>
          <w:sz w:val="32"/>
          <w:szCs w:val="32"/>
          <w:lang w:val="en-US" w:eastAsia="zh-CN"/>
        </w:rPr>
        <w:t>5.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开发支撑软件。虚拟测试软件和软件开发、编译、图形图像处理及企业研发、设计中的通用工具软件。</w:t>
      </w:r>
    </w:p>
    <w:p w14:paraId="1E468C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黑体" w:cs="Nimbus Roman No9 L"/>
          <w:sz w:val="32"/>
          <w:szCs w:val="32"/>
          <w:lang w:val="en-US" w:eastAsia="zh-CN"/>
        </w:rPr>
        <w:t>二、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>工业软件</w:t>
      </w:r>
    </w:p>
    <w:p w14:paraId="60406663">
      <w:pPr>
        <w:spacing w:line="600" w:lineRule="exact"/>
        <w:ind w:firstLine="640" w:firstLineChars="200"/>
        <w:contextualSpacing/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</w:pPr>
      <w:r>
        <w:rPr>
          <w:rFonts w:hint="eastAsia" w:ascii="Nimbus Roman No9 L" w:hAnsi="Nimbus Roman No9 L" w:eastAsia="仿宋" w:cs="Nimbus Roman No9 L"/>
          <w:color w:val="070707"/>
          <w:kern w:val="0"/>
          <w:sz w:val="32"/>
          <w:szCs w:val="32"/>
          <w:lang w:val="en-US" w:eastAsia="zh-CN"/>
        </w:rPr>
        <w:t>1.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研发设计类工业软件。虚拟仿真系统、电子设计自动化</w:t>
      </w:r>
      <w:r>
        <w:rPr>
          <w:rFonts w:hint="eastAsia" w:ascii="Nimbus Roman No9 L" w:hAnsi="Nimbus Roman No9 L" w:eastAsia="仿宋_GB2312" w:cs="Nimbus Roman No9 L"/>
          <w:sz w:val="32"/>
          <w:szCs w:val="32"/>
          <w:lang w:eastAsia="zh-CN"/>
        </w:rPr>
        <w:t>（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EDA</w:t>
      </w:r>
      <w:r>
        <w:rPr>
          <w:rFonts w:hint="eastAsia" w:ascii="Nimbus Roman No9 L" w:hAnsi="Nimbus Roman No9 L" w:eastAsia="仿宋_GB2312" w:cs="Nimbus Roman No9 L"/>
          <w:sz w:val="32"/>
          <w:szCs w:val="32"/>
          <w:lang w:eastAsia="zh-CN"/>
        </w:rPr>
        <w:t>）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、计算机辅助设计（CAD）、计算机辅助工程（CAE）、计算机辅助制造（CAM）、计算机辅助工艺规划（CAPP）、建筑信息模型（BIM）、产品数据管理（PDM）软件</w:t>
      </w:r>
      <w:r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  <w:t>。</w:t>
      </w:r>
    </w:p>
    <w:p w14:paraId="114A08FB">
      <w:pPr>
        <w:spacing w:line="600" w:lineRule="exact"/>
        <w:ind w:firstLine="640" w:firstLineChars="200"/>
        <w:contextualSpacing/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</w:pPr>
      <w:r>
        <w:rPr>
          <w:rFonts w:hint="eastAsia" w:ascii="Nimbus Roman No9 L" w:hAnsi="Nimbus Roman No9 L" w:eastAsia="仿宋" w:cs="Nimbus Roman No9 L"/>
          <w:color w:val="070707"/>
          <w:kern w:val="0"/>
          <w:sz w:val="32"/>
          <w:szCs w:val="32"/>
          <w:lang w:val="en-US" w:eastAsia="zh-CN"/>
        </w:rPr>
        <w:t>2.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生产控制类工业软件。工业控制系统、制造执行系统（MES）、制造运行管理（MOM）、调度优化系统（ORION）、先进控制系统（APC）、安全仪表系统（SIS）、可编程控制器（PLC）、智能建造软件</w:t>
      </w:r>
      <w:r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  <w:t>。</w:t>
      </w:r>
    </w:p>
    <w:p w14:paraId="76C90828">
      <w:pPr>
        <w:spacing w:line="600" w:lineRule="exact"/>
        <w:ind w:firstLine="640" w:firstLineChars="200"/>
        <w:contextualSpacing/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</w:pPr>
      <w:r>
        <w:rPr>
          <w:rFonts w:hint="eastAsia" w:ascii="Nimbus Roman No9 L" w:hAnsi="Nimbus Roman No9 L" w:eastAsia="仿宋" w:cs="Nimbus Roman No9 L"/>
          <w:color w:val="070707"/>
          <w:kern w:val="0"/>
          <w:sz w:val="32"/>
          <w:szCs w:val="32"/>
          <w:lang w:val="en-US" w:eastAsia="zh-CN"/>
        </w:rPr>
        <w:t>3.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经营管理类工业软件。企业资源计划（ERP）、供应链管理（SCM）、客户关系管理（CRM）、人力资源管理（HRM）、企业资产管理（EAM）、产品生命周期管理（PLM）、运营综合保障管理（MRO）软件</w:t>
      </w:r>
      <w:r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  <w:t>。</w:t>
      </w:r>
    </w:p>
    <w:p w14:paraId="172D62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黑体" w:cs="Nimbus Roman No9 L"/>
          <w:sz w:val="32"/>
          <w:szCs w:val="32"/>
          <w:lang w:val="en-US" w:eastAsia="zh-CN"/>
        </w:rPr>
        <w:t>三、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>嵌入式软件</w:t>
      </w:r>
    </w:p>
    <w:p w14:paraId="6D2D25DA">
      <w:pPr>
        <w:spacing w:line="580" w:lineRule="exact"/>
        <w:ind w:firstLine="640" w:firstLineChars="200"/>
        <w:contextualSpacing/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通信设备、汽车电子、交通监控设备、电子测量仪器、装备自动控制系统、生物医疗设备嵌入式系统、可穿戴智能装备嵌入式系统、服务类机器人控制系统、无人机控制与机载系统、其它嵌入式软件</w:t>
      </w:r>
      <w:r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  <w:t>。</w:t>
      </w:r>
    </w:p>
    <w:p w14:paraId="635123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黑体" w:cs="Nimbus Roman No9 L"/>
          <w:sz w:val="32"/>
          <w:szCs w:val="32"/>
          <w:lang w:val="en-US" w:eastAsia="zh-CN"/>
        </w:rPr>
        <w:t>四、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>新兴技术软件（含平台软件）</w:t>
      </w:r>
    </w:p>
    <w:p w14:paraId="21D1BEA1">
      <w:pPr>
        <w:spacing w:line="580" w:lineRule="exact"/>
        <w:ind w:firstLine="640" w:firstLineChars="200"/>
        <w:contextualSpacing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  <w:r>
        <w:rPr>
          <w:rFonts w:hint="eastAsia" w:ascii="Nimbus Roman No9 L" w:hAnsi="Nimbus Roman No9 L" w:eastAsia="仿宋" w:cs="Nimbus Roman No9 L"/>
          <w:color w:val="070707"/>
          <w:kern w:val="0"/>
          <w:sz w:val="32"/>
          <w:szCs w:val="32"/>
          <w:lang w:val="en-US" w:eastAsia="zh-CN"/>
        </w:rPr>
        <w:t>1.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大数据。分布式计算、数据分析挖掘、可视化、数据采集清洗、联邦学习、隐私计算等大数据软件。</w:t>
      </w:r>
    </w:p>
    <w:p w14:paraId="3D75BA20">
      <w:pPr>
        <w:spacing w:line="580" w:lineRule="exact"/>
        <w:ind w:firstLine="640" w:firstLineChars="200"/>
        <w:contextualSpacing/>
        <w:rPr>
          <w:rFonts w:hint="default" w:ascii="Nimbus Roman No9 L" w:hAnsi="Nimbus Roman No9 L" w:eastAsia="仿宋" w:cs="Nimbus Roman No9 L"/>
          <w:color w:val="070707"/>
          <w:kern w:val="0"/>
          <w:sz w:val="32"/>
          <w:szCs w:val="32"/>
        </w:rPr>
      </w:pPr>
      <w:r>
        <w:rPr>
          <w:rFonts w:hint="eastAsia" w:ascii="Nimbus Roman No9 L" w:hAnsi="Nimbus Roman No9 L" w:eastAsia="仿宋" w:cs="Nimbus Roman No9 L"/>
          <w:color w:val="070707"/>
          <w:kern w:val="0"/>
          <w:sz w:val="32"/>
          <w:szCs w:val="32"/>
          <w:lang w:val="en-US" w:eastAsia="zh-CN"/>
        </w:rPr>
        <w:t>2.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云计算。大型公有云IaaS、PaaS、Saa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" w:eastAsia="zh-CN"/>
        </w:rPr>
        <w:t>S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服务软件、云管理软件、虚拟化软件、云原生技术软件。</w:t>
      </w:r>
    </w:p>
    <w:p w14:paraId="0054FDF1">
      <w:pPr>
        <w:spacing w:line="580" w:lineRule="exact"/>
        <w:ind w:firstLine="640" w:firstLineChars="200"/>
        <w:contextualSpacing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  <w:r>
        <w:rPr>
          <w:rFonts w:hint="eastAsia" w:ascii="Nimbus Roman No9 L" w:hAnsi="Nimbus Roman No9 L" w:eastAsia="仿宋" w:cs="Nimbus Roman No9 L"/>
          <w:color w:val="070707"/>
          <w:kern w:val="0"/>
          <w:sz w:val="32"/>
          <w:szCs w:val="32"/>
          <w:lang w:val="en-US" w:eastAsia="zh-CN"/>
        </w:rPr>
        <w:t>3.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区块链。区块链底层技术平台、区块链服务平台。</w:t>
      </w:r>
    </w:p>
    <w:p w14:paraId="2C24B5CF">
      <w:pPr>
        <w:spacing w:line="580" w:lineRule="exact"/>
        <w:ind w:firstLine="640" w:firstLineChars="200"/>
        <w:contextualSpacing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4.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工业互联网。工业互联网平台软件、数字孪生软件。</w:t>
      </w:r>
    </w:p>
    <w:p w14:paraId="12DE8B5D">
      <w:pPr>
        <w:spacing w:line="580" w:lineRule="exact"/>
        <w:ind w:firstLine="640" w:firstLineChars="200"/>
        <w:contextualSpacing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  <w:r>
        <w:rPr>
          <w:rFonts w:hint="eastAsia" w:ascii="Nimbus Roman No9 L" w:hAnsi="Nimbus Roman No9 L" w:eastAsia="仿宋" w:cs="Nimbus Roman No9 L"/>
          <w:color w:val="070707"/>
          <w:kern w:val="0"/>
          <w:sz w:val="32"/>
          <w:szCs w:val="32"/>
          <w:lang w:val="en-US" w:eastAsia="zh-CN"/>
        </w:rPr>
        <w:t>5.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人工智能。人机交互、通用算法软件、基础算法库、工具链、机器学习和深度学习框架等人工智能软件。</w:t>
      </w:r>
    </w:p>
    <w:p w14:paraId="1C96CC89">
      <w:pPr>
        <w:spacing w:line="580" w:lineRule="exact"/>
        <w:ind w:firstLine="640" w:firstLineChars="200"/>
        <w:contextualSpacing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6.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物联网（车联网）。物联网（车联网）平台软件。</w:t>
      </w:r>
    </w:p>
    <w:p w14:paraId="5FED33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黑体" w:cs="Nimbus Roman No9 L"/>
          <w:sz w:val="32"/>
          <w:szCs w:val="32"/>
          <w:lang w:val="en-US" w:eastAsia="zh-CN"/>
        </w:rPr>
        <w:t>五、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>信息安全软件</w:t>
      </w:r>
    </w:p>
    <w:p w14:paraId="31BED5B3">
      <w:pPr>
        <w:spacing w:line="580" w:lineRule="exact"/>
        <w:ind w:firstLine="640" w:firstLineChars="200"/>
        <w:contextualSpacing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信息系统安全、网络安全、密码算法、数据安全、工控安全、安全测试、可信计算、隐私保护等方面的软件。</w:t>
      </w:r>
    </w:p>
    <w:p w14:paraId="17AB4C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黑体" w:cs="Nimbus Roman No9 L"/>
          <w:sz w:val="32"/>
          <w:szCs w:val="32"/>
          <w:lang w:val="en-US" w:eastAsia="zh-CN"/>
        </w:rPr>
        <w:t>六、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>信创软件</w:t>
      </w:r>
    </w:p>
    <w:p w14:paraId="77C8B840">
      <w:pPr>
        <w:spacing w:line="580" w:lineRule="exact"/>
        <w:ind w:firstLine="640" w:firstLineChars="200"/>
        <w:contextualSpacing/>
      </w:pP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基于国产信息技术路线开发，面向党政机关、金融、教育、交通、医疗、广电、国资等重点领域的信息技术应用创新软件。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803DF9-0708-4092-A5B4-9999C615D3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8A7FBA9-0F82-4FFF-B7B3-0B7E3D19434D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Nimbus Roman No9 L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3" w:fontKey="{D150020C-5C73-4EEC-9AE2-DF43CFB0F20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C5B4960B-B9DF-4C5C-80CE-47D66C7F416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58D9CA0-B734-4D8B-B614-606D55D7B9F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F5FF633D-B15D-4D42-8992-F6DCFCDA717A}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974BED"/>
    <w:rsid w:val="4097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2026-10-12T09:32:00Z</dcterms:created>
  <dc:creator>Fallin out</dc:creator>
  <cp:lastModifiedBy>Fallin out</cp:lastModifiedBy>
  <dcterms:modified xsi:type="dcterms:W3CDTF">2026-10-12T09:32:40Z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A4F64C08D68343F39ABD24480D6D6F65_11</vt:lpwstr>
  </property>
  <property fmtid="{D5CDD505-2E9C-101B-9397-08002B2CF9AE}" pid="4" name="KSOTemplateDocerSaveRecord">
    <vt:lpwstr>eyJoZGlkIjoiOTkyMjc0MTYzNTY5OTE5OGI2YWJmNjlhYjJkZmZhYmIiLCJ1c2VySWQiOiI0ODgzNjExMjEifQ==</vt:lpwstr>
  </property>
</Properties>
</file>