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textAlignment w:val="top"/>
        <w:rPr>
          <w:rFonts w:hint="default" w:ascii="Times New Roman" w:hAnsi="Times New Roman" w:eastAsia="黑体" w:cs="Times New Roman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附件1</w:t>
      </w:r>
    </w:p>
    <w:p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2025年河南省数字领航企业名单</w:t>
      </w:r>
    </w:p>
    <w:tbl>
      <w:tblPr>
        <w:tblStyle w:val="10"/>
        <w:tblW w:w="97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1470"/>
        <w:gridCol w:w="4097"/>
        <w:gridCol w:w="32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eastAsia="zh-CN"/>
              </w:rPr>
              <w:t>地市</w:t>
            </w:r>
          </w:p>
        </w:tc>
        <w:tc>
          <w:tcPr>
            <w:tcW w:w="4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  <w:t>企业名称</w:t>
            </w:r>
          </w:p>
        </w:tc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  <w:t>所属行业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85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470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新乡市</w:t>
            </w:r>
          </w:p>
        </w:tc>
        <w:tc>
          <w:tcPr>
            <w:tcW w:w="4097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卫华集团有限公司</w:t>
            </w:r>
          </w:p>
        </w:tc>
        <w:tc>
          <w:tcPr>
            <w:tcW w:w="3282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通用设备制造业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470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郑州市</w:t>
            </w:r>
          </w:p>
        </w:tc>
        <w:tc>
          <w:tcPr>
            <w:tcW w:w="4097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郑州福耀玻璃有限公司</w:t>
            </w:r>
          </w:p>
        </w:tc>
        <w:tc>
          <w:tcPr>
            <w:tcW w:w="3282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汽车制造业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85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470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新乡市</w:t>
            </w:r>
          </w:p>
        </w:tc>
        <w:tc>
          <w:tcPr>
            <w:tcW w:w="4097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河南心连心化学工业集团股份有限公司</w:t>
            </w:r>
          </w:p>
        </w:tc>
        <w:tc>
          <w:tcPr>
            <w:tcW w:w="3282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化学原料和化学制品制造业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470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许昌市</w:t>
            </w:r>
          </w:p>
        </w:tc>
        <w:tc>
          <w:tcPr>
            <w:tcW w:w="4097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许昌裕同印刷包装有限公司</w:t>
            </w:r>
          </w:p>
        </w:tc>
        <w:tc>
          <w:tcPr>
            <w:tcW w:w="3282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印刷和记录媒介复制业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85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470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郑州市</w:t>
            </w:r>
          </w:p>
        </w:tc>
        <w:tc>
          <w:tcPr>
            <w:tcW w:w="4097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郑州瑞泰耐火科技有限公司</w:t>
            </w:r>
          </w:p>
        </w:tc>
        <w:tc>
          <w:tcPr>
            <w:tcW w:w="3282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非金属矿物制品业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470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洛阳市</w:t>
            </w:r>
          </w:p>
        </w:tc>
        <w:tc>
          <w:tcPr>
            <w:tcW w:w="4097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洛阳轴承集团股份有限公司</w:t>
            </w:r>
          </w:p>
        </w:tc>
        <w:tc>
          <w:tcPr>
            <w:tcW w:w="3282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通用设备制造业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85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470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漯河市</w:t>
            </w:r>
          </w:p>
        </w:tc>
        <w:tc>
          <w:tcPr>
            <w:tcW w:w="4097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河南金大地化工有限责任公司</w:t>
            </w:r>
          </w:p>
        </w:tc>
        <w:tc>
          <w:tcPr>
            <w:tcW w:w="3282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化学原料和化学制品制造业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470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洛阳市</w:t>
            </w:r>
          </w:p>
        </w:tc>
        <w:tc>
          <w:tcPr>
            <w:tcW w:w="4097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洛阳利尔功能材料有限公司</w:t>
            </w:r>
          </w:p>
        </w:tc>
        <w:tc>
          <w:tcPr>
            <w:tcW w:w="3282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非金属矿物制品业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85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470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郑州市</w:t>
            </w:r>
          </w:p>
        </w:tc>
        <w:tc>
          <w:tcPr>
            <w:tcW w:w="4097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郑州宝冶钢结构有限公司</w:t>
            </w:r>
          </w:p>
        </w:tc>
        <w:tc>
          <w:tcPr>
            <w:tcW w:w="3282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金属制品业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470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商丘市</w:t>
            </w:r>
          </w:p>
        </w:tc>
        <w:tc>
          <w:tcPr>
            <w:tcW w:w="4097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河南省中联玻璃有限责任公司</w:t>
            </w:r>
          </w:p>
        </w:tc>
        <w:tc>
          <w:tcPr>
            <w:tcW w:w="3282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非金属矿物制品业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85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1470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平顶山市</w:t>
            </w:r>
          </w:p>
        </w:tc>
        <w:tc>
          <w:tcPr>
            <w:tcW w:w="4097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天瑞水泥集团有限公司</w:t>
            </w:r>
          </w:p>
        </w:tc>
        <w:tc>
          <w:tcPr>
            <w:tcW w:w="3282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非金属矿物制品业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1470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济源示范区</w:t>
            </w:r>
          </w:p>
        </w:tc>
        <w:tc>
          <w:tcPr>
            <w:tcW w:w="4097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河南济源钢铁（集团）有限公司</w:t>
            </w:r>
          </w:p>
        </w:tc>
        <w:tc>
          <w:tcPr>
            <w:tcW w:w="3282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黑色金属冶炼和压延加工业</w:t>
            </w:r>
          </w:p>
        </w:tc>
      </w:tr>
    </w:tbl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17" w:right="1417" w:bottom="1417" w:left="1417" w:header="1020" w:footer="1304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长城小标宋体">
    <w:altName w:val="方正小标宋_GBK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E10D62"/>
    <w:rsid w:val="00B05C63"/>
    <w:rsid w:val="06424BF4"/>
    <w:rsid w:val="07162D2F"/>
    <w:rsid w:val="0F3033D1"/>
    <w:rsid w:val="1508101C"/>
    <w:rsid w:val="1B873707"/>
    <w:rsid w:val="22EC639C"/>
    <w:rsid w:val="27565FAA"/>
    <w:rsid w:val="2C2D342A"/>
    <w:rsid w:val="340D7B12"/>
    <w:rsid w:val="3CB03CE7"/>
    <w:rsid w:val="404C3492"/>
    <w:rsid w:val="46242613"/>
    <w:rsid w:val="475431D1"/>
    <w:rsid w:val="4801340B"/>
    <w:rsid w:val="4AE10D62"/>
    <w:rsid w:val="4D044630"/>
    <w:rsid w:val="4DD4127F"/>
    <w:rsid w:val="5DD03EF2"/>
    <w:rsid w:val="5F150661"/>
    <w:rsid w:val="6EEED3A5"/>
    <w:rsid w:val="731550CB"/>
    <w:rsid w:val="751C40C5"/>
    <w:rsid w:val="76256115"/>
    <w:rsid w:val="763D528A"/>
    <w:rsid w:val="77D9CD44"/>
    <w:rsid w:val="7DB40A3A"/>
    <w:rsid w:val="7FD95095"/>
    <w:rsid w:val="AFFE19F0"/>
    <w:rsid w:val="DFFC0820"/>
    <w:rsid w:val="E37FD263"/>
    <w:rsid w:val="E9FB2F63"/>
    <w:rsid w:val="F7FD2EF2"/>
    <w:rsid w:val="FFF5CFE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4"/>
    <w:next w:val="1"/>
    <w:qFormat/>
    <w:uiPriority w:val="0"/>
    <w:pPr>
      <w:keepNext/>
      <w:keepLines/>
      <w:spacing w:beforeLines="0" w:beforeAutospacing="0" w:afterLines="0" w:afterAutospacing="0" w:line="620" w:lineRule="exact"/>
      <w:jc w:val="center"/>
      <w:outlineLvl w:val="0"/>
    </w:pPr>
    <w:rPr>
      <w:rFonts w:ascii="Arial" w:hAnsi="Arial" w:eastAsia="长城小标宋体"/>
      <w:kern w:val="44"/>
      <w:sz w:val="44"/>
    </w:rPr>
  </w:style>
  <w:style w:type="paragraph" w:styleId="2">
    <w:name w:val="heading 2"/>
    <w:basedOn w:val="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20" w:lineRule="exact"/>
      <w:jc w:val="both"/>
      <w:outlineLvl w:val="1"/>
    </w:pPr>
    <w:rPr>
      <w:rFonts w:eastAsia="黑体"/>
      <w:b w:val="0"/>
      <w:sz w:val="32"/>
    </w:rPr>
  </w:style>
  <w:style w:type="paragraph" w:styleId="5">
    <w:name w:val="heading 3"/>
    <w:basedOn w:val="2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20" w:lineRule="exact"/>
      <w:outlineLvl w:val="2"/>
    </w:pPr>
    <w:rPr>
      <w:rFonts w:eastAsia="楷体"/>
      <w:b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6">
    <w:name w:val="Body Text"/>
    <w:basedOn w:val="1"/>
    <w:next w:val="1"/>
    <w:qFormat/>
    <w:uiPriority w:val="0"/>
    <w:pPr>
      <w:widowControl w:val="0"/>
      <w:spacing w:line="620" w:lineRule="exact"/>
      <w:jc w:val="both"/>
    </w:pPr>
    <w:rPr>
      <w:rFonts w:ascii="Times New Roman" w:hAnsi="Times New Roman" w:eastAsia="仿宋_GB2312" w:cs="Times New Roman"/>
      <w:szCs w:val="22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styleId="12">
    <w:name w:val="Strong"/>
    <w:qFormat/>
    <w:uiPriority w:val="0"/>
    <w:rPr>
      <w:b/>
    </w:rPr>
  </w:style>
  <w:style w:type="character" w:customStyle="1" w:styleId="13">
    <w:name w:val="font2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4029</Words>
  <Characters>4189</Characters>
  <Lines>0</Lines>
  <Paragraphs>0</Paragraphs>
  <TotalTime>4</TotalTime>
  <ScaleCrop>false</ScaleCrop>
  <LinksUpToDate>false</LinksUpToDate>
  <CharactersWithSpaces>4252</CharactersWithSpaces>
  <Application>WPS Office_11.8.2.10534_F1E327BC-269C-435d-A152-05C5408002CA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2024-05-10T10:47:00Z</dcterms:created>
  <dc:creator>hn</dc:creator>
  <cp:lastModifiedBy>邵佳</cp:lastModifiedBy>
  <dcterms:modified xsi:type="dcterms:W3CDTF">2025-07-31T18:55:41Z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2052-11.8.2.10534</vt:lpwstr>
  </property>
  <property fmtid="{D5CDD505-2E9C-101B-9397-08002B2CF9AE}" pid="3" name="KSOTemplateDocerSaveRecord">
    <vt:lpwstr>eyJoZGlkIjoiN2Q3ZTU0MDMyMWY3MGU3YWI2YTk1ZTE2ZTdjOTQ2NGUiLCJ1c2VySWQiOiI5MDE2NzY1MjUifQ==</vt:lpwstr>
  </property>
  <property fmtid="{D5CDD505-2E9C-101B-9397-08002B2CF9AE}" pid="4" name="ICV">
    <vt:lpwstr>3E2DCA347C9541C1994A63889C20BC08_12</vt:lpwstr>
  </property>
</Properties>
</file>