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93099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2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0"/>
          <w:highlight w:val="none"/>
          <w:lang w:val="en-US" w:eastAsia="zh-CN"/>
        </w:rPr>
        <w:t>附件4</w:t>
      </w:r>
    </w:p>
    <w:p w14:paraId="7478C726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600" w:lineRule="exact"/>
        <w:jc w:val="left"/>
        <w:rPr>
          <w:rFonts w:hint="eastAsia" w:ascii="仿宋_GB2312" w:hAnsi="仿宋_GB2312" w:eastAsia="仿宋_GB2312" w:cs="仿宋_GB2312"/>
          <w:sz w:val="32"/>
          <w:szCs w:val="20"/>
          <w:highlight w:val="none"/>
          <w:lang w:val="en-US" w:eastAsia="zh-CN"/>
        </w:rPr>
      </w:pPr>
    </w:p>
    <w:p w14:paraId="66BB5F07">
      <w:pPr>
        <w:jc w:val="center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数字化牵引单位联系人及联系方式</w:t>
      </w:r>
    </w:p>
    <w:tbl>
      <w:tblPr>
        <w:tblStyle w:val="4"/>
        <w:tblW w:w="92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8"/>
        <w:gridCol w:w="2608"/>
        <w:gridCol w:w="1587"/>
        <w:gridCol w:w="1928"/>
      </w:tblGrid>
      <w:tr w14:paraId="326FB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118" w:type="dxa"/>
            <w:shd w:val="clear" w:color="auto" w:fill="E7E6E6" w:themeFill="background2"/>
            <w:vAlign w:val="center"/>
          </w:tcPr>
          <w:p w14:paraId="7937544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8"/>
                <w:szCs w:val="28"/>
              </w:rPr>
              <w:t>单位名称</w:t>
            </w:r>
          </w:p>
        </w:tc>
        <w:tc>
          <w:tcPr>
            <w:tcW w:w="2608" w:type="dxa"/>
            <w:shd w:val="clear" w:color="auto" w:fill="E7E6E6" w:themeFill="background2"/>
            <w:vAlign w:val="center"/>
          </w:tcPr>
          <w:p w14:paraId="31FF9F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</w:rPr>
              <w:t>细分行业</w:t>
            </w:r>
          </w:p>
        </w:tc>
        <w:tc>
          <w:tcPr>
            <w:tcW w:w="1587" w:type="dxa"/>
            <w:shd w:val="clear" w:color="auto" w:fill="E7E6E6" w:themeFill="background2"/>
            <w:vAlign w:val="center"/>
          </w:tcPr>
          <w:p w14:paraId="2BCD0B7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</w:rPr>
              <w:t>联系人</w:t>
            </w:r>
          </w:p>
        </w:tc>
        <w:tc>
          <w:tcPr>
            <w:tcW w:w="1928" w:type="dxa"/>
            <w:shd w:val="clear" w:color="auto" w:fill="E7E6E6" w:themeFill="background2"/>
            <w:vAlign w:val="center"/>
          </w:tcPr>
          <w:p w14:paraId="5AB4147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sz w:val="28"/>
                <w:szCs w:val="28"/>
              </w:rPr>
              <w:t>联系电话</w:t>
            </w:r>
          </w:p>
        </w:tc>
      </w:tr>
      <w:tr w14:paraId="0458E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4A0B040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  <w:t>广州鼎捷软件有限公司</w:t>
            </w:r>
          </w:p>
        </w:tc>
        <w:tc>
          <w:tcPr>
            <w:tcW w:w="2608" w:type="dxa"/>
            <w:vAlign w:val="center"/>
          </w:tcPr>
          <w:p w14:paraId="3E127BA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新能源汽车(含新型储能)、电子信息</w:t>
            </w:r>
          </w:p>
        </w:tc>
        <w:tc>
          <w:tcPr>
            <w:tcW w:w="1587" w:type="dxa"/>
            <w:vAlign w:val="center"/>
          </w:tcPr>
          <w:p w14:paraId="6BD44AE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罗欣东</w:t>
            </w:r>
          </w:p>
        </w:tc>
        <w:tc>
          <w:tcPr>
            <w:tcW w:w="1928" w:type="dxa"/>
            <w:vAlign w:val="center"/>
          </w:tcPr>
          <w:p w14:paraId="5AE55A9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18613857401</w:t>
            </w:r>
          </w:p>
        </w:tc>
      </w:tr>
      <w:tr w14:paraId="091A0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76C3126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精效新软数智科技(肇庆市)有限责任公司</w:t>
            </w:r>
          </w:p>
        </w:tc>
        <w:tc>
          <w:tcPr>
            <w:tcW w:w="2608" w:type="dxa"/>
            <w:vAlign w:val="center"/>
          </w:tcPr>
          <w:p w14:paraId="253229F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新能源汽车(含新型</w:t>
            </w:r>
          </w:p>
          <w:p w14:paraId="794F9A4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储能)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  <w:t>金属加工</w:t>
            </w:r>
          </w:p>
        </w:tc>
        <w:tc>
          <w:tcPr>
            <w:tcW w:w="1587" w:type="dxa"/>
            <w:vAlign w:val="center"/>
          </w:tcPr>
          <w:p w14:paraId="73F8798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杨海平</w:t>
            </w:r>
          </w:p>
        </w:tc>
        <w:tc>
          <w:tcPr>
            <w:tcW w:w="1928" w:type="dxa"/>
            <w:vAlign w:val="center"/>
          </w:tcPr>
          <w:p w14:paraId="4D00054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15669785082</w:t>
            </w:r>
          </w:p>
        </w:tc>
      </w:tr>
      <w:tr w14:paraId="52EFB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2C7CB53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广东鸿特精密技术肇庆有限公司</w:t>
            </w:r>
          </w:p>
        </w:tc>
        <w:tc>
          <w:tcPr>
            <w:tcW w:w="2608" w:type="dxa"/>
            <w:vAlign w:val="center"/>
          </w:tcPr>
          <w:p w14:paraId="5F96A22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新能源汽车(含新型</w:t>
            </w:r>
          </w:p>
          <w:p w14:paraId="53919F2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储能)</w:t>
            </w:r>
          </w:p>
        </w:tc>
        <w:tc>
          <w:tcPr>
            <w:tcW w:w="1587" w:type="dxa"/>
            <w:vAlign w:val="center"/>
          </w:tcPr>
          <w:p w14:paraId="56B7B75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张其凤</w:t>
            </w:r>
          </w:p>
        </w:tc>
        <w:tc>
          <w:tcPr>
            <w:tcW w:w="1928" w:type="dxa"/>
            <w:vAlign w:val="center"/>
          </w:tcPr>
          <w:p w14:paraId="097F155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13527001650</w:t>
            </w:r>
          </w:p>
        </w:tc>
      </w:tr>
      <w:tr w14:paraId="6B82F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4CD499F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肇庆理士电源技术有限公司</w:t>
            </w:r>
          </w:p>
        </w:tc>
        <w:tc>
          <w:tcPr>
            <w:tcW w:w="2608" w:type="dxa"/>
            <w:vAlign w:val="center"/>
          </w:tcPr>
          <w:p w14:paraId="5A550CC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新能源汽车(含新型</w:t>
            </w:r>
          </w:p>
          <w:p w14:paraId="4D97B65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储能)、电子信息</w:t>
            </w:r>
          </w:p>
        </w:tc>
        <w:tc>
          <w:tcPr>
            <w:tcW w:w="1587" w:type="dxa"/>
            <w:vAlign w:val="center"/>
          </w:tcPr>
          <w:p w14:paraId="76094A7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陈小凤</w:t>
            </w:r>
          </w:p>
        </w:tc>
        <w:tc>
          <w:tcPr>
            <w:tcW w:w="1928" w:type="dxa"/>
            <w:vAlign w:val="center"/>
          </w:tcPr>
          <w:p w14:paraId="010651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13536996204</w:t>
            </w:r>
          </w:p>
        </w:tc>
      </w:tr>
      <w:tr w14:paraId="1FB4C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47FDB2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联通(广东)产业互联网有限公司</w:t>
            </w:r>
          </w:p>
        </w:tc>
        <w:tc>
          <w:tcPr>
            <w:tcW w:w="2608" w:type="dxa"/>
            <w:vAlign w:val="center"/>
          </w:tcPr>
          <w:p w14:paraId="766CD3E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电子信息、绿色建材</w:t>
            </w:r>
          </w:p>
        </w:tc>
        <w:tc>
          <w:tcPr>
            <w:tcW w:w="1587" w:type="dxa"/>
            <w:vAlign w:val="center"/>
          </w:tcPr>
          <w:p w14:paraId="7060DEE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戴阳楠</w:t>
            </w:r>
          </w:p>
        </w:tc>
        <w:tc>
          <w:tcPr>
            <w:tcW w:w="1928" w:type="dxa"/>
            <w:vAlign w:val="center"/>
          </w:tcPr>
          <w:p w14:paraId="0FFBE90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18666778369</w:t>
            </w:r>
          </w:p>
        </w:tc>
      </w:tr>
      <w:tr w14:paraId="611E3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27A8D2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广东华工能源技术有限公司</w:t>
            </w:r>
            <w:bookmarkStart w:id="0" w:name="_GoBack"/>
            <w:bookmarkEnd w:id="0"/>
          </w:p>
        </w:tc>
        <w:tc>
          <w:tcPr>
            <w:tcW w:w="2608" w:type="dxa"/>
            <w:vAlign w:val="center"/>
          </w:tcPr>
          <w:p w14:paraId="383C327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金属加工、绿色建材</w:t>
            </w:r>
          </w:p>
        </w:tc>
        <w:tc>
          <w:tcPr>
            <w:tcW w:w="1587" w:type="dxa"/>
            <w:vAlign w:val="center"/>
          </w:tcPr>
          <w:p w14:paraId="7A8764D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钟锐祥</w:t>
            </w:r>
          </w:p>
        </w:tc>
        <w:tc>
          <w:tcPr>
            <w:tcW w:w="1928" w:type="dxa"/>
            <w:vAlign w:val="center"/>
          </w:tcPr>
          <w:p w14:paraId="3891E2A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18718951175</w:t>
            </w:r>
          </w:p>
        </w:tc>
      </w:tr>
      <w:tr w14:paraId="3279E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6090C8B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广东肇庆德通有限公司</w:t>
            </w:r>
          </w:p>
        </w:tc>
        <w:tc>
          <w:tcPr>
            <w:tcW w:w="2608" w:type="dxa"/>
            <w:vAlign w:val="center"/>
          </w:tcPr>
          <w:p w14:paraId="62B16DE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金属加工</w:t>
            </w:r>
          </w:p>
        </w:tc>
        <w:tc>
          <w:tcPr>
            <w:tcW w:w="1587" w:type="dxa"/>
            <w:vAlign w:val="center"/>
          </w:tcPr>
          <w:p w14:paraId="2B0221B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马燕玲</w:t>
            </w:r>
          </w:p>
        </w:tc>
        <w:tc>
          <w:tcPr>
            <w:tcW w:w="1928" w:type="dxa"/>
            <w:vAlign w:val="center"/>
          </w:tcPr>
          <w:p w14:paraId="1EE6D68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13822660102</w:t>
            </w:r>
          </w:p>
        </w:tc>
      </w:tr>
      <w:tr w14:paraId="09907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6B37B07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广东知业科技有限公司</w:t>
            </w:r>
          </w:p>
        </w:tc>
        <w:tc>
          <w:tcPr>
            <w:tcW w:w="2608" w:type="dxa"/>
            <w:vAlign w:val="center"/>
          </w:tcPr>
          <w:p w14:paraId="4833541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金属加工</w:t>
            </w:r>
          </w:p>
        </w:tc>
        <w:tc>
          <w:tcPr>
            <w:tcW w:w="1587" w:type="dxa"/>
            <w:vAlign w:val="center"/>
          </w:tcPr>
          <w:p w14:paraId="0481CB5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邓丹儿</w:t>
            </w:r>
          </w:p>
        </w:tc>
        <w:tc>
          <w:tcPr>
            <w:tcW w:w="1928" w:type="dxa"/>
            <w:vAlign w:val="center"/>
          </w:tcPr>
          <w:p w14:paraId="36581DE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15989122540</w:t>
            </w:r>
          </w:p>
        </w:tc>
      </w:tr>
      <w:tr w14:paraId="38E40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2D2EFF0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  <w:t>广东玛斯特智能系统有限公司</w:t>
            </w:r>
          </w:p>
        </w:tc>
        <w:tc>
          <w:tcPr>
            <w:tcW w:w="2608" w:type="dxa"/>
            <w:vAlign w:val="center"/>
          </w:tcPr>
          <w:p w14:paraId="52DFF7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金属加工</w:t>
            </w:r>
          </w:p>
        </w:tc>
        <w:tc>
          <w:tcPr>
            <w:tcW w:w="1587" w:type="dxa"/>
            <w:vAlign w:val="center"/>
          </w:tcPr>
          <w:p w14:paraId="71D5B0D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  <w:t>赵瑾</w:t>
            </w:r>
          </w:p>
        </w:tc>
        <w:tc>
          <w:tcPr>
            <w:tcW w:w="1928" w:type="dxa"/>
            <w:vAlign w:val="center"/>
          </w:tcPr>
          <w:p w14:paraId="2759B8B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  <w:t>18520139696</w:t>
            </w:r>
          </w:p>
        </w:tc>
      </w:tr>
      <w:tr w14:paraId="219A7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3118" w:type="dxa"/>
            <w:vAlign w:val="center"/>
          </w:tcPr>
          <w:p w14:paraId="451647B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广东商基网络科技有限公司</w:t>
            </w:r>
          </w:p>
        </w:tc>
        <w:tc>
          <w:tcPr>
            <w:tcW w:w="2608" w:type="dxa"/>
            <w:vAlign w:val="center"/>
          </w:tcPr>
          <w:p w14:paraId="70927C1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绿色建材</w:t>
            </w:r>
          </w:p>
        </w:tc>
        <w:tc>
          <w:tcPr>
            <w:tcW w:w="1587" w:type="dxa"/>
            <w:vAlign w:val="center"/>
          </w:tcPr>
          <w:p w14:paraId="678507A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</w:rPr>
              <w:t>沈跃建</w:t>
            </w:r>
          </w:p>
        </w:tc>
        <w:tc>
          <w:tcPr>
            <w:tcW w:w="1928" w:type="dxa"/>
            <w:vAlign w:val="center"/>
          </w:tcPr>
          <w:p w14:paraId="075E460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"/>
                <w:sz w:val="28"/>
                <w:szCs w:val="28"/>
                <w:lang w:val="en-US" w:eastAsia="zh-CN"/>
              </w:rPr>
              <w:t>18928905568</w:t>
            </w:r>
          </w:p>
        </w:tc>
      </w:tr>
    </w:tbl>
    <w:p w14:paraId="0D29565A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600" w:lineRule="exact"/>
        <w:jc w:val="left"/>
        <w:rPr>
          <w:rFonts w:hint="default" w:ascii="仿宋_GB2312" w:hAnsi="仿宋_GB2312" w:eastAsia="仿宋_GB2312" w:cs="仿宋_GB2312"/>
          <w:sz w:val="32"/>
          <w:szCs w:val="2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20"/>
          <w:highlight w:val="none"/>
          <w:lang w:val="en-US" w:eastAsia="zh-CN"/>
        </w:rPr>
        <w:t>备注：排名不分先后。</w:t>
      </w:r>
    </w:p>
    <w:p w14:paraId="20954CB0">
      <w:pPr>
        <w:jc w:val="both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FE1C92-4DBD-4CCE-AD1D-DF7B011B961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127C848-EFB4-463F-A351-3D819A3E2E5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062D0A1-C607-400A-9446-029B4A80183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945D7"/>
    <w:rsid w:val="1D9945D7"/>
    <w:rsid w:val="301F7B1E"/>
    <w:rsid w:val="3039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406</Characters>
  <Lines>0</Lines>
  <Paragraphs>0</Paragraphs>
  <TotalTime>10</TotalTime>
  <ScaleCrop>false</ScaleCrop>
  <LinksUpToDate>false</LinksUpToDate>
  <CharactersWithSpaces>406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2024-12-02T10:16:00Z</dcterms:created>
  <dc:creator>尹彦</dc:creator>
  <cp:lastModifiedBy>尹彦</cp:lastModifiedBy>
  <dcterms:modified xsi:type="dcterms:W3CDTF">2024-12-03T00:53:36Z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0AFCAD02F5224F39B6EB3EC8B2032B18_11</vt:lpwstr>
  </property>
</Properties>
</file>