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6DB62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1C929581">
      <w:pPr>
        <w:keepNext w:val="0"/>
        <w:keepLines w:val="0"/>
        <w:widowControl/>
        <w:suppressLineNumbers w:val="0"/>
        <w:jc w:val="both"/>
        <w:textAlignment w:val="center"/>
        <w:rPr>
          <w:rStyle w:val="5"/>
          <w:rFonts w:hint="eastAsia" w:ascii="黑体" w:hAnsi="黑体" w:eastAsia="黑体" w:cs="黑体"/>
          <w:color w:val="auto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Style w:val="5"/>
          <w:rFonts w:hint="eastAsia" w:ascii="黑体" w:hAnsi="黑体" w:eastAsia="黑体" w:cs="黑体"/>
          <w:color w:val="auto"/>
          <w:sz w:val="32"/>
          <w:szCs w:val="32"/>
          <w:lang w:val="en-US" w:eastAsia="zh-CN" w:bidi="ar"/>
        </w:rPr>
        <w:t>附件</w:t>
      </w:r>
    </w:p>
    <w:p w14:paraId="2667FFFB">
      <w:pPr>
        <w:keepNext w:val="0"/>
        <w:keepLines w:val="0"/>
        <w:widowControl/>
        <w:suppressLineNumbers w:val="0"/>
        <w:jc w:val="center"/>
        <w:textAlignment w:val="center"/>
        <w:rPr>
          <w:rStyle w:val="5"/>
          <w:rFonts w:hint="eastAsia" w:ascii="方正小标宋简体" w:hAnsi="方正小标宋简体" w:eastAsia="方正小标宋简体" w:cs="方正小标宋简体"/>
          <w:color w:val="auto"/>
          <w:w w:val="10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w w:val="100"/>
          <w:sz w:val="44"/>
          <w:szCs w:val="44"/>
          <w:lang w:val="en-US" w:eastAsia="zh-CN"/>
        </w:rPr>
        <w:t>衡水市制造业数字化转型专家拟入库名单</w:t>
      </w:r>
    </w:p>
    <w:tbl>
      <w:tblPr>
        <w:tblStyle w:val="3"/>
        <w:tblW w:w="5298" w:type="pct"/>
        <w:tblInd w:w="-26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1063"/>
        <w:gridCol w:w="4035"/>
        <w:gridCol w:w="3120"/>
      </w:tblGrid>
      <w:tr w14:paraId="128C6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01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58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B6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FA0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擅长领域</w:t>
            </w:r>
          </w:p>
        </w:tc>
      </w:tr>
      <w:tr w14:paraId="15FB2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60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600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陈晓飞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0A3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河北冀衡集团有限公司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10C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工业互联网、网络安全</w:t>
            </w:r>
          </w:p>
        </w:tc>
      </w:tr>
      <w:tr w14:paraId="6D22F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D6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B26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褚根水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2B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河北衡水老白干酒业股份有限公司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C5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工业互联网、智能制造</w:t>
            </w:r>
          </w:p>
        </w:tc>
      </w:tr>
      <w:tr w14:paraId="222FC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A4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C2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管峰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4F5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北京市众诚恒祥能源投资管理有限公司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6F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软件和信息技术服务业</w:t>
            </w:r>
          </w:p>
        </w:tc>
      </w:tr>
      <w:tr w14:paraId="13AE6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F5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80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孙瑞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89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河北同正方和科技有限公司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93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智能制造、服务型制造</w:t>
            </w:r>
          </w:p>
        </w:tc>
      </w:tr>
      <w:tr w14:paraId="19B2F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7A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2DA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田志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48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河北宝力工程装备股份有限公司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F9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16331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1D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50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王勇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8E5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河北省机电一体化中试基地有限公司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B0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智能制造</w:t>
            </w:r>
          </w:p>
        </w:tc>
      </w:tr>
      <w:tr w14:paraId="56734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A9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4A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陈智元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64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衡橡科技股份有限公司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B37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智能制造</w:t>
            </w:r>
          </w:p>
        </w:tc>
      </w:tr>
      <w:tr w14:paraId="19FF3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68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721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郭树伟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94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河北青竹画材科技股份有限公司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9D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375DF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24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260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明勇杰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63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河北沃享信息技术有限公司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D9B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</w:t>
            </w:r>
          </w:p>
        </w:tc>
      </w:tr>
      <w:tr w14:paraId="604E8E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24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1CC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李洪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95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衡水宏宇软件信息工程有限公司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F48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智能制造、技术创新</w:t>
            </w:r>
          </w:p>
        </w:tc>
      </w:tr>
      <w:tr w14:paraId="3FAEF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99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587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董世权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21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中裕铁信交通科技股份有限公司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A97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智能制造</w:t>
            </w:r>
          </w:p>
        </w:tc>
      </w:tr>
      <w:tr w14:paraId="1B461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F6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20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赵璐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DB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中裕铁信交通科技股份有限公司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589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智能制造</w:t>
            </w:r>
          </w:p>
        </w:tc>
      </w:tr>
      <w:tr w14:paraId="16471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7A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13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李红菊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07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中国电信股份有限公司衡水分公司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CFF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工业互联网、智能制造</w:t>
            </w:r>
          </w:p>
        </w:tc>
      </w:tr>
      <w:tr w14:paraId="7ADED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C5C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18B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焦世双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35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中国电信股份有限公司衡水分公司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3CA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大数据、云计算</w:t>
            </w:r>
          </w:p>
        </w:tc>
      </w:tr>
      <w:tr w14:paraId="1A3A5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03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B92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肖国瑞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C5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中国电信股份有限公司衡水分公司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061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工业互联网、智能制造、大数据</w:t>
            </w:r>
          </w:p>
        </w:tc>
      </w:tr>
      <w:tr w14:paraId="73732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17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09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李建辉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E3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中国电信股份有限公司衡水分公司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3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人工智能、大数据、网络安全</w:t>
            </w:r>
          </w:p>
        </w:tc>
      </w:tr>
      <w:tr w14:paraId="2C89B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7B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B0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薛卫江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33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中国电信股份有限公司衡水分公司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8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工业互联网、智能制造、大数据</w:t>
            </w:r>
          </w:p>
        </w:tc>
      </w:tr>
      <w:tr w14:paraId="6DF7C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6B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BD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范永强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FC0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中国电信股份有限公司衡水分公司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9EB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网络安全、大数据、人工智能</w:t>
            </w:r>
          </w:p>
        </w:tc>
      </w:tr>
      <w:tr w14:paraId="23BEB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41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D87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高梅洁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0EC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中国电信股份有限公司衡水分公司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F0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工业互联网、智能制造、人工智能</w:t>
            </w:r>
          </w:p>
        </w:tc>
      </w:tr>
      <w:tr w14:paraId="68675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1C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195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薛鹤娟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33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衡水职业技术学院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AD7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网络安全、信息化建设</w:t>
            </w:r>
          </w:p>
        </w:tc>
      </w:tr>
      <w:tr w14:paraId="02E8DB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0A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40A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刘浩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13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1B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工业互联网、智能制造</w:t>
            </w:r>
          </w:p>
        </w:tc>
      </w:tr>
      <w:tr w14:paraId="6A13F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95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170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F74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63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人工智能、大数据</w:t>
            </w:r>
          </w:p>
        </w:tc>
      </w:tr>
      <w:tr w14:paraId="2FD7A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8D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45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魏广明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BD8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A87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工业互联网、网络安全</w:t>
            </w:r>
          </w:p>
        </w:tc>
      </w:tr>
      <w:tr w14:paraId="695BF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36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31D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赵鑫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94E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9E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人工智能、计算机技术</w:t>
            </w:r>
          </w:p>
        </w:tc>
      </w:tr>
      <w:tr w14:paraId="2F980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03D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54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马倩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6C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BD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人工智能、大数据、软件设计与开发</w:t>
            </w:r>
          </w:p>
        </w:tc>
      </w:tr>
      <w:tr w14:paraId="4ECFDB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A6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85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祝艳茹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A3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15E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人工智能、网络安全</w:t>
            </w:r>
          </w:p>
        </w:tc>
      </w:tr>
      <w:tr w14:paraId="28878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DE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473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王立明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D42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A4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网络安全</w:t>
            </w:r>
          </w:p>
        </w:tc>
      </w:tr>
      <w:tr w14:paraId="78916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09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4B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闫帅领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25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67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软件和信息技术服务业</w:t>
            </w:r>
          </w:p>
        </w:tc>
      </w:tr>
      <w:tr w14:paraId="05F54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EA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46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李静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6A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57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人工智能、大数据</w:t>
            </w:r>
          </w:p>
        </w:tc>
      </w:tr>
      <w:tr w14:paraId="03A06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7D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0D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郑真理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11B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17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70FDE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3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7D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何新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D66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10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02020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4E7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7B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李慧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95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DCC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649979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5A7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646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金辉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BD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45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76443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435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BE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魏婕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D4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中国移动通信集团河北有限公司衡水分公司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4A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154B5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35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FE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王许海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F1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0A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</w:t>
            </w:r>
          </w:p>
        </w:tc>
      </w:tr>
      <w:tr w14:paraId="6C63A4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8E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744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高天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58C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8A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</w:t>
            </w:r>
          </w:p>
        </w:tc>
      </w:tr>
      <w:tr w14:paraId="5E52B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09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5C2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梁高光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40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99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工业互联网、人工智能</w:t>
            </w:r>
          </w:p>
        </w:tc>
      </w:tr>
      <w:tr w14:paraId="399ED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B7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C7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邵乾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D7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30D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工业互联网、人工智能、大数据、网络安全</w:t>
            </w:r>
          </w:p>
        </w:tc>
      </w:tr>
      <w:tr w14:paraId="7CB82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6A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809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孙海港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C5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8D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工业互联网、人工智能、智能制造</w:t>
            </w:r>
          </w:p>
        </w:tc>
      </w:tr>
      <w:tr w14:paraId="0BFDF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00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00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杨志华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4D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EF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工业互联网、钢铁行业数字化智能化</w:t>
            </w:r>
          </w:p>
        </w:tc>
      </w:tr>
      <w:tr w14:paraId="4427D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E0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51D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郭爱玲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A1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中国移动通信集团河北有限公司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4F4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</w:t>
            </w:r>
          </w:p>
        </w:tc>
      </w:tr>
      <w:tr w14:paraId="67A44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60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5C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谢兴盛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B6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上海禹功企业管理咨询有限公司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76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制造业数字化转型、会计、税务</w:t>
            </w:r>
          </w:p>
        </w:tc>
      </w:tr>
      <w:tr w14:paraId="2C12F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C7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37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王倩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5E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中国联通衡水市分公司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30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5696A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5AC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71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郭丙轩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A3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武汉大学测绘遥感信息工程全国重点实验室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D7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人工智能</w:t>
            </w:r>
          </w:p>
        </w:tc>
      </w:tr>
      <w:tr w14:paraId="4EE9E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9C0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47F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王建锋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B9D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河北光之翼信息技术股份有限公司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45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软件和信息技术服务业</w:t>
            </w:r>
          </w:p>
        </w:tc>
      </w:tr>
      <w:tr w14:paraId="36168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07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18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刘永乐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04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紫光云技术有限公司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33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网络安全、大数据、云计算</w:t>
            </w:r>
          </w:p>
        </w:tc>
      </w:tr>
      <w:tr w14:paraId="383D2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53A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61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04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河北省工业和信息化发展研究院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9F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制造业数字化转型</w:t>
            </w:r>
          </w:p>
        </w:tc>
      </w:tr>
      <w:tr w14:paraId="342CE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80F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F26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李志巧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39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河北省工业和信息化发展研究院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F0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制造业数字化转型</w:t>
            </w:r>
          </w:p>
        </w:tc>
      </w:tr>
      <w:tr w14:paraId="4266B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ABC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A58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闫浩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1F8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河北经贸大学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0F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40D17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258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C33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张学军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C7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河北广电网络集团唐山有限公司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B93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信息化和工业化融合</w:t>
            </w:r>
          </w:p>
        </w:tc>
      </w:tr>
      <w:tr w14:paraId="5A652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08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DB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申坤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57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南阳市宛城区城市管理执法大队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278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工业互联网、人工智能</w:t>
            </w:r>
          </w:p>
        </w:tc>
      </w:tr>
      <w:tr w14:paraId="3E1C5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302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1F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何力伟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9D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唐山中弘广泰智能科技有限公司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9F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会计、审计</w:t>
            </w:r>
          </w:p>
        </w:tc>
      </w:tr>
      <w:tr w14:paraId="06224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09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58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王镧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89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杭州佳迈科技有限公司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DE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会计、审计</w:t>
            </w:r>
          </w:p>
        </w:tc>
      </w:tr>
      <w:tr w14:paraId="7CB5B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80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F8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刘晓光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F4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河北中欣汇会计师事务所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4B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会计、审计</w:t>
            </w:r>
          </w:p>
        </w:tc>
      </w:tr>
      <w:tr w14:paraId="0B147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B9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5F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张春蕾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86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衡水鼎润会计师事务所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4F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会计、审计、税务</w:t>
            </w:r>
          </w:p>
        </w:tc>
      </w:tr>
      <w:tr w14:paraId="6850A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62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D8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张素瑾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78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衡橡科技股份有限公司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C6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会计、审计</w:t>
            </w:r>
          </w:p>
        </w:tc>
      </w:tr>
      <w:tr w14:paraId="34A3B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39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CC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王莺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4F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衡水职业技术学院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67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财务方向</w:t>
            </w:r>
          </w:p>
        </w:tc>
      </w:tr>
      <w:tr w14:paraId="2E568F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80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5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7DE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李倩</w:t>
            </w:r>
          </w:p>
        </w:tc>
        <w:tc>
          <w:tcPr>
            <w:tcW w:w="2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EEC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衡水职业技术学院</w:t>
            </w:r>
          </w:p>
        </w:tc>
        <w:tc>
          <w:tcPr>
            <w:tcW w:w="17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2B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ourier New" w:hAnsi="Courier New" w:eastAsia="宋体" w:cs="Courier Ne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会计、审计、税务</w:t>
            </w:r>
          </w:p>
        </w:tc>
      </w:tr>
    </w:tbl>
    <w:p w14:paraId="7282CE4C">
      <w:pPr>
        <w:bidi w:val="0"/>
        <w:ind w:firstLine="223" w:firstLineChars="0"/>
        <w:jc w:val="left"/>
        <w:rPr>
          <w:rFonts w:hint="default"/>
          <w:lang w:val="en-US" w:eastAsia="zh-CN"/>
        </w:rPr>
      </w:pPr>
    </w:p>
    <w:p w14:paraId="2F7240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1" w:fontKey="{FCB1F77F-E7D9-43F5-9DC6-7499D93C0497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0ECADE00-6C21-45DB-A430-7FE9E0CE18A0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88ABB620-6846-4FE7-9463-1596413372D6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FD60EB"/>
    <w:rsid w:val="01FD60EB"/>
    <w:rsid w:val="6D13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  <w:rPr>
      <w:rFonts w:ascii="Arial" w:hAnsi="Arial" w:eastAsia="宋体" w:cs="宋体"/>
      <w:snapToGrid w:val="0"/>
      <w:color w:val="000000"/>
      <w:kern w:val="0"/>
      <w:sz w:val="32"/>
      <w:szCs w:val="32"/>
    </w:rPr>
  </w:style>
  <w:style w:type="character" w:customStyle="1" w:styleId="5">
    <w:name w:val="font21"/>
    <w:basedOn w:val="4"/>
    <w:qFormat/>
    <w:uiPriority w:val="0"/>
    <w:rPr>
      <w:rFonts w:ascii="Arial" w:hAnsi="Arial" w:cs="Arial"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2026-03-16T07:43:00Z</dcterms:created>
  <dc:creator>姜英霞</dc:creator>
  <cp:lastModifiedBy>姜英霞</cp:lastModifiedBy>
  <dcterms:modified xsi:type="dcterms:W3CDTF">2026-03-16T07:46:10Z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B50D1CC905FC487C87D211B5FA60C09D_11</vt:lpwstr>
  </property>
  <property fmtid="{D5CDD505-2E9C-101B-9397-08002B2CF9AE}" pid="4" name="KSOTemplateDocerSaveRecord">
    <vt:lpwstr>eyJoZGlkIjoiNjc3MDQ0Y2UzNjMxZWUzOGNmMmQ1MzkzNzE5NzdjOWQiLCJ1c2VySWQiOiIxNjM3NDEwODQ2In0=</vt:lpwstr>
  </property>
</Properties>
</file>