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9" w:lineRule="exact"/>
        <w:jc w:val="both"/>
        <w:rPr>
          <w:rFonts w:hint="default"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bookmarkStart w:id="0" w:name="_GoBack"/>
      <w:bookmarkEnd w:id="0"/>
    </w:p>
    <w:p>
      <w:pPr>
        <w:spacing w:line="579" w:lineRule="exact"/>
        <w:jc w:val="center"/>
        <w:rPr>
          <w:rFonts w:hint="eastAsia" w:eastAsia="方正小标宋简体"/>
          <w:sz w:val="44"/>
          <w:szCs w:val="44"/>
        </w:rPr>
      </w:pPr>
    </w:p>
    <w:p>
      <w:pPr>
        <w:spacing w:line="579" w:lineRule="exact"/>
        <w:jc w:val="center"/>
        <w:rPr>
          <w:rFonts w:eastAsia="方正小标宋简体"/>
          <w:sz w:val="44"/>
          <w:szCs w:val="44"/>
        </w:rPr>
      </w:pPr>
      <w:r>
        <w:rPr>
          <w:rFonts w:hint="eastAsia" w:eastAsia="方正小标宋简体"/>
          <w:sz w:val="44"/>
          <w:szCs w:val="44"/>
        </w:rPr>
        <w:t>2025年度贵州省科学技术进步奖提名公示</w:t>
      </w:r>
    </w:p>
    <w:p>
      <w:pPr>
        <w:spacing w:line="579" w:lineRule="exact"/>
        <w:rPr>
          <w:rFonts w:ascii="仿宋_GB2312" w:eastAsia="仿宋_GB2312"/>
          <w:sz w:val="32"/>
          <w:szCs w:val="32"/>
        </w:rPr>
      </w:pPr>
    </w:p>
    <w:p>
      <w:pPr>
        <w:spacing w:line="360" w:lineRule="auto"/>
        <w:rPr>
          <w:rFonts w:hint="eastAsia" w:ascii="宋体" w:hAnsi="宋体" w:eastAsia="黑体"/>
          <w:sz w:val="24"/>
          <w:szCs w:val="24"/>
        </w:rPr>
      </w:pPr>
      <w:r>
        <w:rPr>
          <w:rFonts w:hint="eastAsia" w:ascii="黑体" w:hAnsi="黑体" w:eastAsia="黑体"/>
          <w:sz w:val="32"/>
          <w:szCs w:val="32"/>
        </w:rPr>
        <w:t>一、项目名称：</w:t>
      </w:r>
      <w:r>
        <w:rPr>
          <w:rFonts w:hint="eastAsia" w:ascii="仿宋_GB2312" w:hAnsi="仿宋_GB2312" w:eastAsia="仿宋_GB2312" w:cs="仿宋_GB2312"/>
          <w:sz w:val="32"/>
          <w:szCs w:val="32"/>
        </w:rPr>
        <w:t>精准集约化脑卒中救治体系的建立、关键技术集成及推广应用</w:t>
      </w:r>
    </w:p>
    <w:p>
      <w:pPr>
        <w:pStyle w:val="45"/>
        <w:spacing w:before="156" w:beforeLines="50" w:line="560" w:lineRule="exact"/>
        <w:jc w:val="both"/>
        <w:rPr>
          <w:rFonts w:hint="eastAsia" w:ascii="仿宋_GB2312" w:hAnsi="仿宋_GB2312" w:eastAsia="仿宋_GB2312" w:cs="仿宋_GB2312"/>
          <w:color w:val="FF0000"/>
          <w:kern w:val="2"/>
          <w:sz w:val="32"/>
          <w:szCs w:val="32"/>
        </w:rPr>
      </w:pPr>
      <w:r>
        <w:rPr>
          <w:rFonts w:hint="eastAsia" w:ascii="黑体" w:hAnsi="黑体" w:eastAsia="黑体" w:cs="Times New Roman"/>
          <w:color w:val="auto"/>
          <w:kern w:val="2"/>
          <w:sz w:val="32"/>
          <w:szCs w:val="32"/>
        </w:rPr>
        <w:t>二、提名者：</w:t>
      </w:r>
      <w:r>
        <w:rPr>
          <w:rFonts w:hint="eastAsia" w:ascii="仿宋_GB2312" w:hAnsi="仿宋_GB2312" w:eastAsia="仿宋_GB2312" w:cs="仿宋_GB2312"/>
          <w:color w:val="auto"/>
          <w:kern w:val="2"/>
          <w:sz w:val="32"/>
          <w:szCs w:val="32"/>
        </w:rPr>
        <w:t>吉训明（工作单位：</w:t>
      </w:r>
      <w:r>
        <w:rPr>
          <w:rFonts w:hint="eastAsia" w:ascii="仿宋_GB2312" w:hAnsi="仿宋_GB2312" w:eastAsia="仿宋_GB2312" w:cs="仿宋_GB2312"/>
          <w:color w:val="auto"/>
          <w:kern w:val="2"/>
          <w:sz w:val="32"/>
          <w:szCs w:val="32"/>
          <w:lang w:val="en-US" w:eastAsia="zh-CN"/>
        </w:rPr>
        <w:t>中国医学科学院</w:t>
      </w:r>
      <w:r>
        <w:rPr>
          <w:rFonts w:hint="eastAsia" w:ascii="仿宋_GB2312" w:hAnsi="仿宋_GB2312" w:eastAsia="仿宋_GB2312" w:cs="仿宋_GB2312"/>
          <w:color w:val="auto"/>
          <w:kern w:val="2"/>
          <w:sz w:val="32"/>
          <w:szCs w:val="32"/>
        </w:rPr>
        <w:t>北京协和医学院）</w:t>
      </w:r>
    </w:p>
    <w:p>
      <w:pPr>
        <w:pStyle w:val="45"/>
        <w:spacing w:before="156" w:beforeLines="50" w:line="560" w:lineRule="exact"/>
        <w:rPr>
          <w:rFonts w:hint="eastAsia" w:ascii="黑体" w:hAnsi="黑体" w:eastAsia="黑体" w:cs="Times New Roman"/>
          <w:color w:val="auto"/>
          <w:kern w:val="2"/>
          <w:sz w:val="32"/>
          <w:szCs w:val="32"/>
        </w:rPr>
      </w:pPr>
      <w:r>
        <w:rPr>
          <w:rFonts w:hint="eastAsia" w:ascii="黑体" w:hAnsi="黑体" w:eastAsia="黑体" w:cs="Times New Roman"/>
          <w:color w:val="auto"/>
          <w:kern w:val="2"/>
          <w:sz w:val="32"/>
          <w:szCs w:val="32"/>
        </w:rPr>
        <w:t>三、主要知识产权和标准规范等目录</w:t>
      </w:r>
    </w:p>
    <w:tbl>
      <w:tblPr>
        <w:tblStyle w:val="21"/>
        <w:tblW w:w="922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8"/>
        <w:gridCol w:w="1725"/>
        <w:gridCol w:w="718"/>
        <w:gridCol w:w="868"/>
        <w:gridCol w:w="992"/>
        <w:gridCol w:w="1134"/>
        <w:gridCol w:w="850"/>
        <w:gridCol w:w="1174"/>
        <w:gridCol w:w="86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8" w:type="dxa"/>
            <w:vAlign w:val="center"/>
          </w:tcPr>
          <w:p>
            <w:pPr>
              <w:pStyle w:val="14"/>
              <w:spacing w:line="390" w:lineRule="exact"/>
              <w:ind w:firstLine="0" w:firstLineChars="0"/>
              <w:jc w:val="center"/>
              <w:rPr>
                <w:rFonts w:ascii="Times New Roman"/>
                <w:sz w:val="21"/>
              </w:rPr>
            </w:pPr>
            <w:r>
              <w:rPr>
                <w:rFonts w:ascii="Times New Roman"/>
                <w:sz w:val="21"/>
              </w:rPr>
              <w:t>知识产权</w:t>
            </w:r>
            <w:r>
              <w:rPr>
                <w:rFonts w:hint="eastAsia" w:ascii="Times New Roman"/>
                <w:sz w:val="21"/>
              </w:rPr>
              <w:t>（标准）</w:t>
            </w:r>
            <w:r>
              <w:rPr>
                <w:rFonts w:ascii="Times New Roman"/>
                <w:sz w:val="21"/>
              </w:rPr>
              <w:t>类别</w:t>
            </w:r>
          </w:p>
        </w:tc>
        <w:tc>
          <w:tcPr>
            <w:tcW w:w="1725" w:type="dxa"/>
            <w:vAlign w:val="center"/>
          </w:tcPr>
          <w:p>
            <w:pPr>
              <w:pStyle w:val="14"/>
              <w:spacing w:line="390" w:lineRule="exact"/>
              <w:ind w:firstLine="0" w:firstLineChars="0"/>
              <w:jc w:val="center"/>
              <w:rPr>
                <w:rFonts w:ascii="Times New Roman"/>
                <w:sz w:val="21"/>
              </w:rPr>
            </w:pPr>
            <w:r>
              <w:rPr>
                <w:rFonts w:hint="eastAsia" w:ascii="Times New Roman"/>
                <w:sz w:val="21"/>
              </w:rPr>
              <w:t>知识产权（标准）具体</w:t>
            </w:r>
            <w:r>
              <w:rPr>
                <w:rFonts w:ascii="Times New Roman"/>
                <w:sz w:val="21"/>
              </w:rPr>
              <w:t>名称</w:t>
            </w:r>
          </w:p>
        </w:tc>
        <w:tc>
          <w:tcPr>
            <w:tcW w:w="718" w:type="dxa"/>
            <w:vAlign w:val="center"/>
          </w:tcPr>
          <w:p>
            <w:pPr>
              <w:pStyle w:val="14"/>
              <w:spacing w:line="390" w:lineRule="exact"/>
              <w:ind w:firstLine="0" w:firstLineChars="0"/>
              <w:jc w:val="center"/>
              <w:rPr>
                <w:rFonts w:ascii="Times New Roman"/>
                <w:sz w:val="21"/>
              </w:rPr>
            </w:pPr>
            <w:r>
              <w:rPr>
                <w:rFonts w:ascii="Times New Roman"/>
                <w:sz w:val="21"/>
              </w:rPr>
              <w:t>国</w:t>
            </w:r>
            <w:r>
              <w:rPr>
                <w:rFonts w:hint="eastAsia" w:ascii="Times New Roman"/>
                <w:sz w:val="21"/>
              </w:rPr>
              <w:t>家</w:t>
            </w:r>
          </w:p>
          <w:p>
            <w:pPr>
              <w:pStyle w:val="14"/>
              <w:spacing w:line="390" w:lineRule="exact"/>
              <w:ind w:firstLine="0" w:firstLineChars="0"/>
              <w:jc w:val="center"/>
              <w:rPr>
                <w:rFonts w:ascii="Times New Roman"/>
                <w:sz w:val="21"/>
              </w:rPr>
            </w:pPr>
            <w:r>
              <w:rPr>
                <w:rFonts w:ascii="Times New Roman"/>
                <w:sz w:val="21"/>
              </w:rPr>
              <w:t>（</w:t>
            </w:r>
            <w:r>
              <w:rPr>
                <w:rFonts w:hint="eastAsia" w:ascii="Times New Roman"/>
                <w:sz w:val="21"/>
              </w:rPr>
              <w:t>地</w:t>
            </w:r>
            <w:r>
              <w:rPr>
                <w:rFonts w:ascii="Times New Roman"/>
                <w:sz w:val="21"/>
              </w:rPr>
              <w:t>区）</w:t>
            </w:r>
          </w:p>
        </w:tc>
        <w:tc>
          <w:tcPr>
            <w:tcW w:w="868" w:type="dxa"/>
            <w:vAlign w:val="center"/>
          </w:tcPr>
          <w:p>
            <w:pPr>
              <w:pStyle w:val="14"/>
              <w:spacing w:line="390" w:lineRule="exact"/>
              <w:ind w:firstLine="0" w:firstLineChars="0"/>
              <w:jc w:val="center"/>
              <w:rPr>
                <w:rFonts w:ascii="Times New Roman"/>
                <w:sz w:val="21"/>
              </w:rPr>
            </w:pPr>
            <w:r>
              <w:rPr>
                <w:rFonts w:hint="eastAsia" w:ascii="Times New Roman"/>
                <w:sz w:val="21"/>
              </w:rPr>
              <w:t>授权号（标准编号）</w:t>
            </w:r>
          </w:p>
        </w:tc>
        <w:tc>
          <w:tcPr>
            <w:tcW w:w="992" w:type="dxa"/>
            <w:vAlign w:val="center"/>
          </w:tcPr>
          <w:p>
            <w:pPr>
              <w:pStyle w:val="14"/>
              <w:spacing w:line="390" w:lineRule="exact"/>
              <w:ind w:firstLine="0" w:firstLineChars="0"/>
              <w:jc w:val="center"/>
              <w:rPr>
                <w:rFonts w:ascii="Times New Roman"/>
                <w:sz w:val="21"/>
              </w:rPr>
            </w:pPr>
            <w:r>
              <w:rPr>
                <w:rFonts w:hint="eastAsia" w:ascii="Times New Roman"/>
                <w:sz w:val="21"/>
              </w:rPr>
              <w:t>授权（标准发布）日期</w:t>
            </w:r>
          </w:p>
        </w:tc>
        <w:tc>
          <w:tcPr>
            <w:tcW w:w="1134" w:type="dxa"/>
            <w:vAlign w:val="center"/>
          </w:tcPr>
          <w:p>
            <w:pPr>
              <w:pStyle w:val="14"/>
              <w:spacing w:line="390" w:lineRule="exact"/>
              <w:ind w:firstLine="0" w:firstLineChars="0"/>
              <w:jc w:val="center"/>
              <w:rPr>
                <w:rFonts w:ascii="Times New Roman"/>
                <w:sz w:val="21"/>
              </w:rPr>
            </w:pPr>
            <w:r>
              <w:rPr>
                <w:rFonts w:hint="eastAsia" w:ascii="Times New Roman"/>
                <w:sz w:val="21"/>
              </w:rPr>
              <w:t>证书编号</w:t>
            </w:r>
            <w:r>
              <w:rPr>
                <w:rFonts w:ascii="Times New Roman"/>
                <w:sz w:val="21"/>
              </w:rPr>
              <w:br w:type="textWrapping"/>
            </w:r>
            <w:r>
              <w:rPr>
                <w:rFonts w:hint="eastAsia" w:ascii="Times New Roman"/>
                <w:sz w:val="21"/>
              </w:rPr>
              <w:t>（标准批准发布</w:t>
            </w:r>
            <w:r>
              <w:rPr>
                <w:rFonts w:ascii="Times New Roman"/>
                <w:sz w:val="21"/>
              </w:rPr>
              <w:t>部门</w:t>
            </w:r>
            <w:r>
              <w:rPr>
                <w:rFonts w:hint="eastAsia" w:ascii="Times New Roman"/>
                <w:sz w:val="21"/>
              </w:rPr>
              <w:t>）</w:t>
            </w:r>
          </w:p>
        </w:tc>
        <w:tc>
          <w:tcPr>
            <w:tcW w:w="850" w:type="dxa"/>
            <w:vAlign w:val="center"/>
          </w:tcPr>
          <w:p>
            <w:pPr>
              <w:pStyle w:val="14"/>
              <w:spacing w:line="390" w:lineRule="exact"/>
              <w:ind w:firstLine="0" w:firstLineChars="0"/>
              <w:jc w:val="center"/>
              <w:rPr>
                <w:rFonts w:ascii="Times New Roman"/>
                <w:sz w:val="21"/>
              </w:rPr>
            </w:pPr>
            <w:r>
              <w:rPr>
                <w:rFonts w:hint="eastAsia" w:ascii="Times New Roman"/>
                <w:sz w:val="21"/>
              </w:rPr>
              <w:t>权利人（标准起草单位）</w:t>
            </w:r>
          </w:p>
        </w:tc>
        <w:tc>
          <w:tcPr>
            <w:tcW w:w="1174" w:type="dxa"/>
            <w:vAlign w:val="center"/>
          </w:tcPr>
          <w:p>
            <w:pPr>
              <w:pStyle w:val="14"/>
              <w:spacing w:line="390" w:lineRule="exact"/>
              <w:ind w:firstLine="0" w:firstLineChars="0"/>
              <w:jc w:val="center"/>
              <w:rPr>
                <w:rFonts w:ascii="Times New Roman"/>
                <w:sz w:val="21"/>
              </w:rPr>
            </w:pPr>
            <w:r>
              <w:rPr>
                <w:rFonts w:hint="eastAsia" w:ascii="Times New Roman"/>
                <w:sz w:val="21"/>
              </w:rPr>
              <w:t>发明人（标准起草人）</w:t>
            </w:r>
          </w:p>
        </w:tc>
        <w:tc>
          <w:tcPr>
            <w:tcW w:w="860" w:type="dxa"/>
            <w:vAlign w:val="center"/>
          </w:tcPr>
          <w:p>
            <w:pPr>
              <w:pStyle w:val="14"/>
              <w:spacing w:line="390" w:lineRule="exact"/>
              <w:ind w:firstLine="0" w:firstLineChars="0"/>
              <w:jc w:val="center"/>
              <w:rPr>
                <w:rFonts w:ascii="Times New Roman"/>
                <w:sz w:val="21"/>
              </w:rPr>
            </w:pPr>
            <w:r>
              <w:rPr>
                <w:rFonts w:hint="eastAsia" w:ascii="Times New Roman"/>
                <w:sz w:val="21"/>
              </w:rPr>
              <w:t>发明专利（标准）有效状态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8" w:type="dxa"/>
          </w:tcPr>
          <w:p>
            <w:pPr>
              <w:rPr>
                <w:rFonts w:hint="eastAsia" w:ascii="宋体" w:hAnsi="宋体" w:cs="宋体"/>
                <w:szCs w:val="21"/>
              </w:rPr>
            </w:pPr>
            <w:r>
              <w:rPr>
                <w:rFonts w:hint="eastAsia" w:ascii="宋体" w:hAnsi="宋体" w:cs="宋体"/>
                <w:szCs w:val="21"/>
              </w:rPr>
              <w:t>行业规范</w:t>
            </w:r>
          </w:p>
        </w:tc>
        <w:tc>
          <w:tcPr>
            <w:tcW w:w="1725" w:type="dxa"/>
          </w:tcPr>
          <w:p>
            <w:pPr>
              <w:rPr>
                <w:rFonts w:hint="eastAsia" w:ascii="宋体" w:hAnsi="宋体" w:cs="宋体"/>
                <w:szCs w:val="21"/>
              </w:rPr>
            </w:pPr>
            <w:r>
              <w:rPr>
                <w:rFonts w:hint="eastAsia" w:ascii="宋体" w:hAnsi="宋体" w:cs="宋体"/>
                <w:szCs w:val="21"/>
              </w:rPr>
              <w:t>贵州省医院卒中中心绿色通道建设规范</w:t>
            </w:r>
          </w:p>
        </w:tc>
        <w:tc>
          <w:tcPr>
            <w:tcW w:w="718" w:type="dxa"/>
          </w:tcPr>
          <w:p>
            <w:pPr>
              <w:rPr>
                <w:rFonts w:hint="eastAsia" w:ascii="宋体" w:hAnsi="宋体" w:cs="宋体"/>
                <w:szCs w:val="21"/>
              </w:rPr>
            </w:pPr>
            <w:r>
              <w:rPr>
                <w:rFonts w:hint="eastAsia" w:ascii="宋体" w:hAnsi="宋体" w:cs="宋体"/>
                <w:szCs w:val="21"/>
              </w:rPr>
              <w:t>中国</w:t>
            </w:r>
          </w:p>
        </w:tc>
        <w:tc>
          <w:tcPr>
            <w:tcW w:w="868" w:type="dxa"/>
          </w:tcPr>
          <w:p>
            <w:pPr>
              <w:rPr>
                <w:rFonts w:hint="eastAsia" w:ascii="宋体" w:hAnsi="宋体" w:cs="宋体"/>
                <w:szCs w:val="21"/>
              </w:rPr>
            </w:pPr>
          </w:p>
        </w:tc>
        <w:tc>
          <w:tcPr>
            <w:tcW w:w="992" w:type="dxa"/>
          </w:tcPr>
          <w:p>
            <w:pPr>
              <w:rPr>
                <w:rFonts w:hint="eastAsia" w:ascii="宋体" w:hAnsi="宋体" w:cs="宋体"/>
                <w:szCs w:val="21"/>
              </w:rPr>
            </w:pPr>
            <w:r>
              <w:rPr>
                <w:rFonts w:hint="eastAsia" w:ascii="宋体" w:hAnsi="宋体" w:cs="宋体"/>
                <w:szCs w:val="21"/>
              </w:rPr>
              <w:t>2019.01.01</w:t>
            </w:r>
          </w:p>
        </w:tc>
        <w:tc>
          <w:tcPr>
            <w:tcW w:w="1134" w:type="dxa"/>
          </w:tcPr>
          <w:p>
            <w:pPr>
              <w:rPr>
                <w:rFonts w:hint="eastAsia" w:ascii="宋体" w:hAnsi="宋体" w:cs="宋体"/>
                <w:szCs w:val="21"/>
              </w:rPr>
            </w:pPr>
          </w:p>
        </w:tc>
        <w:tc>
          <w:tcPr>
            <w:tcW w:w="850" w:type="dxa"/>
          </w:tcPr>
          <w:p>
            <w:pPr>
              <w:rPr>
                <w:rFonts w:hint="eastAsia" w:ascii="宋体" w:hAnsi="宋体" w:cs="宋体"/>
                <w:szCs w:val="21"/>
              </w:rPr>
            </w:pPr>
            <w:r>
              <w:rPr>
                <w:rFonts w:hint="eastAsia" w:ascii="宋体" w:hAnsi="宋体" w:cs="宋体"/>
                <w:szCs w:val="21"/>
              </w:rPr>
              <w:t>贵州省预防医学会卒中防控专委会</w:t>
            </w:r>
          </w:p>
        </w:tc>
        <w:tc>
          <w:tcPr>
            <w:tcW w:w="1174" w:type="dxa"/>
          </w:tcPr>
          <w:p>
            <w:pPr>
              <w:rPr>
                <w:rFonts w:hint="eastAsia" w:ascii="宋体" w:hAnsi="宋体" w:cs="宋体"/>
                <w:szCs w:val="21"/>
              </w:rPr>
            </w:pPr>
            <w:r>
              <w:rPr>
                <w:rFonts w:hint="eastAsia" w:ascii="宋体" w:hAnsi="宋体" w:cs="宋体"/>
                <w:szCs w:val="21"/>
              </w:rPr>
              <w:t>姚声涛；楚兰；杨华</w:t>
            </w:r>
          </w:p>
        </w:tc>
        <w:tc>
          <w:tcPr>
            <w:tcW w:w="860" w:type="dxa"/>
          </w:tcPr>
          <w:p>
            <w:pPr>
              <w:rPr>
                <w:rFonts w:hint="eastAsia" w:ascii="宋体" w:hAnsi="宋体" w:cs="宋体"/>
                <w:szCs w:val="21"/>
              </w:rPr>
            </w:pPr>
            <w:r>
              <w:rPr>
                <w:rFonts w:hint="eastAsia" w:ascii="宋体" w:hAnsi="宋体" w:cs="宋体"/>
                <w:szCs w:val="21"/>
              </w:rPr>
              <w:t>有效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8" w:type="dxa"/>
          </w:tcPr>
          <w:p>
            <w:pPr>
              <w:rPr>
                <w:rFonts w:hint="eastAsia" w:ascii="宋体" w:hAnsi="宋体" w:cs="宋体"/>
                <w:szCs w:val="21"/>
              </w:rPr>
            </w:pPr>
            <w:r>
              <w:rPr>
                <w:rFonts w:hint="eastAsia" w:ascii="宋体" w:hAnsi="宋体" w:cs="宋体"/>
                <w:szCs w:val="21"/>
              </w:rPr>
              <w:t>专家共识</w:t>
            </w:r>
          </w:p>
        </w:tc>
        <w:tc>
          <w:tcPr>
            <w:tcW w:w="1725" w:type="dxa"/>
          </w:tcPr>
          <w:p>
            <w:pPr>
              <w:rPr>
                <w:rFonts w:hint="eastAsia" w:ascii="宋体" w:hAnsi="宋体" w:cs="宋体"/>
                <w:szCs w:val="21"/>
              </w:rPr>
            </w:pPr>
            <w:r>
              <w:rPr>
                <w:rFonts w:hint="eastAsia" w:ascii="宋体" w:hAnsi="宋体" w:cs="宋体"/>
                <w:szCs w:val="21"/>
              </w:rPr>
              <w:t>脑卒中病情监测中国多学科专家共识</w:t>
            </w:r>
          </w:p>
        </w:tc>
        <w:tc>
          <w:tcPr>
            <w:tcW w:w="718" w:type="dxa"/>
          </w:tcPr>
          <w:p>
            <w:pPr>
              <w:rPr>
                <w:rFonts w:hint="eastAsia" w:ascii="宋体" w:hAnsi="宋体" w:cs="宋体"/>
                <w:szCs w:val="21"/>
              </w:rPr>
            </w:pPr>
            <w:r>
              <w:rPr>
                <w:rFonts w:hint="eastAsia" w:ascii="宋体" w:hAnsi="宋体" w:cs="宋体"/>
                <w:szCs w:val="21"/>
              </w:rPr>
              <w:t>中国</w:t>
            </w:r>
          </w:p>
        </w:tc>
        <w:tc>
          <w:tcPr>
            <w:tcW w:w="868" w:type="dxa"/>
          </w:tcPr>
          <w:p>
            <w:pPr>
              <w:rPr>
                <w:rFonts w:hint="eastAsia" w:ascii="宋体" w:hAnsi="宋体" w:cs="宋体"/>
                <w:szCs w:val="21"/>
              </w:rPr>
            </w:pPr>
            <w:r>
              <w:rPr>
                <w:rFonts w:hint="eastAsia" w:ascii="宋体" w:hAnsi="宋体" w:cs="宋体"/>
                <w:szCs w:val="21"/>
              </w:rPr>
              <w:t>DOI: 10.3760/cma.j.cn112137-20201026-02927</w:t>
            </w:r>
          </w:p>
        </w:tc>
        <w:tc>
          <w:tcPr>
            <w:tcW w:w="992" w:type="dxa"/>
          </w:tcPr>
          <w:p>
            <w:pPr>
              <w:rPr>
                <w:rFonts w:hint="eastAsia" w:ascii="宋体" w:hAnsi="宋体" w:cs="宋体"/>
                <w:szCs w:val="21"/>
              </w:rPr>
            </w:pPr>
            <w:r>
              <w:rPr>
                <w:rFonts w:hint="eastAsia" w:ascii="宋体" w:hAnsi="宋体" w:cs="宋体"/>
                <w:szCs w:val="21"/>
              </w:rPr>
              <w:t>2021.02.02</w:t>
            </w:r>
          </w:p>
        </w:tc>
        <w:tc>
          <w:tcPr>
            <w:tcW w:w="1134" w:type="dxa"/>
          </w:tcPr>
          <w:p>
            <w:pPr>
              <w:rPr>
                <w:rFonts w:hint="eastAsia" w:ascii="宋体" w:hAnsi="宋体" w:cs="宋体"/>
                <w:szCs w:val="21"/>
              </w:rPr>
            </w:pPr>
            <w:r>
              <w:rPr>
                <w:rFonts w:hint="eastAsia" w:ascii="宋体" w:hAnsi="宋体" w:cs="宋体"/>
                <w:szCs w:val="21"/>
              </w:rPr>
              <w:t>中华医学杂志.</w:t>
            </w:r>
          </w:p>
          <w:p>
            <w:pPr>
              <w:rPr>
                <w:rFonts w:hint="eastAsia" w:ascii="宋体" w:hAnsi="宋体" w:cs="宋体"/>
                <w:szCs w:val="21"/>
              </w:rPr>
            </w:pPr>
            <w:r>
              <w:rPr>
                <w:rFonts w:hint="eastAsia" w:ascii="宋体" w:hAnsi="宋体" w:cs="宋体"/>
                <w:szCs w:val="21"/>
              </w:rPr>
              <w:t>2021,101(5):317-326</w:t>
            </w:r>
          </w:p>
        </w:tc>
        <w:tc>
          <w:tcPr>
            <w:tcW w:w="850" w:type="dxa"/>
          </w:tcPr>
          <w:p>
            <w:pPr>
              <w:rPr>
                <w:rFonts w:hint="eastAsia" w:ascii="宋体" w:hAnsi="宋体" w:cs="宋体"/>
                <w:szCs w:val="21"/>
              </w:rPr>
            </w:pPr>
            <w:r>
              <w:rPr>
                <w:rFonts w:hint="eastAsia" w:ascii="宋体" w:hAnsi="宋体" w:cs="宋体"/>
                <w:szCs w:val="21"/>
              </w:rPr>
              <w:t>陆军军医大学第一附属医院</w:t>
            </w:r>
          </w:p>
        </w:tc>
        <w:tc>
          <w:tcPr>
            <w:tcW w:w="1174" w:type="dxa"/>
          </w:tcPr>
          <w:p>
            <w:pPr>
              <w:rPr>
                <w:rFonts w:hint="default" w:ascii="宋体" w:hAnsi="宋体" w:eastAsia="宋体" w:cs="宋体"/>
                <w:szCs w:val="21"/>
                <w:lang w:val="en-US" w:eastAsia="zh-CN"/>
              </w:rPr>
            </w:pPr>
            <w:r>
              <w:rPr>
                <w:rFonts w:hint="eastAsia" w:ascii="宋体" w:hAnsi="宋体" w:cs="宋体"/>
                <w:szCs w:val="21"/>
              </w:rPr>
              <w:t>冯华</w:t>
            </w:r>
            <w:r>
              <w:rPr>
                <w:rStyle w:val="24"/>
                <w:rFonts w:hint="eastAsia" w:ascii="宋体" w:hAnsi="宋体" w:cs="宋体"/>
                <w:lang w:eastAsia="zh-CN"/>
              </w:rPr>
              <w:t>；</w:t>
            </w:r>
            <w:r>
              <w:rPr>
                <w:rStyle w:val="24"/>
                <w:rFonts w:hint="eastAsia" w:ascii="宋体" w:hAnsi="宋体" w:cs="宋体"/>
                <w:lang w:val="en-US" w:eastAsia="zh-CN"/>
              </w:rPr>
              <w:t>董强；胡荣</w:t>
            </w:r>
          </w:p>
        </w:tc>
        <w:tc>
          <w:tcPr>
            <w:tcW w:w="860" w:type="dxa"/>
          </w:tcPr>
          <w:p>
            <w:pPr>
              <w:rPr>
                <w:rFonts w:hint="eastAsia" w:ascii="宋体" w:hAnsi="宋体" w:cs="宋体"/>
                <w:szCs w:val="21"/>
              </w:rPr>
            </w:pPr>
            <w:r>
              <w:rPr>
                <w:rFonts w:hint="eastAsia" w:ascii="宋体" w:hAnsi="宋体" w:cs="宋体"/>
                <w:szCs w:val="21"/>
              </w:rPr>
              <w:t>有效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8" w:type="dxa"/>
          </w:tcPr>
          <w:p>
            <w:pPr>
              <w:rPr>
                <w:rFonts w:hint="eastAsia" w:ascii="宋体" w:hAnsi="宋体" w:cs="宋体"/>
                <w:szCs w:val="21"/>
              </w:rPr>
            </w:pPr>
            <w:r>
              <w:rPr>
                <w:rFonts w:hint="eastAsia" w:ascii="宋体" w:hAnsi="宋体" w:cs="宋体"/>
                <w:szCs w:val="21"/>
              </w:rPr>
              <w:t>国家发明专利</w:t>
            </w:r>
          </w:p>
        </w:tc>
        <w:tc>
          <w:tcPr>
            <w:tcW w:w="1725" w:type="dxa"/>
          </w:tcPr>
          <w:p>
            <w:pPr>
              <w:rPr>
                <w:rFonts w:hint="eastAsia" w:ascii="宋体" w:hAnsi="宋体" w:cs="宋体"/>
                <w:szCs w:val="21"/>
              </w:rPr>
            </w:pPr>
            <w:r>
              <w:rPr>
                <w:rFonts w:hint="eastAsia" w:ascii="宋体" w:hAnsi="宋体" w:cs="宋体"/>
                <w:szCs w:val="21"/>
              </w:rPr>
              <w:t>神经外科术中积液引流处理装置</w:t>
            </w:r>
          </w:p>
        </w:tc>
        <w:tc>
          <w:tcPr>
            <w:tcW w:w="718" w:type="dxa"/>
          </w:tcPr>
          <w:p>
            <w:pPr>
              <w:rPr>
                <w:rFonts w:hint="eastAsia" w:ascii="宋体" w:hAnsi="宋体" w:cs="宋体"/>
                <w:szCs w:val="21"/>
              </w:rPr>
            </w:pPr>
            <w:r>
              <w:rPr>
                <w:rFonts w:hint="eastAsia" w:ascii="宋体" w:hAnsi="宋体" w:cs="宋体"/>
                <w:szCs w:val="21"/>
              </w:rPr>
              <w:t>中国</w:t>
            </w:r>
          </w:p>
        </w:tc>
        <w:tc>
          <w:tcPr>
            <w:tcW w:w="868" w:type="dxa"/>
          </w:tcPr>
          <w:p>
            <w:pPr>
              <w:rPr>
                <w:rFonts w:hint="eastAsia" w:ascii="宋体" w:hAnsi="宋体" w:cs="宋体"/>
                <w:szCs w:val="21"/>
              </w:rPr>
            </w:pPr>
            <w:r>
              <w:rPr>
                <w:rFonts w:ascii="宋体" w:hAnsi="宋体" w:cs="宋体"/>
                <w:szCs w:val="21"/>
              </w:rPr>
              <w:t>CN114129788B</w:t>
            </w:r>
          </w:p>
        </w:tc>
        <w:tc>
          <w:tcPr>
            <w:tcW w:w="992" w:type="dxa"/>
          </w:tcPr>
          <w:p>
            <w:pPr>
              <w:rPr>
                <w:rFonts w:hint="eastAsia" w:ascii="宋体" w:hAnsi="宋体" w:cs="宋体"/>
                <w:szCs w:val="21"/>
              </w:rPr>
            </w:pPr>
            <w:r>
              <w:rPr>
                <w:rFonts w:hint="eastAsia" w:ascii="宋体" w:hAnsi="宋体" w:cs="宋体"/>
                <w:szCs w:val="21"/>
              </w:rPr>
              <w:t>2023.12.22</w:t>
            </w:r>
          </w:p>
        </w:tc>
        <w:tc>
          <w:tcPr>
            <w:tcW w:w="1134" w:type="dxa"/>
          </w:tcPr>
          <w:p>
            <w:pPr>
              <w:rPr>
                <w:rFonts w:hint="eastAsia" w:ascii="宋体" w:hAnsi="宋体" w:cs="宋体"/>
                <w:szCs w:val="21"/>
              </w:rPr>
            </w:pPr>
            <w:r>
              <w:rPr>
                <w:rFonts w:hint="eastAsia" w:ascii="宋体" w:hAnsi="宋体" w:cs="宋体"/>
                <w:szCs w:val="21"/>
              </w:rPr>
              <w:t>ZL 2021 1 1406062.9</w:t>
            </w:r>
          </w:p>
        </w:tc>
        <w:tc>
          <w:tcPr>
            <w:tcW w:w="850" w:type="dxa"/>
          </w:tcPr>
          <w:p>
            <w:pPr>
              <w:rPr>
                <w:rFonts w:hint="eastAsia" w:ascii="宋体" w:hAnsi="宋体" w:cs="宋体"/>
                <w:szCs w:val="21"/>
              </w:rPr>
            </w:pPr>
            <w:r>
              <w:rPr>
                <w:rFonts w:hint="eastAsia" w:ascii="宋体" w:hAnsi="宋体" w:cs="宋体"/>
                <w:szCs w:val="21"/>
              </w:rPr>
              <w:t>遵义医科大学附属医院</w:t>
            </w:r>
          </w:p>
        </w:tc>
        <w:tc>
          <w:tcPr>
            <w:tcW w:w="1174" w:type="dxa"/>
          </w:tcPr>
          <w:p>
            <w:pPr>
              <w:rPr>
                <w:rFonts w:hint="default" w:ascii="宋体" w:hAnsi="宋体" w:eastAsia="宋体" w:cs="宋体"/>
                <w:szCs w:val="21"/>
                <w:lang w:val="en-US" w:eastAsia="zh-CN"/>
              </w:rPr>
            </w:pPr>
            <w:r>
              <w:rPr>
                <w:rFonts w:hint="eastAsia" w:ascii="宋体" w:hAnsi="宋体" w:cs="宋体"/>
                <w:szCs w:val="21"/>
              </w:rPr>
              <w:t>肖华; 姚声涛; 夏湘平;</w:t>
            </w:r>
            <w:r>
              <w:rPr>
                <w:rFonts w:hint="eastAsia" w:ascii="宋体" w:hAnsi="宋体" w:cs="宋体"/>
                <w:szCs w:val="21"/>
                <w:lang w:val="en-US" w:eastAsia="zh-CN"/>
              </w:rPr>
              <w:t>张兆斯</w:t>
            </w:r>
          </w:p>
        </w:tc>
        <w:tc>
          <w:tcPr>
            <w:tcW w:w="860" w:type="dxa"/>
          </w:tcPr>
          <w:p>
            <w:pPr>
              <w:rPr>
                <w:rFonts w:hint="eastAsia" w:ascii="宋体" w:hAnsi="宋体" w:cs="宋体"/>
                <w:szCs w:val="21"/>
              </w:rPr>
            </w:pPr>
            <w:r>
              <w:rPr>
                <w:rFonts w:hint="eastAsia" w:ascii="宋体" w:hAnsi="宋体" w:cs="宋体"/>
                <w:szCs w:val="21"/>
              </w:rPr>
              <w:t>有效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8" w:type="dxa"/>
          </w:tcPr>
          <w:p>
            <w:pPr>
              <w:rPr>
                <w:rFonts w:hint="eastAsia" w:ascii="宋体" w:hAnsi="宋体" w:cs="宋体"/>
                <w:szCs w:val="21"/>
              </w:rPr>
            </w:pPr>
            <w:r>
              <w:rPr>
                <w:rFonts w:hint="eastAsia" w:ascii="宋体" w:hAnsi="宋体" w:cs="宋体"/>
                <w:szCs w:val="21"/>
              </w:rPr>
              <w:t>国家发明专利</w:t>
            </w:r>
          </w:p>
        </w:tc>
        <w:tc>
          <w:tcPr>
            <w:tcW w:w="1725" w:type="dxa"/>
          </w:tcPr>
          <w:p>
            <w:pPr>
              <w:rPr>
                <w:rFonts w:hint="eastAsia" w:ascii="宋体" w:hAnsi="宋体" w:cs="宋体"/>
                <w:szCs w:val="21"/>
              </w:rPr>
            </w:pPr>
            <w:r>
              <w:rPr>
                <w:rFonts w:hint="eastAsia" w:ascii="宋体" w:hAnsi="宋体" w:cs="宋体"/>
                <w:szCs w:val="21"/>
              </w:rPr>
              <w:t>一种自停式颅骨钻</w:t>
            </w:r>
          </w:p>
        </w:tc>
        <w:tc>
          <w:tcPr>
            <w:tcW w:w="718" w:type="dxa"/>
          </w:tcPr>
          <w:p>
            <w:pPr>
              <w:rPr>
                <w:rFonts w:hint="eastAsia" w:ascii="宋体" w:hAnsi="宋体" w:cs="宋体"/>
                <w:szCs w:val="21"/>
              </w:rPr>
            </w:pPr>
            <w:r>
              <w:rPr>
                <w:rFonts w:hint="eastAsia" w:ascii="宋体" w:hAnsi="宋体" w:cs="宋体"/>
                <w:szCs w:val="21"/>
              </w:rPr>
              <w:t>中国</w:t>
            </w:r>
          </w:p>
        </w:tc>
        <w:tc>
          <w:tcPr>
            <w:tcW w:w="868" w:type="dxa"/>
          </w:tcPr>
          <w:p>
            <w:pPr>
              <w:widowControl/>
              <w:rPr>
                <w:rFonts w:hint="eastAsia" w:ascii="宋体" w:hAnsi="宋体" w:cs="宋体"/>
                <w:szCs w:val="21"/>
              </w:rPr>
            </w:pPr>
            <w:r>
              <w:rPr>
                <w:rFonts w:hint="eastAsia" w:ascii="宋体" w:hAnsi="宋体" w:cs="宋体"/>
                <w:szCs w:val="21"/>
              </w:rPr>
              <w:t>CN109700500B</w:t>
            </w:r>
          </w:p>
          <w:p>
            <w:pPr>
              <w:rPr>
                <w:rFonts w:hint="eastAsia" w:ascii="宋体" w:hAnsi="宋体" w:cs="宋体"/>
                <w:szCs w:val="21"/>
              </w:rPr>
            </w:pPr>
          </w:p>
        </w:tc>
        <w:tc>
          <w:tcPr>
            <w:tcW w:w="992" w:type="dxa"/>
          </w:tcPr>
          <w:p>
            <w:pPr>
              <w:widowControl/>
              <w:rPr>
                <w:rFonts w:hint="eastAsia" w:ascii="宋体" w:hAnsi="宋体" w:cs="宋体"/>
                <w:szCs w:val="21"/>
              </w:rPr>
            </w:pPr>
            <w:r>
              <w:rPr>
                <w:rFonts w:hint="eastAsia" w:ascii="宋体" w:hAnsi="宋体" w:cs="宋体"/>
                <w:szCs w:val="21"/>
              </w:rPr>
              <w:t>2021.02.05</w:t>
            </w:r>
          </w:p>
          <w:p>
            <w:pPr>
              <w:rPr>
                <w:rFonts w:hint="eastAsia" w:ascii="宋体" w:hAnsi="宋体" w:cs="宋体"/>
                <w:szCs w:val="21"/>
              </w:rPr>
            </w:pPr>
          </w:p>
        </w:tc>
        <w:tc>
          <w:tcPr>
            <w:tcW w:w="1134" w:type="dxa"/>
          </w:tcPr>
          <w:p>
            <w:pPr>
              <w:rPr>
                <w:rFonts w:hint="eastAsia" w:ascii="宋体" w:hAnsi="宋体" w:cs="宋体"/>
                <w:szCs w:val="21"/>
              </w:rPr>
            </w:pPr>
            <w:r>
              <w:rPr>
                <w:rFonts w:hint="eastAsia" w:ascii="宋体" w:hAnsi="宋体" w:cs="宋体"/>
                <w:szCs w:val="21"/>
              </w:rPr>
              <w:t>ZL 2019 1 0110296.5</w:t>
            </w:r>
          </w:p>
        </w:tc>
        <w:tc>
          <w:tcPr>
            <w:tcW w:w="850" w:type="dxa"/>
          </w:tcPr>
          <w:p>
            <w:pPr>
              <w:rPr>
                <w:rFonts w:hint="eastAsia" w:ascii="宋体" w:hAnsi="宋体" w:cs="宋体"/>
                <w:szCs w:val="21"/>
              </w:rPr>
            </w:pPr>
            <w:r>
              <w:rPr>
                <w:rFonts w:hint="eastAsia" w:ascii="宋体" w:hAnsi="宋体" w:cs="宋体"/>
                <w:szCs w:val="21"/>
              </w:rPr>
              <w:t>遵义医科大学附属医院</w:t>
            </w:r>
          </w:p>
        </w:tc>
        <w:tc>
          <w:tcPr>
            <w:tcW w:w="1174" w:type="dxa"/>
          </w:tcPr>
          <w:p>
            <w:pPr>
              <w:widowControl/>
              <w:rPr>
                <w:rFonts w:hint="eastAsia" w:ascii="宋体" w:hAnsi="宋体" w:cs="宋体"/>
                <w:szCs w:val="21"/>
              </w:rPr>
            </w:pPr>
            <w:r>
              <w:rPr>
                <w:rFonts w:hint="eastAsia" w:ascii="宋体" w:hAnsi="宋体" w:cs="宋体"/>
                <w:szCs w:val="21"/>
              </w:rPr>
              <w:t>曹芳;姚声涛;张强</w:t>
            </w:r>
          </w:p>
          <w:p>
            <w:pPr>
              <w:rPr>
                <w:rFonts w:hint="eastAsia" w:ascii="宋体" w:hAnsi="宋体" w:cs="宋体"/>
                <w:szCs w:val="21"/>
              </w:rPr>
            </w:pPr>
          </w:p>
        </w:tc>
        <w:tc>
          <w:tcPr>
            <w:tcW w:w="860" w:type="dxa"/>
          </w:tcPr>
          <w:p>
            <w:pPr>
              <w:rPr>
                <w:rFonts w:hint="eastAsia" w:ascii="宋体" w:hAnsi="宋体" w:cs="宋体"/>
                <w:szCs w:val="21"/>
              </w:rPr>
            </w:pPr>
            <w:r>
              <w:rPr>
                <w:rFonts w:hint="eastAsia" w:ascii="宋体" w:hAnsi="宋体" w:cs="宋体"/>
                <w:szCs w:val="21"/>
              </w:rPr>
              <w:t>有效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8" w:type="dxa"/>
          </w:tcPr>
          <w:p>
            <w:pPr>
              <w:rPr>
                <w:rFonts w:hint="eastAsia" w:ascii="宋体" w:hAnsi="宋体" w:cs="宋体"/>
                <w:szCs w:val="21"/>
              </w:rPr>
            </w:pPr>
            <w:r>
              <w:rPr>
                <w:rFonts w:hint="eastAsia" w:ascii="宋体" w:hAnsi="宋体" w:cs="宋体"/>
                <w:szCs w:val="21"/>
              </w:rPr>
              <w:t>国家发明专利</w:t>
            </w:r>
          </w:p>
        </w:tc>
        <w:tc>
          <w:tcPr>
            <w:tcW w:w="1725" w:type="dxa"/>
          </w:tcPr>
          <w:p>
            <w:pPr>
              <w:rPr>
                <w:rFonts w:hint="eastAsia" w:ascii="宋体" w:hAnsi="宋体" w:cs="宋体"/>
                <w:szCs w:val="21"/>
              </w:rPr>
            </w:pPr>
            <w:r>
              <w:rPr>
                <w:rFonts w:hint="eastAsia" w:ascii="宋体" w:hAnsi="宋体" w:cs="宋体"/>
                <w:szCs w:val="21"/>
              </w:rPr>
              <w:t>一种神经外科医用器材清洗装置</w:t>
            </w:r>
          </w:p>
        </w:tc>
        <w:tc>
          <w:tcPr>
            <w:tcW w:w="718" w:type="dxa"/>
          </w:tcPr>
          <w:p>
            <w:pPr>
              <w:rPr>
                <w:rFonts w:hint="eastAsia" w:ascii="宋体" w:hAnsi="宋体" w:cs="宋体"/>
                <w:szCs w:val="21"/>
              </w:rPr>
            </w:pPr>
            <w:r>
              <w:rPr>
                <w:rFonts w:hint="eastAsia" w:ascii="宋体" w:hAnsi="宋体" w:cs="宋体"/>
                <w:szCs w:val="21"/>
              </w:rPr>
              <w:t>中国</w:t>
            </w:r>
          </w:p>
        </w:tc>
        <w:tc>
          <w:tcPr>
            <w:tcW w:w="868" w:type="dxa"/>
          </w:tcPr>
          <w:p>
            <w:pPr>
              <w:widowControl/>
              <w:rPr>
                <w:rFonts w:hint="eastAsia" w:ascii="宋体" w:hAnsi="宋体" w:cs="宋体"/>
                <w:szCs w:val="21"/>
              </w:rPr>
            </w:pPr>
            <w:r>
              <w:rPr>
                <w:rFonts w:hint="eastAsia" w:ascii="宋体" w:hAnsi="宋体" w:cs="宋体"/>
                <w:szCs w:val="21"/>
              </w:rPr>
              <w:t>CN109223200B</w:t>
            </w:r>
          </w:p>
          <w:p>
            <w:pPr>
              <w:rPr>
                <w:rFonts w:hint="eastAsia" w:ascii="宋体" w:hAnsi="宋体" w:cs="宋体"/>
                <w:szCs w:val="21"/>
              </w:rPr>
            </w:pPr>
          </w:p>
        </w:tc>
        <w:tc>
          <w:tcPr>
            <w:tcW w:w="992" w:type="dxa"/>
          </w:tcPr>
          <w:p>
            <w:pPr>
              <w:widowControl/>
              <w:rPr>
                <w:rFonts w:hint="eastAsia" w:ascii="宋体" w:hAnsi="宋体" w:cs="宋体"/>
                <w:szCs w:val="21"/>
              </w:rPr>
            </w:pPr>
            <w:r>
              <w:rPr>
                <w:rFonts w:hint="eastAsia" w:ascii="宋体" w:hAnsi="宋体" w:cs="宋体"/>
                <w:szCs w:val="21"/>
              </w:rPr>
              <w:t>2021.06.01</w:t>
            </w:r>
          </w:p>
          <w:p>
            <w:pPr>
              <w:widowControl/>
              <w:rPr>
                <w:rFonts w:hint="eastAsia" w:ascii="宋体" w:hAnsi="宋体" w:cs="宋体"/>
                <w:szCs w:val="21"/>
              </w:rPr>
            </w:pPr>
          </w:p>
          <w:p>
            <w:pPr>
              <w:rPr>
                <w:rFonts w:hint="eastAsia" w:ascii="宋体" w:hAnsi="宋体" w:cs="宋体"/>
                <w:szCs w:val="21"/>
              </w:rPr>
            </w:pPr>
          </w:p>
        </w:tc>
        <w:tc>
          <w:tcPr>
            <w:tcW w:w="1134" w:type="dxa"/>
          </w:tcPr>
          <w:p>
            <w:pPr>
              <w:rPr>
                <w:rFonts w:hint="eastAsia" w:ascii="宋体" w:hAnsi="宋体" w:cs="宋体"/>
                <w:szCs w:val="21"/>
              </w:rPr>
            </w:pPr>
            <w:r>
              <w:rPr>
                <w:rFonts w:hint="eastAsia" w:ascii="宋体" w:hAnsi="宋体" w:cs="宋体"/>
                <w:szCs w:val="21"/>
              </w:rPr>
              <w:t>ZL 2018 1 1126727.9</w:t>
            </w:r>
          </w:p>
        </w:tc>
        <w:tc>
          <w:tcPr>
            <w:tcW w:w="850" w:type="dxa"/>
          </w:tcPr>
          <w:p>
            <w:pPr>
              <w:rPr>
                <w:rFonts w:hint="eastAsia" w:ascii="宋体" w:hAnsi="宋体" w:cs="宋体"/>
                <w:szCs w:val="21"/>
              </w:rPr>
            </w:pPr>
            <w:r>
              <w:rPr>
                <w:rFonts w:hint="eastAsia" w:ascii="宋体" w:hAnsi="宋体" w:cs="宋体"/>
                <w:szCs w:val="21"/>
              </w:rPr>
              <w:t>遵义医科大学附属医院</w:t>
            </w:r>
          </w:p>
        </w:tc>
        <w:tc>
          <w:tcPr>
            <w:tcW w:w="1174" w:type="dxa"/>
          </w:tcPr>
          <w:p>
            <w:pPr>
              <w:widowControl/>
              <w:rPr>
                <w:rFonts w:hint="eastAsia" w:ascii="宋体" w:hAnsi="宋体" w:cs="宋体"/>
                <w:szCs w:val="21"/>
              </w:rPr>
            </w:pPr>
            <w:r>
              <w:rPr>
                <w:rFonts w:hint="eastAsia" w:ascii="宋体" w:hAnsi="宋体" w:cs="宋体"/>
                <w:szCs w:val="21"/>
              </w:rPr>
              <w:t>曹芳;姚声涛;张强</w:t>
            </w:r>
          </w:p>
          <w:p>
            <w:pPr>
              <w:rPr>
                <w:rFonts w:hint="eastAsia" w:ascii="宋体" w:hAnsi="宋体" w:cs="宋体"/>
                <w:szCs w:val="21"/>
              </w:rPr>
            </w:pPr>
          </w:p>
        </w:tc>
        <w:tc>
          <w:tcPr>
            <w:tcW w:w="860" w:type="dxa"/>
          </w:tcPr>
          <w:p>
            <w:pPr>
              <w:rPr>
                <w:rFonts w:hint="eastAsia" w:ascii="宋体" w:hAnsi="宋体" w:cs="宋体"/>
                <w:szCs w:val="21"/>
              </w:rPr>
            </w:pPr>
            <w:r>
              <w:rPr>
                <w:rFonts w:hint="eastAsia" w:ascii="宋体" w:hAnsi="宋体" w:cs="宋体"/>
                <w:szCs w:val="21"/>
              </w:rPr>
              <w:t>有效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8" w:type="dxa"/>
          </w:tcPr>
          <w:p>
            <w:pPr>
              <w:rPr>
                <w:rFonts w:hint="eastAsia" w:ascii="宋体" w:hAnsi="宋体" w:cs="宋体"/>
                <w:szCs w:val="21"/>
              </w:rPr>
            </w:pPr>
            <w:r>
              <w:rPr>
                <w:rFonts w:hint="eastAsia" w:ascii="宋体" w:hAnsi="宋体" w:cs="宋体"/>
                <w:szCs w:val="21"/>
              </w:rPr>
              <w:t>国家发明专利</w:t>
            </w:r>
          </w:p>
        </w:tc>
        <w:tc>
          <w:tcPr>
            <w:tcW w:w="1725" w:type="dxa"/>
          </w:tcPr>
          <w:p>
            <w:pPr>
              <w:rPr>
                <w:rFonts w:hint="eastAsia" w:ascii="宋体" w:hAnsi="宋体" w:cs="宋体"/>
                <w:szCs w:val="21"/>
              </w:rPr>
            </w:pPr>
            <w:r>
              <w:rPr>
                <w:rFonts w:hint="eastAsia" w:ascii="宋体" w:hAnsi="宋体" w:cs="宋体"/>
                <w:szCs w:val="21"/>
              </w:rPr>
              <w:t>一种开颅钻</w:t>
            </w:r>
          </w:p>
        </w:tc>
        <w:tc>
          <w:tcPr>
            <w:tcW w:w="718" w:type="dxa"/>
          </w:tcPr>
          <w:p>
            <w:pPr>
              <w:rPr>
                <w:rFonts w:hint="eastAsia" w:ascii="宋体" w:hAnsi="宋体" w:cs="宋体"/>
                <w:szCs w:val="21"/>
              </w:rPr>
            </w:pPr>
            <w:r>
              <w:rPr>
                <w:rFonts w:hint="eastAsia" w:ascii="宋体" w:hAnsi="宋体" w:cs="宋体"/>
                <w:szCs w:val="21"/>
              </w:rPr>
              <w:t>中国</w:t>
            </w:r>
          </w:p>
        </w:tc>
        <w:tc>
          <w:tcPr>
            <w:tcW w:w="868" w:type="dxa"/>
          </w:tcPr>
          <w:p>
            <w:pPr>
              <w:rPr>
                <w:rFonts w:hint="eastAsia" w:ascii="宋体" w:hAnsi="宋体" w:cs="宋体"/>
                <w:szCs w:val="21"/>
              </w:rPr>
            </w:pPr>
            <w:r>
              <w:rPr>
                <w:rFonts w:hint="eastAsia" w:ascii="宋体" w:hAnsi="宋体" w:cs="宋体"/>
                <w:szCs w:val="21"/>
              </w:rPr>
              <w:t>CN109602476B</w:t>
            </w:r>
          </w:p>
        </w:tc>
        <w:tc>
          <w:tcPr>
            <w:tcW w:w="992" w:type="dxa"/>
          </w:tcPr>
          <w:p>
            <w:pPr>
              <w:widowControl/>
              <w:rPr>
                <w:rFonts w:hint="eastAsia" w:ascii="宋体" w:hAnsi="宋体" w:cs="宋体"/>
                <w:szCs w:val="21"/>
              </w:rPr>
            </w:pPr>
            <w:r>
              <w:rPr>
                <w:rFonts w:hint="eastAsia" w:ascii="宋体" w:hAnsi="宋体" w:cs="宋体"/>
                <w:szCs w:val="21"/>
              </w:rPr>
              <w:t>2021.03.26</w:t>
            </w:r>
          </w:p>
          <w:p>
            <w:pPr>
              <w:rPr>
                <w:rFonts w:hint="eastAsia" w:ascii="宋体" w:hAnsi="宋体" w:cs="宋体"/>
                <w:szCs w:val="21"/>
              </w:rPr>
            </w:pPr>
          </w:p>
        </w:tc>
        <w:tc>
          <w:tcPr>
            <w:tcW w:w="1134" w:type="dxa"/>
          </w:tcPr>
          <w:p>
            <w:pPr>
              <w:rPr>
                <w:rFonts w:hint="eastAsia" w:ascii="宋体" w:hAnsi="宋体" w:cs="宋体"/>
                <w:szCs w:val="21"/>
              </w:rPr>
            </w:pPr>
            <w:r>
              <w:rPr>
                <w:rFonts w:hint="eastAsia" w:ascii="宋体" w:hAnsi="宋体" w:cs="宋体"/>
                <w:szCs w:val="21"/>
              </w:rPr>
              <w:t>ZL 2019 1 0080828.1</w:t>
            </w:r>
          </w:p>
        </w:tc>
        <w:tc>
          <w:tcPr>
            <w:tcW w:w="850" w:type="dxa"/>
          </w:tcPr>
          <w:p>
            <w:pPr>
              <w:rPr>
                <w:rFonts w:hint="eastAsia" w:ascii="宋体" w:hAnsi="宋体" w:cs="宋体"/>
                <w:szCs w:val="21"/>
              </w:rPr>
            </w:pPr>
            <w:r>
              <w:rPr>
                <w:rFonts w:hint="eastAsia" w:ascii="宋体" w:hAnsi="宋体" w:cs="宋体"/>
                <w:szCs w:val="21"/>
              </w:rPr>
              <w:t>遵义医科大学附属医院</w:t>
            </w:r>
          </w:p>
        </w:tc>
        <w:tc>
          <w:tcPr>
            <w:tcW w:w="1174" w:type="dxa"/>
          </w:tcPr>
          <w:p>
            <w:pPr>
              <w:widowControl/>
              <w:rPr>
                <w:rFonts w:hint="eastAsia" w:ascii="宋体" w:hAnsi="宋体" w:cs="宋体"/>
                <w:szCs w:val="21"/>
              </w:rPr>
            </w:pPr>
            <w:r>
              <w:rPr>
                <w:rFonts w:hint="eastAsia" w:ascii="宋体" w:hAnsi="宋体" w:cs="宋体"/>
                <w:szCs w:val="21"/>
              </w:rPr>
              <w:t>曹芳</w:t>
            </w:r>
            <w:r>
              <w:rPr>
                <w:rFonts w:hint="eastAsia" w:ascii="宋体" w:hAnsi="宋体" w:cs="宋体"/>
                <w:szCs w:val="21"/>
                <w:lang w:eastAsia="zh-CN"/>
              </w:rPr>
              <w:t>；</w:t>
            </w:r>
            <w:r>
              <w:rPr>
                <w:rFonts w:hint="eastAsia" w:ascii="宋体" w:hAnsi="宋体" w:cs="宋体"/>
                <w:szCs w:val="21"/>
              </w:rPr>
              <w:t>姚声涛</w:t>
            </w:r>
            <w:r>
              <w:rPr>
                <w:rFonts w:hint="eastAsia" w:ascii="宋体" w:hAnsi="宋体" w:cs="宋体"/>
                <w:szCs w:val="21"/>
                <w:lang w:eastAsia="zh-CN"/>
              </w:rPr>
              <w:t>；</w:t>
            </w:r>
            <w:r>
              <w:rPr>
                <w:rFonts w:hint="eastAsia" w:ascii="宋体" w:hAnsi="宋体" w:cs="宋体"/>
                <w:szCs w:val="21"/>
              </w:rPr>
              <w:t>张强</w:t>
            </w:r>
          </w:p>
          <w:p>
            <w:pPr>
              <w:rPr>
                <w:rFonts w:hint="eastAsia" w:ascii="宋体" w:hAnsi="宋体" w:cs="宋体"/>
                <w:szCs w:val="21"/>
              </w:rPr>
            </w:pPr>
          </w:p>
        </w:tc>
        <w:tc>
          <w:tcPr>
            <w:tcW w:w="860" w:type="dxa"/>
          </w:tcPr>
          <w:p>
            <w:pPr>
              <w:rPr>
                <w:rFonts w:hint="eastAsia" w:ascii="宋体" w:hAnsi="宋体" w:cs="宋体"/>
                <w:szCs w:val="21"/>
              </w:rPr>
            </w:pPr>
            <w:r>
              <w:rPr>
                <w:rFonts w:hint="eastAsia" w:ascii="宋体" w:hAnsi="宋体" w:cs="宋体"/>
                <w:szCs w:val="21"/>
              </w:rPr>
              <w:t>有效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8" w:type="dxa"/>
          </w:tcPr>
          <w:p>
            <w:pPr>
              <w:rPr>
                <w:rFonts w:hint="eastAsia" w:ascii="宋体" w:hAnsi="宋体" w:cs="宋体"/>
                <w:szCs w:val="21"/>
              </w:rPr>
            </w:pPr>
            <w:r>
              <w:rPr>
                <w:rFonts w:hint="eastAsia" w:ascii="宋体" w:hAnsi="宋体" w:cs="宋体"/>
                <w:szCs w:val="21"/>
              </w:rPr>
              <w:t>国家发明专利</w:t>
            </w:r>
          </w:p>
        </w:tc>
        <w:tc>
          <w:tcPr>
            <w:tcW w:w="1725" w:type="dxa"/>
          </w:tcPr>
          <w:p>
            <w:pPr>
              <w:rPr>
                <w:rFonts w:hint="eastAsia" w:ascii="宋体" w:hAnsi="宋体" w:cs="宋体"/>
                <w:szCs w:val="21"/>
              </w:rPr>
            </w:pPr>
            <w:r>
              <w:rPr>
                <w:rFonts w:hint="eastAsia" w:ascii="宋体" w:hAnsi="宋体" w:cs="宋体"/>
                <w:szCs w:val="21"/>
              </w:rPr>
              <w:t>一种铅字标记装置</w:t>
            </w:r>
          </w:p>
        </w:tc>
        <w:tc>
          <w:tcPr>
            <w:tcW w:w="718" w:type="dxa"/>
          </w:tcPr>
          <w:p>
            <w:pPr>
              <w:rPr>
                <w:rFonts w:hint="eastAsia" w:ascii="宋体" w:hAnsi="宋体" w:cs="宋体"/>
                <w:szCs w:val="21"/>
              </w:rPr>
            </w:pPr>
            <w:r>
              <w:rPr>
                <w:rFonts w:hint="eastAsia" w:ascii="宋体" w:hAnsi="宋体" w:cs="宋体"/>
                <w:szCs w:val="21"/>
              </w:rPr>
              <w:t>中国</w:t>
            </w:r>
          </w:p>
        </w:tc>
        <w:tc>
          <w:tcPr>
            <w:tcW w:w="868" w:type="dxa"/>
          </w:tcPr>
          <w:p>
            <w:pPr>
              <w:rPr>
                <w:rFonts w:hint="eastAsia" w:ascii="宋体" w:hAnsi="宋体" w:cs="宋体"/>
                <w:szCs w:val="21"/>
              </w:rPr>
            </w:pPr>
            <w:r>
              <w:rPr>
                <w:rFonts w:hint="eastAsia" w:ascii="宋体" w:hAnsi="宋体" w:cs="宋体"/>
                <w:szCs w:val="21"/>
              </w:rPr>
              <w:t>CN112494157B</w:t>
            </w:r>
          </w:p>
        </w:tc>
        <w:tc>
          <w:tcPr>
            <w:tcW w:w="992" w:type="dxa"/>
          </w:tcPr>
          <w:p>
            <w:pPr>
              <w:rPr>
                <w:rFonts w:hint="eastAsia" w:ascii="宋体" w:hAnsi="宋体" w:cs="宋体"/>
                <w:szCs w:val="21"/>
              </w:rPr>
            </w:pPr>
            <w:r>
              <w:rPr>
                <w:rFonts w:hint="eastAsia" w:ascii="宋体" w:hAnsi="宋体" w:cs="宋体"/>
                <w:szCs w:val="21"/>
              </w:rPr>
              <w:t>2022.04.19</w:t>
            </w:r>
          </w:p>
        </w:tc>
        <w:tc>
          <w:tcPr>
            <w:tcW w:w="1134" w:type="dxa"/>
          </w:tcPr>
          <w:p>
            <w:pPr>
              <w:rPr>
                <w:rFonts w:hint="eastAsia" w:ascii="宋体" w:hAnsi="宋体" w:cs="宋体"/>
                <w:szCs w:val="21"/>
              </w:rPr>
            </w:pPr>
            <w:r>
              <w:rPr>
                <w:rFonts w:hint="eastAsia" w:ascii="宋体" w:hAnsi="宋体" w:cs="宋体"/>
                <w:szCs w:val="21"/>
              </w:rPr>
              <w:t>ZL 2020 1 1281872.1</w:t>
            </w:r>
          </w:p>
        </w:tc>
        <w:tc>
          <w:tcPr>
            <w:tcW w:w="850" w:type="dxa"/>
          </w:tcPr>
          <w:p>
            <w:pPr>
              <w:rPr>
                <w:rFonts w:hint="eastAsia" w:ascii="宋体" w:hAnsi="宋体" w:cs="宋体"/>
                <w:szCs w:val="21"/>
              </w:rPr>
            </w:pPr>
            <w:r>
              <w:rPr>
                <w:rFonts w:hint="eastAsia" w:ascii="宋体" w:hAnsi="宋体" w:cs="宋体"/>
                <w:szCs w:val="21"/>
              </w:rPr>
              <w:t>遵义医科大学附属医院</w:t>
            </w:r>
          </w:p>
        </w:tc>
        <w:tc>
          <w:tcPr>
            <w:tcW w:w="1174" w:type="dxa"/>
          </w:tcPr>
          <w:p>
            <w:pPr>
              <w:rPr>
                <w:rFonts w:hint="eastAsia" w:ascii="宋体" w:hAnsi="宋体" w:cs="宋体"/>
                <w:szCs w:val="21"/>
              </w:rPr>
            </w:pPr>
            <w:r>
              <w:rPr>
                <w:rFonts w:hint="eastAsia" w:ascii="宋体" w:hAnsi="宋体" w:cs="宋体"/>
                <w:szCs w:val="21"/>
              </w:rPr>
              <w:t>冉启山; 姚</w:t>
            </w:r>
            <w:r>
              <w:rPr>
                <w:rFonts w:hint="eastAsia" w:ascii="宋体" w:hAnsi="宋体" w:cs="宋体"/>
                <w:szCs w:val="21"/>
                <w:lang w:val="en-US" w:eastAsia="zh-CN"/>
              </w:rPr>
              <w:t>声</w:t>
            </w:r>
            <w:r>
              <w:rPr>
                <w:rFonts w:hint="eastAsia" w:ascii="宋体" w:hAnsi="宋体" w:cs="宋体"/>
                <w:szCs w:val="21"/>
              </w:rPr>
              <w:t>涛; 曹芳</w:t>
            </w:r>
          </w:p>
        </w:tc>
        <w:tc>
          <w:tcPr>
            <w:tcW w:w="860" w:type="dxa"/>
          </w:tcPr>
          <w:p>
            <w:pPr>
              <w:rPr>
                <w:rFonts w:hint="eastAsia" w:ascii="宋体" w:hAnsi="宋体" w:cs="宋体"/>
                <w:szCs w:val="21"/>
              </w:rPr>
            </w:pPr>
            <w:r>
              <w:rPr>
                <w:rFonts w:hint="eastAsia" w:ascii="宋体" w:hAnsi="宋体" w:cs="宋体"/>
                <w:szCs w:val="21"/>
              </w:rPr>
              <w:t>有效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8" w:type="dxa"/>
          </w:tcPr>
          <w:p>
            <w:pPr>
              <w:rPr>
                <w:rFonts w:hint="eastAsia" w:ascii="宋体" w:hAnsi="宋体" w:cs="宋体"/>
                <w:szCs w:val="21"/>
              </w:rPr>
            </w:pPr>
            <w:r>
              <w:rPr>
                <w:rFonts w:hint="eastAsia" w:ascii="宋体" w:hAnsi="宋体" w:cs="宋体"/>
                <w:szCs w:val="21"/>
              </w:rPr>
              <w:t>其他（科技论文）</w:t>
            </w:r>
          </w:p>
        </w:tc>
        <w:tc>
          <w:tcPr>
            <w:tcW w:w="1725" w:type="dxa"/>
          </w:tcPr>
          <w:p>
            <w:pPr>
              <w:rPr>
                <w:rFonts w:hint="eastAsia" w:ascii="宋体" w:hAnsi="宋体" w:cs="宋体"/>
                <w:szCs w:val="21"/>
              </w:rPr>
            </w:pPr>
            <w:r>
              <w:rPr>
                <w:rFonts w:hint="eastAsia" w:ascii="宋体" w:hAnsi="宋体" w:cs="宋体"/>
                <w:szCs w:val="21"/>
              </w:rPr>
              <w:t>Lenticulostriate Artery and Lenticulostriate-artery Neural Complex: New Concept for Intracerebral Hemorrhage</w:t>
            </w:r>
          </w:p>
        </w:tc>
        <w:tc>
          <w:tcPr>
            <w:tcW w:w="718" w:type="dxa"/>
          </w:tcPr>
          <w:p>
            <w:pPr>
              <w:rPr>
                <w:rFonts w:hint="eastAsia" w:ascii="宋体" w:hAnsi="宋体" w:cs="宋体"/>
                <w:szCs w:val="21"/>
              </w:rPr>
            </w:pPr>
            <w:r>
              <w:rPr>
                <w:rFonts w:hint="eastAsia" w:ascii="宋体" w:hAnsi="宋体" w:cs="宋体"/>
                <w:szCs w:val="21"/>
              </w:rPr>
              <w:t>中国</w:t>
            </w:r>
          </w:p>
        </w:tc>
        <w:tc>
          <w:tcPr>
            <w:tcW w:w="868" w:type="dxa"/>
          </w:tcPr>
          <w:p>
            <w:pPr>
              <w:rPr>
                <w:rFonts w:hint="eastAsia" w:ascii="宋体" w:hAnsi="宋体" w:cs="宋体"/>
                <w:szCs w:val="21"/>
              </w:rPr>
            </w:pPr>
            <w:r>
              <w:rPr>
                <w:rFonts w:hint="eastAsia" w:ascii="宋体" w:hAnsi="宋体" w:cs="宋体"/>
                <w:szCs w:val="21"/>
              </w:rPr>
              <w:t>DOI: 10.2174/1381612823666170220163750</w:t>
            </w:r>
          </w:p>
        </w:tc>
        <w:tc>
          <w:tcPr>
            <w:tcW w:w="992" w:type="dxa"/>
          </w:tcPr>
          <w:p>
            <w:pPr>
              <w:rPr>
                <w:rFonts w:hint="eastAsia" w:ascii="宋体" w:hAnsi="宋体" w:cs="宋体"/>
                <w:szCs w:val="21"/>
              </w:rPr>
            </w:pPr>
            <w:r>
              <w:rPr>
                <w:rFonts w:hint="eastAsia" w:ascii="宋体" w:hAnsi="宋体" w:cs="宋体"/>
                <w:szCs w:val="21"/>
              </w:rPr>
              <w:t>2017.02.07</w:t>
            </w:r>
          </w:p>
        </w:tc>
        <w:tc>
          <w:tcPr>
            <w:tcW w:w="1134" w:type="dxa"/>
          </w:tcPr>
          <w:p>
            <w:pPr>
              <w:rPr>
                <w:rFonts w:hint="eastAsia" w:ascii="宋体" w:hAnsi="宋体" w:cs="宋体"/>
                <w:szCs w:val="21"/>
              </w:rPr>
            </w:pPr>
            <w:r>
              <w:rPr>
                <w:rFonts w:hint="eastAsia" w:ascii="宋体" w:hAnsi="宋体" w:cs="宋体"/>
                <w:szCs w:val="21"/>
              </w:rPr>
              <w:t>Curr Pharm Des.</w:t>
            </w:r>
          </w:p>
          <w:p>
            <w:pPr>
              <w:rPr>
                <w:rFonts w:hint="eastAsia" w:ascii="宋体" w:hAnsi="宋体" w:cs="宋体"/>
                <w:szCs w:val="21"/>
              </w:rPr>
            </w:pPr>
            <w:r>
              <w:rPr>
                <w:rFonts w:hint="eastAsia" w:ascii="宋体" w:hAnsi="宋体" w:cs="宋体"/>
                <w:szCs w:val="21"/>
              </w:rPr>
              <w:t>2017, 23(15):2206-2211</w:t>
            </w:r>
          </w:p>
        </w:tc>
        <w:tc>
          <w:tcPr>
            <w:tcW w:w="850" w:type="dxa"/>
          </w:tcPr>
          <w:p>
            <w:pPr>
              <w:rPr>
                <w:rFonts w:hint="eastAsia" w:ascii="宋体" w:hAnsi="宋体" w:cs="宋体"/>
                <w:szCs w:val="21"/>
              </w:rPr>
            </w:pPr>
            <w:r>
              <w:rPr>
                <w:rFonts w:hint="eastAsia" w:ascii="宋体" w:hAnsi="宋体" w:cs="宋体"/>
                <w:szCs w:val="21"/>
              </w:rPr>
              <w:t>陆军军医大学第一附属医院</w:t>
            </w:r>
          </w:p>
        </w:tc>
        <w:tc>
          <w:tcPr>
            <w:tcW w:w="1174" w:type="dxa"/>
          </w:tcPr>
          <w:p>
            <w:pPr>
              <w:rPr>
                <w:rFonts w:hint="eastAsia" w:ascii="宋体" w:hAnsi="宋体" w:cs="宋体"/>
                <w:szCs w:val="21"/>
              </w:rPr>
            </w:pPr>
            <w:r>
              <w:rPr>
                <w:rFonts w:hint="eastAsia" w:ascii="宋体" w:hAnsi="宋体" w:cs="宋体"/>
                <w:szCs w:val="21"/>
              </w:rPr>
              <w:t>Rong</w:t>
            </w:r>
            <w:r>
              <w:rPr>
                <w:rFonts w:hint="eastAsia" w:ascii="宋体" w:hAnsi="宋体" w:cs="宋体"/>
                <w:szCs w:val="21"/>
                <w:lang w:val="en-US" w:eastAsia="zh-CN"/>
              </w:rPr>
              <w:t xml:space="preserve"> </w:t>
            </w:r>
            <w:r>
              <w:rPr>
                <w:rFonts w:hint="eastAsia" w:ascii="宋体" w:hAnsi="宋体" w:cs="宋体"/>
                <w:szCs w:val="21"/>
              </w:rPr>
              <w:t>Hu,</w:t>
            </w:r>
          </w:p>
          <w:p>
            <w:pPr>
              <w:rPr>
                <w:rFonts w:hint="eastAsia" w:ascii="宋体" w:hAnsi="宋体" w:cs="宋体"/>
                <w:szCs w:val="21"/>
              </w:rPr>
            </w:pPr>
            <w:r>
              <w:rPr>
                <w:rFonts w:hint="eastAsia" w:ascii="宋体" w:hAnsi="宋体" w:cs="宋体"/>
                <w:szCs w:val="21"/>
              </w:rPr>
              <w:t xml:space="preserve">Hua Feng </w:t>
            </w:r>
          </w:p>
        </w:tc>
        <w:tc>
          <w:tcPr>
            <w:tcW w:w="860" w:type="dxa"/>
          </w:tcPr>
          <w:p>
            <w:pPr>
              <w:rPr>
                <w:rFonts w:hint="eastAsia" w:ascii="宋体" w:hAnsi="宋体" w:cs="宋体"/>
                <w:szCs w:val="21"/>
              </w:rPr>
            </w:pPr>
            <w:r>
              <w:rPr>
                <w:rFonts w:hint="eastAsia" w:ascii="宋体" w:hAnsi="宋体" w:cs="宋体"/>
                <w:szCs w:val="21"/>
              </w:rPr>
              <w:t>有效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8" w:type="dxa"/>
          </w:tcPr>
          <w:p>
            <w:pPr>
              <w:rPr>
                <w:rFonts w:hint="eastAsia" w:ascii="宋体" w:hAnsi="宋体" w:cs="宋体"/>
                <w:szCs w:val="21"/>
              </w:rPr>
            </w:pPr>
            <w:r>
              <w:rPr>
                <w:rFonts w:hint="eastAsia" w:ascii="宋体" w:hAnsi="宋体" w:cs="宋体"/>
                <w:szCs w:val="21"/>
              </w:rPr>
              <w:t>其他（科技论文）</w:t>
            </w:r>
          </w:p>
        </w:tc>
        <w:tc>
          <w:tcPr>
            <w:tcW w:w="1725" w:type="dxa"/>
          </w:tcPr>
          <w:p>
            <w:pPr>
              <w:rPr>
                <w:rFonts w:hint="eastAsia" w:ascii="宋体" w:hAnsi="宋体" w:cs="宋体"/>
              </w:rPr>
            </w:pPr>
            <w:r>
              <w:rPr>
                <w:rFonts w:ascii="宋体" w:hAnsi="宋体" w:cs="宋体"/>
              </w:rPr>
              <w:t>弹簧圈瘤腔内栓塞与动脉瘤颈夹闭术治疗高分级动脉瘤性蛛网膜下腔出血的效果对比</w:t>
            </w:r>
          </w:p>
        </w:tc>
        <w:tc>
          <w:tcPr>
            <w:tcW w:w="718" w:type="dxa"/>
          </w:tcPr>
          <w:p>
            <w:pPr>
              <w:rPr>
                <w:rFonts w:hint="eastAsia" w:ascii="宋体" w:hAnsi="宋体" w:cs="宋体"/>
                <w:szCs w:val="21"/>
              </w:rPr>
            </w:pPr>
            <w:r>
              <w:rPr>
                <w:rFonts w:hint="eastAsia" w:ascii="宋体" w:hAnsi="宋体" w:cs="宋体"/>
                <w:szCs w:val="21"/>
              </w:rPr>
              <w:t>中国</w:t>
            </w:r>
          </w:p>
        </w:tc>
        <w:tc>
          <w:tcPr>
            <w:tcW w:w="868" w:type="dxa"/>
          </w:tcPr>
          <w:p>
            <w:pPr>
              <w:rPr>
                <w:rFonts w:hint="eastAsia" w:ascii="宋体" w:hAnsi="宋体" w:cs="宋体"/>
                <w:szCs w:val="21"/>
              </w:rPr>
            </w:pPr>
            <w:r>
              <w:rPr>
                <w:rFonts w:hint="eastAsia" w:ascii="宋体" w:hAnsi="宋体" w:cs="宋体"/>
                <w:szCs w:val="21"/>
              </w:rPr>
              <w:t xml:space="preserve">DOI: </w:t>
            </w:r>
            <w:r>
              <w:rPr>
                <w:rFonts w:ascii="宋体" w:hAnsi="宋体" w:cs="宋体"/>
                <w:szCs w:val="21"/>
              </w:rPr>
              <w:t xml:space="preserve">10.3969 </w:t>
            </w:r>
            <w:r>
              <w:rPr>
                <w:rFonts w:hint="eastAsia" w:ascii="宋体" w:hAnsi="宋体" w:cs="宋体"/>
                <w:szCs w:val="21"/>
                <w:lang w:val="en-US" w:eastAsia="zh-CN"/>
              </w:rPr>
              <w:t>/</w:t>
            </w:r>
            <w:r>
              <w:rPr>
                <w:rFonts w:ascii="宋体" w:hAnsi="宋体" w:cs="宋体"/>
                <w:szCs w:val="21"/>
              </w:rPr>
              <w:t>j.issn.1005-9202</w:t>
            </w:r>
          </w:p>
        </w:tc>
        <w:tc>
          <w:tcPr>
            <w:tcW w:w="992" w:type="dxa"/>
          </w:tcPr>
          <w:p>
            <w:pPr>
              <w:rPr>
                <w:rFonts w:hint="eastAsia" w:ascii="宋体" w:hAnsi="宋体" w:cs="宋体"/>
                <w:szCs w:val="21"/>
              </w:rPr>
            </w:pPr>
            <w:r>
              <w:rPr>
                <w:rFonts w:ascii="宋体" w:hAnsi="宋体" w:cs="宋体"/>
                <w:szCs w:val="21"/>
              </w:rPr>
              <w:t>2017.</w:t>
            </w:r>
            <w:r>
              <w:rPr>
                <w:rFonts w:hint="eastAsia" w:ascii="宋体" w:hAnsi="宋体" w:cs="宋体"/>
                <w:szCs w:val="21"/>
              </w:rPr>
              <w:t>12.25</w:t>
            </w:r>
          </w:p>
        </w:tc>
        <w:tc>
          <w:tcPr>
            <w:tcW w:w="1134" w:type="dxa"/>
          </w:tcPr>
          <w:p>
            <w:pPr>
              <w:rPr>
                <w:rFonts w:hint="eastAsia" w:ascii="宋体" w:hAnsi="宋体" w:cs="宋体"/>
                <w:szCs w:val="21"/>
                <w:lang w:val="en-US" w:eastAsia="zh-CN"/>
              </w:rPr>
            </w:pPr>
            <w:r>
              <w:rPr>
                <w:rFonts w:hint="eastAsia" w:ascii="宋体" w:hAnsi="宋体" w:cs="宋体"/>
                <w:szCs w:val="21"/>
              </w:rPr>
              <w:t>中国老年</w:t>
            </w:r>
            <w:r>
              <w:rPr>
                <w:rFonts w:hint="eastAsia" w:ascii="宋体" w:hAnsi="宋体" w:cs="宋体"/>
                <w:szCs w:val="21"/>
                <w:lang w:val="en-US" w:eastAsia="zh-CN"/>
              </w:rPr>
              <w:t>学</w:t>
            </w:r>
            <w:r>
              <w:rPr>
                <w:rFonts w:hint="eastAsia" w:ascii="宋体" w:hAnsi="宋体" w:cs="宋体"/>
                <w:szCs w:val="21"/>
              </w:rPr>
              <w:t>杂志,</w:t>
            </w:r>
            <w:r>
              <w:rPr>
                <w:rFonts w:hint="eastAsia" w:ascii="宋体" w:hAnsi="宋体" w:cs="宋体"/>
                <w:szCs w:val="21"/>
                <w:lang w:val="en-US" w:eastAsia="zh-CN"/>
              </w:rPr>
              <w:t xml:space="preserve"> </w:t>
            </w:r>
            <w:r>
              <w:rPr>
                <w:rFonts w:hint="eastAsia" w:ascii="宋体" w:hAnsi="宋体" w:cs="宋体"/>
                <w:szCs w:val="21"/>
              </w:rPr>
              <w:t>2017,</w:t>
            </w:r>
            <w:r>
              <w:rPr>
                <w:rFonts w:hint="eastAsia" w:ascii="宋体" w:hAnsi="宋体" w:cs="宋体"/>
                <w:szCs w:val="21"/>
                <w:lang w:val="en-US" w:eastAsia="zh-CN"/>
              </w:rPr>
              <w:t xml:space="preserve"> </w:t>
            </w:r>
          </w:p>
          <w:p>
            <w:pPr>
              <w:rPr>
                <w:rFonts w:hint="eastAsia" w:ascii="宋体" w:hAnsi="宋体" w:cs="宋体"/>
                <w:szCs w:val="21"/>
              </w:rPr>
            </w:pPr>
            <w:r>
              <w:rPr>
                <w:rFonts w:hint="eastAsia" w:ascii="宋体" w:hAnsi="宋体" w:cs="宋体"/>
                <w:szCs w:val="21"/>
              </w:rPr>
              <w:t>37(22):5587-5589</w:t>
            </w:r>
          </w:p>
        </w:tc>
        <w:tc>
          <w:tcPr>
            <w:tcW w:w="850" w:type="dxa"/>
          </w:tcPr>
          <w:p>
            <w:pPr>
              <w:rPr>
                <w:rFonts w:hint="eastAsia" w:ascii="宋体" w:hAnsi="宋体" w:cs="宋体"/>
                <w:szCs w:val="21"/>
              </w:rPr>
            </w:pPr>
            <w:r>
              <w:rPr>
                <w:rFonts w:hint="eastAsia" w:ascii="宋体" w:hAnsi="宋体" w:cs="宋体"/>
                <w:szCs w:val="21"/>
              </w:rPr>
              <w:t>遵义医科大学附属医院</w:t>
            </w:r>
          </w:p>
        </w:tc>
        <w:tc>
          <w:tcPr>
            <w:tcW w:w="1174" w:type="dxa"/>
          </w:tcPr>
          <w:p>
            <w:pPr>
              <w:rPr>
                <w:rFonts w:hint="eastAsia" w:ascii="宋体" w:hAnsi="宋体" w:cs="宋体"/>
                <w:szCs w:val="21"/>
              </w:rPr>
            </w:pPr>
            <w:r>
              <w:rPr>
                <w:rFonts w:ascii="宋体" w:hAnsi="宋体" w:cs="宋体"/>
                <w:color w:val="212121"/>
                <w:kern w:val="0"/>
                <w:szCs w:val="21"/>
                <w:shd w:val="clear" w:color="auto" w:fill="FFFFFF"/>
                <w:lang w:bidi="ar"/>
              </w:rPr>
              <w:t>李 刚</w:t>
            </w:r>
            <w:r>
              <w:rPr>
                <w:rFonts w:hint="eastAsia" w:ascii="宋体" w:hAnsi="宋体" w:cs="宋体"/>
                <w:color w:val="212121"/>
                <w:kern w:val="0"/>
                <w:szCs w:val="21"/>
                <w:shd w:val="clear" w:color="auto" w:fill="FFFFFF"/>
                <w:lang w:bidi="ar"/>
              </w:rPr>
              <w:t>；</w:t>
            </w:r>
            <w:r>
              <w:rPr>
                <w:rFonts w:ascii="宋体" w:hAnsi="宋体" w:cs="宋体"/>
                <w:color w:val="212121"/>
                <w:kern w:val="0"/>
                <w:szCs w:val="21"/>
                <w:shd w:val="clear" w:color="auto" w:fill="FFFFFF"/>
                <w:lang w:bidi="ar"/>
              </w:rPr>
              <w:t>冉启山</w:t>
            </w:r>
            <w:r>
              <w:rPr>
                <w:rFonts w:hint="eastAsia" w:ascii="宋体" w:hAnsi="宋体" w:cs="宋体"/>
                <w:color w:val="212121"/>
                <w:kern w:val="0"/>
                <w:szCs w:val="21"/>
                <w:shd w:val="clear" w:color="auto" w:fill="FFFFFF"/>
                <w:lang w:bidi="ar"/>
              </w:rPr>
              <w:t>；</w:t>
            </w:r>
            <w:r>
              <w:rPr>
                <w:rFonts w:ascii="宋体" w:hAnsi="宋体" w:cs="宋体"/>
                <w:color w:val="212121"/>
                <w:kern w:val="0"/>
                <w:szCs w:val="21"/>
                <w:shd w:val="clear" w:color="auto" w:fill="FFFFFF"/>
                <w:lang w:bidi="ar"/>
              </w:rPr>
              <w:t xml:space="preserve">姚声涛 </w:t>
            </w:r>
          </w:p>
        </w:tc>
        <w:tc>
          <w:tcPr>
            <w:tcW w:w="860" w:type="dxa"/>
          </w:tcPr>
          <w:p>
            <w:pPr>
              <w:rPr>
                <w:rFonts w:hint="eastAsia" w:ascii="宋体" w:hAnsi="宋体" w:cs="宋体"/>
                <w:szCs w:val="21"/>
              </w:rPr>
            </w:pPr>
            <w:r>
              <w:rPr>
                <w:rFonts w:hint="eastAsia" w:ascii="宋体" w:hAnsi="宋体" w:cs="宋体"/>
                <w:szCs w:val="21"/>
              </w:rPr>
              <w:t>有效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8" w:type="dxa"/>
          </w:tcPr>
          <w:p>
            <w:pPr>
              <w:rPr>
                <w:rFonts w:hint="eastAsia" w:ascii="宋体" w:hAnsi="宋体" w:cs="宋体"/>
                <w:szCs w:val="21"/>
              </w:rPr>
            </w:pPr>
            <w:r>
              <w:rPr>
                <w:rFonts w:hint="eastAsia" w:ascii="宋体" w:hAnsi="宋体" w:cs="宋体"/>
                <w:szCs w:val="21"/>
              </w:rPr>
              <w:t>其他（科技论文）</w:t>
            </w:r>
          </w:p>
        </w:tc>
        <w:tc>
          <w:tcPr>
            <w:tcW w:w="1725" w:type="dxa"/>
          </w:tcPr>
          <w:p>
            <w:pPr>
              <w:rPr>
                <w:rFonts w:hint="eastAsia" w:ascii="宋体" w:hAnsi="宋体" w:cs="宋体"/>
                <w:szCs w:val="21"/>
              </w:rPr>
            </w:pPr>
            <w:r>
              <w:rPr>
                <w:rFonts w:hint="eastAsia" w:ascii="宋体" w:hAnsi="宋体" w:cs="宋体"/>
                <w:szCs w:val="21"/>
              </w:rPr>
              <w:t>Critical role of EphA4 in early brain injury after subarachnoid hemorrhage in rat</w:t>
            </w:r>
          </w:p>
        </w:tc>
        <w:tc>
          <w:tcPr>
            <w:tcW w:w="718" w:type="dxa"/>
          </w:tcPr>
          <w:p>
            <w:pPr>
              <w:rPr>
                <w:rFonts w:hint="eastAsia" w:ascii="宋体" w:hAnsi="宋体" w:cs="宋体"/>
                <w:szCs w:val="21"/>
              </w:rPr>
            </w:pPr>
            <w:r>
              <w:rPr>
                <w:rFonts w:hint="eastAsia" w:ascii="宋体" w:hAnsi="宋体" w:cs="宋体"/>
                <w:szCs w:val="21"/>
              </w:rPr>
              <w:t>中国</w:t>
            </w:r>
          </w:p>
        </w:tc>
        <w:tc>
          <w:tcPr>
            <w:tcW w:w="868" w:type="dxa"/>
          </w:tcPr>
          <w:p>
            <w:pPr>
              <w:rPr>
                <w:rFonts w:hint="eastAsia" w:ascii="宋体" w:hAnsi="宋体" w:cs="宋体"/>
                <w:szCs w:val="21"/>
              </w:rPr>
            </w:pPr>
            <w:r>
              <w:rPr>
                <w:rFonts w:hint="eastAsia" w:ascii="宋体" w:hAnsi="宋体" w:cs="宋体"/>
                <w:szCs w:val="21"/>
              </w:rPr>
              <w:t>DOI: 0.1016/j.expneurol.2017.07.003</w:t>
            </w:r>
          </w:p>
        </w:tc>
        <w:tc>
          <w:tcPr>
            <w:tcW w:w="992" w:type="dxa"/>
          </w:tcPr>
          <w:p>
            <w:pPr>
              <w:rPr>
                <w:rFonts w:hint="eastAsia" w:ascii="宋体" w:hAnsi="宋体" w:cs="宋体"/>
                <w:szCs w:val="21"/>
              </w:rPr>
            </w:pPr>
            <w:r>
              <w:rPr>
                <w:rFonts w:hint="eastAsia" w:ascii="宋体" w:hAnsi="宋体" w:cs="宋体"/>
                <w:szCs w:val="21"/>
              </w:rPr>
              <w:t>2017.07.08</w:t>
            </w:r>
          </w:p>
        </w:tc>
        <w:tc>
          <w:tcPr>
            <w:tcW w:w="1134" w:type="dxa"/>
          </w:tcPr>
          <w:p>
            <w:pPr>
              <w:rPr>
                <w:rFonts w:hint="eastAsia" w:ascii="宋体" w:hAnsi="宋体" w:cs="宋体"/>
                <w:szCs w:val="21"/>
              </w:rPr>
            </w:pPr>
            <w:r>
              <w:rPr>
                <w:rFonts w:hint="eastAsia" w:ascii="宋体" w:hAnsi="宋体" w:cs="宋体"/>
                <w:szCs w:val="21"/>
              </w:rPr>
              <w:t>Exp Neurol.</w:t>
            </w:r>
          </w:p>
          <w:p>
            <w:pPr>
              <w:rPr>
                <w:rFonts w:hint="eastAsia" w:ascii="宋体" w:hAnsi="宋体" w:cs="宋体"/>
                <w:szCs w:val="21"/>
              </w:rPr>
            </w:pPr>
            <w:r>
              <w:rPr>
                <w:rFonts w:ascii="宋体" w:hAnsi="宋体" w:cs="宋体"/>
                <w:szCs w:val="21"/>
              </w:rPr>
              <w:t>2017,Oct,</w:t>
            </w:r>
          </w:p>
          <w:p>
            <w:pPr>
              <w:rPr>
                <w:rFonts w:hint="eastAsia" w:ascii="宋体" w:hAnsi="宋体" w:cs="宋体"/>
                <w:szCs w:val="21"/>
              </w:rPr>
            </w:pPr>
            <w:r>
              <w:rPr>
                <w:rFonts w:hint="eastAsia" w:ascii="宋体" w:hAnsi="宋体" w:cs="宋体"/>
                <w:szCs w:val="21"/>
              </w:rPr>
              <w:t>296:41-48</w:t>
            </w:r>
          </w:p>
        </w:tc>
        <w:tc>
          <w:tcPr>
            <w:tcW w:w="850" w:type="dxa"/>
          </w:tcPr>
          <w:p>
            <w:pPr>
              <w:rPr>
                <w:rFonts w:hint="eastAsia" w:ascii="宋体" w:hAnsi="宋体" w:cs="宋体"/>
                <w:szCs w:val="21"/>
              </w:rPr>
            </w:pPr>
            <w:r>
              <w:rPr>
                <w:rFonts w:hint="eastAsia" w:ascii="宋体" w:hAnsi="宋体" w:cs="宋体"/>
                <w:szCs w:val="21"/>
              </w:rPr>
              <w:t>遵义医科大学附属医院</w:t>
            </w:r>
          </w:p>
        </w:tc>
        <w:tc>
          <w:tcPr>
            <w:tcW w:w="1174" w:type="dxa"/>
          </w:tcPr>
          <w:p>
            <w:pPr>
              <w:widowControl/>
              <w:jc w:val="left"/>
              <w:rPr>
                <w:rFonts w:hint="eastAsia" w:ascii="宋体" w:hAnsi="宋体" w:cs="宋体"/>
              </w:rPr>
            </w:pPr>
            <w:r>
              <w:rPr>
                <w:rFonts w:hint="eastAsia" w:ascii="宋体" w:hAnsi="宋体" w:cs="宋体"/>
                <w:color w:val="212121"/>
                <w:kern w:val="0"/>
                <w:szCs w:val="21"/>
                <w:shd w:val="clear" w:color="auto" w:fill="FFFFFF"/>
                <w:lang w:bidi="ar"/>
              </w:rPr>
              <w:t>Fan R, Enkhjargal B, Camara R, Yan F, Gong L, Shengtao</w:t>
            </w:r>
            <w:r>
              <w:rPr>
                <w:rFonts w:ascii="宋体" w:hAnsi="宋体" w:cs="宋体"/>
                <w:color w:val="212121"/>
                <w:kern w:val="0"/>
                <w:szCs w:val="21"/>
                <w:shd w:val="clear" w:color="auto" w:fill="FFFFFF"/>
                <w:lang w:bidi="ar"/>
              </w:rPr>
              <w:t xml:space="preserve"> </w:t>
            </w:r>
            <w:r>
              <w:rPr>
                <w:rFonts w:hint="eastAsia" w:ascii="宋体" w:hAnsi="宋体" w:cs="宋体"/>
                <w:color w:val="212121"/>
                <w:kern w:val="0"/>
                <w:szCs w:val="21"/>
                <w:shd w:val="clear" w:color="auto" w:fill="FFFFFF"/>
                <w:lang w:bidi="ar"/>
              </w:rPr>
              <w:t>Yao,</w:t>
            </w:r>
            <w:r>
              <w:rPr>
                <w:rFonts w:ascii="宋体" w:hAnsi="宋体" w:cs="宋体"/>
                <w:color w:val="212121"/>
                <w:kern w:val="0"/>
                <w:szCs w:val="21"/>
                <w:shd w:val="clear" w:color="auto" w:fill="FFFFFF"/>
                <w:lang w:bidi="ar"/>
              </w:rPr>
              <w:t xml:space="preserve"> </w:t>
            </w:r>
            <w:r>
              <w:rPr>
                <w:rFonts w:hint="eastAsia" w:ascii="宋体" w:hAnsi="宋体" w:cs="宋体"/>
                <w:color w:val="212121"/>
                <w:kern w:val="0"/>
                <w:szCs w:val="21"/>
                <w:shd w:val="clear" w:color="auto" w:fill="FFFFFF"/>
                <w:lang w:bidi="ar"/>
              </w:rPr>
              <w:t>et al.</w:t>
            </w:r>
          </w:p>
          <w:p>
            <w:pPr>
              <w:rPr>
                <w:rFonts w:hint="eastAsia" w:ascii="宋体" w:hAnsi="宋体" w:cs="宋体"/>
                <w:szCs w:val="21"/>
              </w:rPr>
            </w:pPr>
          </w:p>
        </w:tc>
        <w:tc>
          <w:tcPr>
            <w:tcW w:w="860" w:type="dxa"/>
          </w:tcPr>
          <w:p>
            <w:pPr>
              <w:rPr>
                <w:rFonts w:hint="eastAsia" w:ascii="宋体" w:hAnsi="宋体" w:cs="宋体"/>
                <w:szCs w:val="21"/>
              </w:rPr>
            </w:pPr>
            <w:r>
              <w:rPr>
                <w:rFonts w:hint="eastAsia" w:ascii="宋体" w:hAnsi="宋体" w:cs="宋体"/>
                <w:szCs w:val="21"/>
              </w:rPr>
              <w:t>有效</w:t>
            </w:r>
          </w:p>
        </w:tc>
      </w:tr>
    </w:tbl>
    <w:p>
      <w:pPr>
        <w:spacing w:line="579" w:lineRule="exact"/>
        <w:rPr>
          <w:rFonts w:hint="eastAsia" w:ascii="仿宋_GB2312" w:hAnsi="仿宋_GB2312" w:eastAsia="仿宋_GB2312" w:cs="仿宋_GB2312"/>
          <w:sz w:val="32"/>
          <w:szCs w:val="32"/>
        </w:rPr>
      </w:pPr>
      <w:r>
        <w:rPr>
          <w:rFonts w:hint="eastAsia" w:ascii="黑体" w:hAnsi="黑体" w:eastAsia="黑体"/>
          <w:sz w:val="32"/>
          <w:szCs w:val="32"/>
        </w:rPr>
        <w:t>四、主要完成人：</w:t>
      </w:r>
      <w:r>
        <w:rPr>
          <w:rFonts w:hint="eastAsia" w:ascii="仿宋_GB2312" w:hAnsi="仿宋_GB2312" w:eastAsia="仿宋_GB2312" w:cs="仿宋_GB2312"/>
          <w:sz w:val="32"/>
          <w:szCs w:val="32"/>
        </w:rPr>
        <w:t>姚声涛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冯华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范瑞明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陈渝杰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陈伟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李刚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冉启山</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龚磊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魏大年</w:t>
      </w:r>
    </w:p>
    <w:p>
      <w:pPr>
        <w:spacing w:line="579" w:lineRule="exact"/>
        <w:rPr>
          <w:rFonts w:hint="default" w:ascii="仿宋_GB2312" w:hAnsi="仿宋_GB2312" w:eastAsia="仿宋_GB2312" w:cs="仿宋_GB2312"/>
          <w:sz w:val="32"/>
          <w:szCs w:val="32"/>
          <w:lang w:val="en-US" w:eastAsia="zh-CN"/>
        </w:rPr>
      </w:pPr>
      <w:r>
        <w:rPr>
          <w:rFonts w:hint="eastAsia" w:ascii="黑体" w:hAnsi="黑体" w:eastAsia="黑体"/>
          <w:sz w:val="32"/>
          <w:szCs w:val="32"/>
        </w:rPr>
        <w:t>五、主要完成单位：</w:t>
      </w:r>
      <w:r>
        <w:rPr>
          <w:rFonts w:hint="eastAsia" w:ascii="仿宋_GB2312" w:hAnsi="仿宋_GB2312" w:eastAsia="仿宋_GB2312" w:cs="仿宋_GB2312"/>
          <w:sz w:val="32"/>
          <w:szCs w:val="32"/>
        </w:rPr>
        <w:t>遵义医科大学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中国人民解放军</w:t>
      </w:r>
      <w:r>
        <w:rPr>
          <w:rFonts w:hint="eastAsia" w:ascii="仿宋_GB2312" w:hAnsi="仿宋_GB2312" w:eastAsia="仿宋_GB2312" w:cs="仿宋_GB2312"/>
          <w:sz w:val="32"/>
          <w:szCs w:val="32"/>
        </w:rPr>
        <w:t>陆军军医大学</w:t>
      </w:r>
      <w:r>
        <w:rPr>
          <w:rFonts w:hint="eastAsia" w:ascii="仿宋_GB2312" w:hAnsi="仿宋_GB2312" w:eastAsia="仿宋_GB2312" w:cs="仿宋_GB2312"/>
          <w:sz w:val="32"/>
          <w:szCs w:val="32"/>
          <w:lang w:val="en-US" w:eastAsia="zh-CN"/>
        </w:rPr>
        <w:t>第一附属医院、南方医科大学第三附属医院</w:t>
      </w:r>
    </w:p>
    <w:p>
      <w:pPr>
        <w:pStyle w:val="45"/>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Light">
    <w:altName w:val="汉仪中圆B5"/>
    <w:panose1 w:val="02010600030101010101"/>
    <w:charset w:val="86"/>
    <w:family w:val="auto"/>
    <w:pitch w:val="default"/>
    <w:sig w:usb0="00000000" w:usb1="00000000" w:usb2="00000016" w:usb3="00000000" w:csb0="0004000F" w:csb1="00000000"/>
  </w:font>
  <w:font w:name="等线">
    <w:altName w:val="汉仪中圆B5"/>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等线 Light">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 w:name="等线">
    <w:altName w:val="汉仪仿宋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69F"/>
    <w:rsid w:val="00074264"/>
    <w:rsid w:val="00091EC1"/>
    <w:rsid w:val="00096927"/>
    <w:rsid w:val="001052FB"/>
    <w:rsid w:val="00157F9C"/>
    <w:rsid w:val="00177537"/>
    <w:rsid w:val="00297E18"/>
    <w:rsid w:val="003D1E27"/>
    <w:rsid w:val="00435CD2"/>
    <w:rsid w:val="004A2BF1"/>
    <w:rsid w:val="004D5563"/>
    <w:rsid w:val="00522E5C"/>
    <w:rsid w:val="00525F5D"/>
    <w:rsid w:val="00575592"/>
    <w:rsid w:val="0061224C"/>
    <w:rsid w:val="0083449A"/>
    <w:rsid w:val="00855E8D"/>
    <w:rsid w:val="0095058E"/>
    <w:rsid w:val="009F0D77"/>
    <w:rsid w:val="009F669F"/>
    <w:rsid w:val="00AD3178"/>
    <w:rsid w:val="00B34FEF"/>
    <w:rsid w:val="00B65001"/>
    <w:rsid w:val="00CB4282"/>
    <w:rsid w:val="00CC14ED"/>
    <w:rsid w:val="00D148F1"/>
    <w:rsid w:val="00D301B7"/>
    <w:rsid w:val="00D81887"/>
    <w:rsid w:val="00E777C5"/>
    <w:rsid w:val="00EB123C"/>
    <w:rsid w:val="00EB3BF3"/>
    <w:rsid w:val="00F311A0"/>
    <w:rsid w:val="00F836E5"/>
    <w:rsid w:val="00FC3323"/>
    <w:rsid w:val="0331516B"/>
    <w:rsid w:val="042F4508"/>
    <w:rsid w:val="058C6C97"/>
    <w:rsid w:val="0595200F"/>
    <w:rsid w:val="08AD1A22"/>
    <w:rsid w:val="0B396D3E"/>
    <w:rsid w:val="0EC9472E"/>
    <w:rsid w:val="15F26F2D"/>
    <w:rsid w:val="166940FD"/>
    <w:rsid w:val="19F00B51"/>
    <w:rsid w:val="1D3A709C"/>
    <w:rsid w:val="1F2C2FEC"/>
    <w:rsid w:val="204A1395"/>
    <w:rsid w:val="30BE33DD"/>
    <w:rsid w:val="360D01BB"/>
    <w:rsid w:val="39C649EB"/>
    <w:rsid w:val="3AFE6249"/>
    <w:rsid w:val="3BB52F69"/>
    <w:rsid w:val="3E5918A2"/>
    <w:rsid w:val="42EE4328"/>
    <w:rsid w:val="436F1C50"/>
    <w:rsid w:val="44B74599"/>
    <w:rsid w:val="49DD469D"/>
    <w:rsid w:val="4D6E2343"/>
    <w:rsid w:val="54A50CDF"/>
    <w:rsid w:val="5B372B61"/>
    <w:rsid w:val="5CA45BFD"/>
    <w:rsid w:val="610A0480"/>
    <w:rsid w:val="65E830D8"/>
    <w:rsid w:val="666A0EC2"/>
    <w:rsid w:val="674F6FA7"/>
    <w:rsid w:val="68EC3F54"/>
    <w:rsid w:val="6EFE59B4"/>
    <w:rsid w:val="716556D8"/>
    <w:rsid w:val="71825001"/>
    <w:rsid w:val="774B0193"/>
    <w:rsid w:val="7A2F1771"/>
    <w:rsid w:val="7BFA66EF"/>
    <w:rsid w:val="E3745E1D"/>
    <w:rsid w:val="FC5B1D99"/>
    <w:rsid w:val="FF97A0FA"/>
    <w:rsid w:val="FFB7BB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qFormat/>
    <w:uiPriority w:val="9"/>
    <w:pPr>
      <w:keepNext/>
      <w:keepLines/>
      <w:spacing w:before="480" w:after="80" w:line="278" w:lineRule="auto"/>
      <w:jc w:val="left"/>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3">
    <w:name w:val="heading 2"/>
    <w:basedOn w:val="1"/>
    <w:next w:val="1"/>
    <w:link w:val="26"/>
    <w:unhideWhenUsed/>
    <w:qFormat/>
    <w:uiPriority w:val="9"/>
    <w:pPr>
      <w:keepNext/>
      <w:keepLines/>
      <w:spacing w:before="160" w:after="80" w:line="278" w:lineRule="auto"/>
      <w:jc w:val="left"/>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4">
    <w:name w:val="heading 3"/>
    <w:basedOn w:val="1"/>
    <w:next w:val="1"/>
    <w:link w:val="27"/>
    <w:unhideWhenUsed/>
    <w:qFormat/>
    <w:uiPriority w:val="9"/>
    <w:pPr>
      <w:keepNext/>
      <w:keepLines/>
      <w:spacing w:before="160" w:after="80" w:line="278" w:lineRule="auto"/>
      <w:jc w:val="left"/>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5">
    <w:name w:val="heading 4"/>
    <w:basedOn w:val="1"/>
    <w:next w:val="1"/>
    <w:link w:val="28"/>
    <w:unhideWhenUsed/>
    <w:qFormat/>
    <w:uiPriority w:val="9"/>
    <w:pPr>
      <w:keepNext/>
      <w:keepLines/>
      <w:spacing w:before="80" w:after="40" w:line="278" w:lineRule="auto"/>
      <w:jc w:val="left"/>
      <w:outlineLvl w:val="3"/>
    </w:pPr>
    <w:rPr>
      <w:rFonts w:asciiTheme="minorHAnsi" w:hAnsiTheme="minorHAnsi" w:eastAsiaTheme="minorEastAsia" w:cstheme="majorBidi"/>
      <w:color w:val="104862" w:themeColor="accent1" w:themeShade="BF"/>
      <w:sz w:val="28"/>
      <w:szCs w:val="28"/>
      <w14:ligatures w14:val="standardContextual"/>
    </w:rPr>
  </w:style>
  <w:style w:type="paragraph" w:styleId="6">
    <w:name w:val="heading 5"/>
    <w:basedOn w:val="1"/>
    <w:next w:val="1"/>
    <w:link w:val="29"/>
    <w:unhideWhenUsed/>
    <w:qFormat/>
    <w:uiPriority w:val="9"/>
    <w:pPr>
      <w:keepNext/>
      <w:keepLines/>
      <w:spacing w:before="80" w:after="40" w:line="278" w:lineRule="auto"/>
      <w:jc w:val="left"/>
      <w:outlineLvl w:val="4"/>
    </w:pPr>
    <w:rPr>
      <w:rFonts w:asciiTheme="minorHAnsi" w:hAnsiTheme="minorHAnsi" w:eastAsiaTheme="minorEastAsia" w:cstheme="majorBidi"/>
      <w:color w:val="104862" w:themeColor="accent1" w:themeShade="BF"/>
      <w:sz w:val="24"/>
      <w:szCs w:val="24"/>
      <w14:ligatures w14:val="standardContextual"/>
    </w:rPr>
  </w:style>
  <w:style w:type="paragraph" w:styleId="7">
    <w:name w:val="heading 6"/>
    <w:basedOn w:val="1"/>
    <w:next w:val="1"/>
    <w:link w:val="30"/>
    <w:unhideWhenUsed/>
    <w:qFormat/>
    <w:uiPriority w:val="9"/>
    <w:pPr>
      <w:keepNext/>
      <w:keepLines/>
      <w:spacing w:before="40" w:line="278" w:lineRule="auto"/>
      <w:jc w:val="left"/>
      <w:outlineLvl w:val="5"/>
    </w:pPr>
    <w:rPr>
      <w:rFonts w:asciiTheme="minorHAnsi" w:hAnsiTheme="minorHAnsi" w:eastAsiaTheme="minorEastAsia" w:cstheme="majorBidi"/>
      <w:b/>
      <w:bCs/>
      <w:color w:val="104862" w:themeColor="accent1" w:themeShade="BF"/>
      <w:sz w:val="22"/>
      <w:szCs w:val="24"/>
      <w14:ligatures w14:val="standardContextual"/>
    </w:rPr>
  </w:style>
  <w:style w:type="paragraph" w:styleId="8">
    <w:name w:val="heading 7"/>
    <w:basedOn w:val="1"/>
    <w:next w:val="1"/>
    <w:link w:val="31"/>
    <w:unhideWhenUsed/>
    <w:qFormat/>
    <w:uiPriority w:val="9"/>
    <w:pPr>
      <w:keepNext/>
      <w:keepLines/>
      <w:spacing w:before="40" w:line="278" w:lineRule="auto"/>
      <w:jc w:val="left"/>
      <w:outlineLvl w:val="6"/>
    </w:pPr>
    <w:rPr>
      <w:rFonts w:asciiTheme="minorHAnsi" w:hAnsiTheme="minorHAnsi" w:eastAsiaTheme="minorEastAsia" w:cstheme="majorBidi"/>
      <w:b/>
      <w:bCs/>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32"/>
    <w:unhideWhenUsed/>
    <w:qFormat/>
    <w:uiPriority w:val="9"/>
    <w:pPr>
      <w:keepNext/>
      <w:keepLines/>
      <w:spacing w:line="278" w:lineRule="auto"/>
      <w:jc w:val="left"/>
      <w:outlineLvl w:val="7"/>
    </w:pPr>
    <w:rPr>
      <w:rFonts w:asciiTheme="minorHAnsi" w:hAnsiTheme="minorHAnsi" w:eastAsiaTheme="min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0">
    <w:name w:val="heading 9"/>
    <w:basedOn w:val="1"/>
    <w:next w:val="1"/>
    <w:link w:val="33"/>
    <w:unhideWhenUsed/>
    <w:qFormat/>
    <w:uiPriority w:val="9"/>
    <w:pPr>
      <w:keepNext/>
      <w:keepLines/>
      <w:spacing w:line="278" w:lineRule="auto"/>
      <w:jc w:val="left"/>
      <w:outlineLvl w:val="8"/>
    </w:pPr>
    <w:rPr>
      <w:rFonts w:asciiTheme="minorHAnsi" w:hAnsiTheme="minorHAnsi" w:eastAsiaTheme="maj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Document Map"/>
    <w:basedOn w:val="1"/>
    <w:next w:val="12"/>
    <w:unhideWhenUsed/>
    <w:qFormat/>
    <w:uiPriority w:val="99"/>
    <w:pPr>
      <w:shd w:val="clear" w:color="auto" w:fill="000080"/>
    </w:pPr>
  </w:style>
  <w:style w:type="paragraph" w:styleId="12">
    <w:name w:val="Body Text"/>
    <w:basedOn w:val="1"/>
    <w:next w:val="1"/>
    <w:link w:val="46"/>
    <w:unhideWhenUsed/>
    <w:qFormat/>
    <w:uiPriority w:val="99"/>
    <w:pPr>
      <w:spacing w:after="120"/>
    </w:pPr>
  </w:style>
  <w:style w:type="paragraph" w:styleId="13">
    <w:name w:val="annotation text"/>
    <w:basedOn w:val="1"/>
    <w:link w:val="48"/>
    <w:unhideWhenUsed/>
    <w:qFormat/>
    <w:uiPriority w:val="99"/>
    <w:pPr>
      <w:jc w:val="left"/>
    </w:pPr>
  </w:style>
  <w:style w:type="paragraph" w:styleId="14">
    <w:name w:val="Plain Text"/>
    <w:basedOn w:val="1"/>
    <w:link w:val="47"/>
    <w:qFormat/>
    <w:uiPriority w:val="0"/>
    <w:pPr>
      <w:spacing w:line="360" w:lineRule="auto"/>
      <w:ind w:firstLine="480" w:firstLineChars="200"/>
    </w:pPr>
    <w:rPr>
      <w:rFonts w:ascii="仿宋_GB2312"/>
      <w:sz w:val="24"/>
    </w:rPr>
  </w:style>
  <w:style w:type="paragraph" w:styleId="15">
    <w:name w:val="footer"/>
    <w:basedOn w:val="1"/>
    <w:link w:val="44"/>
    <w:unhideWhenUsed/>
    <w:qFormat/>
    <w:uiPriority w:val="99"/>
    <w:pPr>
      <w:tabs>
        <w:tab w:val="center" w:pos="4153"/>
        <w:tab w:val="right" w:pos="8306"/>
      </w:tabs>
      <w:snapToGrid w:val="0"/>
      <w:spacing w:after="160"/>
      <w:jc w:val="left"/>
    </w:pPr>
    <w:rPr>
      <w:rFonts w:asciiTheme="minorHAnsi" w:hAnsiTheme="minorHAnsi" w:eastAsiaTheme="minorEastAsia" w:cstheme="minorBidi"/>
      <w:sz w:val="18"/>
      <w:szCs w:val="18"/>
      <w14:ligatures w14:val="standardContextual"/>
    </w:rPr>
  </w:style>
  <w:style w:type="paragraph" w:styleId="16">
    <w:name w:val="header"/>
    <w:basedOn w:val="1"/>
    <w:link w:val="43"/>
    <w:unhideWhenUsed/>
    <w:qFormat/>
    <w:uiPriority w:val="99"/>
    <w:pPr>
      <w:tabs>
        <w:tab w:val="center" w:pos="4153"/>
        <w:tab w:val="right" w:pos="8306"/>
      </w:tabs>
      <w:snapToGrid w:val="0"/>
      <w:spacing w:after="160"/>
      <w:jc w:val="center"/>
    </w:pPr>
    <w:rPr>
      <w:rFonts w:asciiTheme="minorHAnsi" w:hAnsiTheme="minorHAnsi" w:eastAsiaTheme="minorEastAsia" w:cstheme="minorBidi"/>
      <w:sz w:val="18"/>
      <w:szCs w:val="18"/>
      <w14:ligatures w14:val="standardContextual"/>
    </w:rPr>
  </w:style>
  <w:style w:type="paragraph" w:styleId="17">
    <w:name w:val="Subtitle"/>
    <w:basedOn w:val="1"/>
    <w:next w:val="1"/>
    <w:link w:val="35"/>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8">
    <w:name w:val="Normal (Web)"/>
    <w:basedOn w:val="1"/>
    <w:unhideWhenUsed/>
    <w:qFormat/>
    <w:uiPriority w:val="99"/>
    <w:rPr>
      <w:sz w:val="24"/>
    </w:rPr>
  </w:style>
  <w:style w:type="paragraph" w:styleId="19">
    <w:name w:val="Title"/>
    <w:basedOn w:val="1"/>
    <w:next w:val="1"/>
    <w:link w:val="34"/>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paragraph" w:styleId="20">
    <w:name w:val="annotation subject"/>
    <w:basedOn w:val="13"/>
    <w:next w:val="13"/>
    <w:link w:val="49"/>
    <w:semiHidden/>
    <w:unhideWhenUsed/>
    <w:qFormat/>
    <w:uiPriority w:val="99"/>
    <w:rPr>
      <w:b/>
      <w:bCs/>
    </w:rPr>
  </w:style>
  <w:style w:type="character" w:styleId="23">
    <w:name w:val="Hyperlink"/>
    <w:basedOn w:val="22"/>
    <w:unhideWhenUsed/>
    <w:qFormat/>
    <w:uiPriority w:val="99"/>
    <w:rPr>
      <w:color w:val="467886" w:themeColor="hyperlink"/>
      <w:u w:val="single"/>
      <w14:textFill>
        <w14:solidFill>
          <w14:schemeClr w14:val="hlink"/>
        </w14:solidFill>
      </w14:textFill>
    </w:rPr>
  </w:style>
  <w:style w:type="character" w:styleId="24">
    <w:name w:val="annotation reference"/>
    <w:basedOn w:val="22"/>
    <w:semiHidden/>
    <w:unhideWhenUsed/>
    <w:qFormat/>
    <w:uiPriority w:val="99"/>
    <w:rPr>
      <w:sz w:val="21"/>
      <w:szCs w:val="21"/>
    </w:rPr>
  </w:style>
  <w:style w:type="character" w:customStyle="1" w:styleId="25">
    <w:name w:val="标题 1 字符"/>
    <w:basedOn w:val="22"/>
    <w:link w:val="2"/>
    <w:qFormat/>
    <w:uiPriority w:val="9"/>
    <w:rPr>
      <w:rFonts w:asciiTheme="majorHAnsi" w:hAnsiTheme="majorHAnsi" w:eastAsiaTheme="majorEastAsia" w:cstheme="majorBidi"/>
      <w:color w:val="104862" w:themeColor="accent1" w:themeShade="BF"/>
      <w:sz w:val="48"/>
      <w:szCs w:val="48"/>
    </w:rPr>
  </w:style>
  <w:style w:type="character" w:customStyle="1" w:styleId="26">
    <w:name w:val="标题 2 字符"/>
    <w:basedOn w:val="22"/>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7">
    <w:name w:val="标题 3 字符"/>
    <w:basedOn w:val="22"/>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8">
    <w:name w:val="标题 4 字符"/>
    <w:basedOn w:val="22"/>
    <w:link w:val="5"/>
    <w:semiHidden/>
    <w:qFormat/>
    <w:uiPriority w:val="9"/>
    <w:rPr>
      <w:rFonts w:cstheme="majorBidi"/>
      <w:color w:val="104862" w:themeColor="accent1" w:themeShade="BF"/>
      <w:sz w:val="28"/>
      <w:szCs w:val="28"/>
    </w:rPr>
  </w:style>
  <w:style w:type="character" w:customStyle="1" w:styleId="29">
    <w:name w:val="标题 5 字符"/>
    <w:basedOn w:val="22"/>
    <w:link w:val="6"/>
    <w:semiHidden/>
    <w:qFormat/>
    <w:uiPriority w:val="9"/>
    <w:rPr>
      <w:rFonts w:cstheme="majorBidi"/>
      <w:color w:val="104862" w:themeColor="accent1" w:themeShade="BF"/>
      <w:sz w:val="24"/>
    </w:rPr>
  </w:style>
  <w:style w:type="character" w:customStyle="1" w:styleId="30">
    <w:name w:val="标题 6 字符"/>
    <w:basedOn w:val="22"/>
    <w:link w:val="7"/>
    <w:semiHidden/>
    <w:qFormat/>
    <w:uiPriority w:val="9"/>
    <w:rPr>
      <w:rFonts w:cstheme="majorBidi"/>
      <w:b/>
      <w:bCs/>
      <w:color w:val="104862" w:themeColor="accent1" w:themeShade="BF"/>
    </w:rPr>
  </w:style>
  <w:style w:type="character" w:customStyle="1" w:styleId="31">
    <w:name w:val="标题 7 字符"/>
    <w:basedOn w:val="22"/>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2">
    <w:name w:val="标题 8 字符"/>
    <w:basedOn w:val="22"/>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3">
    <w:name w:val="标题 9 字符"/>
    <w:basedOn w:val="22"/>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4">
    <w:name w:val="标题 字符"/>
    <w:basedOn w:val="22"/>
    <w:link w:val="19"/>
    <w:qFormat/>
    <w:uiPriority w:val="10"/>
    <w:rPr>
      <w:rFonts w:asciiTheme="majorHAnsi" w:hAnsiTheme="majorHAnsi" w:eastAsiaTheme="majorEastAsia" w:cstheme="majorBidi"/>
      <w:spacing w:val="-10"/>
      <w:kern w:val="28"/>
      <w:sz w:val="56"/>
      <w:szCs w:val="56"/>
    </w:rPr>
  </w:style>
  <w:style w:type="character" w:customStyle="1" w:styleId="35">
    <w:name w:val="副标题 字符"/>
    <w:basedOn w:val="22"/>
    <w:link w:val="17"/>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customStyle="1" w:styleId="36">
    <w:name w:val="引用1"/>
    <w:basedOn w:val="1"/>
    <w:next w:val="1"/>
    <w:link w:val="37"/>
    <w:qFormat/>
    <w:uiPriority w:val="29"/>
    <w:pPr>
      <w:spacing w:before="160" w:after="160" w:line="278" w:lineRule="auto"/>
      <w:jc w:val="center"/>
    </w:pPr>
    <w:rPr>
      <w:rFonts w:asciiTheme="minorHAnsi" w:hAnsiTheme="minorHAnsi" w:eastAsiaTheme="minorEastAsia" w:cstheme="minorBidi"/>
      <w:i/>
      <w:iCs/>
      <w:color w:val="404040" w:themeColor="text1" w:themeTint="BF"/>
      <w:sz w:val="22"/>
      <w:szCs w:val="24"/>
      <w14:textFill>
        <w14:solidFill>
          <w14:schemeClr w14:val="tx1">
            <w14:lumMod w14:val="75000"/>
            <w14:lumOff w14:val="25000"/>
          </w14:schemeClr>
        </w14:solidFill>
      </w14:textFill>
      <w14:ligatures w14:val="standardContextual"/>
    </w:rPr>
  </w:style>
  <w:style w:type="character" w:customStyle="1" w:styleId="37">
    <w:name w:val="引用 字符"/>
    <w:basedOn w:val="22"/>
    <w:link w:val="36"/>
    <w:qFormat/>
    <w:uiPriority w:val="29"/>
    <w:rPr>
      <w:i/>
      <w:iCs/>
      <w:color w:val="404040" w:themeColor="text1" w:themeTint="BF"/>
      <w14:textFill>
        <w14:solidFill>
          <w14:schemeClr w14:val="tx1">
            <w14:lumMod w14:val="75000"/>
            <w14:lumOff w14:val="25000"/>
          </w14:schemeClr>
        </w14:solidFill>
      </w14:textFill>
    </w:rPr>
  </w:style>
  <w:style w:type="paragraph" w:customStyle="1" w:styleId="38">
    <w:name w:val="列表段落1"/>
    <w:basedOn w:val="1"/>
    <w:qFormat/>
    <w:uiPriority w:val="34"/>
    <w:pPr>
      <w:spacing w:after="160" w:line="278" w:lineRule="auto"/>
      <w:ind w:left="720"/>
      <w:contextualSpacing/>
      <w:jc w:val="left"/>
    </w:pPr>
    <w:rPr>
      <w:rFonts w:asciiTheme="minorHAnsi" w:hAnsiTheme="minorHAnsi" w:eastAsiaTheme="minorEastAsia" w:cstheme="minorBidi"/>
      <w:sz w:val="22"/>
      <w:szCs w:val="24"/>
      <w14:ligatures w14:val="standardContextual"/>
    </w:rPr>
  </w:style>
  <w:style w:type="character" w:customStyle="1" w:styleId="39">
    <w:name w:val="明显强调1"/>
    <w:basedOn w:val="22"/>
    <w:qFormat/>
    <w:uiPriority w:val="21"/>
    <w:rPr>
      <w:i/>
      <w:iCs/>
      <w:color w:val="104862" w:themeColor="accent1" w:themeShade="BF"/>
    </w:rPr>
  </w:style>
  <w:style w:type="paragraph" w:customStyle="1" w:styleId="40">
    <w:name w:val="明显引用1"/>
    <w:basedOn w:val="1"/>
    <w:next w:val="1"/>
    <w:link w:val="41"/>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EastAsia" w:cstheme="minorBidi"/>
      <w:i/>
      <w:iCs/>
      <w:color w:val="104862" w:themeColor="accent1" w:themeShade="BF"/>
      <w:sz w:val="22"/>
      <w:szCs w:val="24"/>
      <w14:ligatures w14:val="standardContextual"/>
    </w:rPr>
  </w:style>
  <w:style w:type="character" w:customStyle="1" w:styleId="41">
    <w:name w:val="明显引用 字符"/>
    <w:basedOn w:val="22"/>
    <w:link w:val="40"/>
    <w:qFormat/>
    <w:uiPriority w:val="30"/>
    <w:rPr>
      <w:i/>
      <w:iCs/>
      <w:color w:val="104862" w:themeColor="accent1" w:themeShade="BF"/>
    </w:rPr>
  </w:style>
  <w:style w:type="character" w:customStyle="1" w:styleId="42">
    <w:name w:val="明显参考1"/>
    <w:basedOn w:val="22"/>
    <w:qFormat/>
    <w:uiPriority w:val="32"/>
    <w:rPr>
      <w:b/>
      <w:bCs/>
      <w:smallCaps/>
      <w:color w:val="104862" w:themeColor="accent1" w:themeShade="BF"/>
      <w:spacing w:val="5"/>
    </w:rPr>
  </w:style>
  <w:style w:type="character" w:customStyle="1" w:styleId="43">
    <w:name w:val="页眉 字符"/>
    <w:basedOn w:val="22"/>
    <w:link w:val="16"/>
    <w:qFormat/>
    <w:uiPriority w:val="99"/>
    <w:rPr>
      <w:sz w:val="18"/>
      <w:szCs w:val="18"/>
    </w:rPr>
  </w:style>
  <w:style w:type="character" w:customStyle="1" w:styleId="44">
    <w:name w:val="页脚 字符"/>
    <w:basedOn w:val="22"/>
    <w:link w:val="15"/>
    <w:qFormat/>
    <w:uiPriority w:val="99"/>
    <w:rPr>
      <w:sz w:val="18"/>
      <w:szCs w:val="18"/>
    </w:rPr>
  </w:style>
  <w:style w:type="paragraph" w:customStyle="1" w:styleId="4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46">
    <w:name w:val="正文文本 字符"/>
    <w:basedOn w:val="22"/>
    <w:link w:val="12"/>
    <w:semiHidden/>
    <w:qFormat/>
    <w:uiPriority w:val="99"/>
    <w:rPr>
      <w:rFonts w:ascii="Times New Roman" w:hAnsi="Times New Roman" w:eastAsia="宋体" w:cs="Times New Roman"/>
      <w:sz w:val="21"/>
      <w:szCs w:val="20"/>
      <w14:ligatures w14:val="none"/>
    </w:rPr>
  </w:style>
  <w:style w:type="character" w:customStyle="1" w:styleId="47">
    <w:name w:val="纯文本 字符"/>
    <w:basedOn w:val="22"/>
    <w:link w:val="14"/>
    <w:qFormat/>
    <w:uiPriority w:val="0"/>
    <w:rPr>
      <w:rFonts w:ascii="仿宋_GB2312" w:hAnsi="Times New Roman" w:eastAsia="宋体" w:cs="Times New Roman"/>
      <w:sz w:val="24"/>
      <w:szCs w:val="20"/>
      <w14:ligatures w14:val="none"/>
    </w:rPr>
  </w:style>
  <w:style w:type="character" w:customStyle="1" w:styleId="48">
    <w:name w:val="批注文字 字符"/>
    <w:basedOn w:val="22"/>
    <w:link w:val="13"/>
    <w:qFormat/>
    <w:uiPriority w:val="99"/>
    <w:rPr>
      <w:kern w:val="2"/>
      <w:sz w:val="21"/>
    </w:rPr>
  </w:style>
  <w:style w:type="character" w:customStyle="1" w:styleId="49">
    <w:name w:val="批注主题 字符"/>
    <w:basedOn w:val="48"/>
    <w:link w:val="20"/>
    <w:semiHidden/>
    <w:qFormat/>
    <w:uiPriority w:val="99"/>
    <w:rPr>
      <w:b/>
      <w:bCs/>
      <w:kern w:val="2"/>
      <w:sz w:val="21"/>
    </w:rPr>
  </w:style>
  <w:style w:type="character" w:customStyle="1" w:styleId="50">
    <w:name w:val="Unresolved Mention"/>
    <w:basedOn w:val="2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799</Words>
  <Characters>1420</Characters>
  <Lines>11</Lines>
  <Paragraphs>3</Paragraphs>
  <TotalTime>0</TotalTime>
  <ScaleCrop>false</ScaleCrop>
  <LinksUpToDate>false</LinksUpToDate>
  <CharactersWithSpaces>1490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2026-01-10T09:18:00Z</dcterms:created>
  <dc:creator>Data</dc:creator>
  <cp:lastModifiedBy>ysgz</cp:lastModifiedBy>
  <dcterms:modified xsi:type="dcterms:W3CDTF">2026-01-26T11:33:26Z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679513CBEE4FFF8C6EF06669488DC751_43</vt:lpwstr>
  </property>
  <property fmtid="{D5CDD505-2E9C-101B-9397-08002B2CF9AE}" pid="4" name="KSOTemplateDocerSaveRecord">
    <vt:lpwstr>eyJoZGlkIjoiODYyMjAwYmY0Y2U0NDc3ZGI3YzBiMDA2NjIwYzJmZDQiLCJ1c2VySWQiOiI2MzA0ODQ4MTMifQ==</vt:lpwstr>
  </property>
</Properties>
</file>