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 w:val="0"/>
        <w:spacing w:line="360" w:lineRule="auto"/>
        <w:jc w:val="both"/>
        <w:rPr>
          <w:rFonts w:hint="default" w:ascii="Times New Roman" w:hAnsi="Times New Roman" w:eastAsia="黑体" w:cs="Times New Roman"/>
          <w:color w:val="auto"/>
          <w:kern w:val="2"/>
          <w:sz w:val="32"/>
          <w:szCs w:val="32"/>
          <w:lang w:val="en-US" w:eastAsia="zh-CN" w:bidi="ar-SA"/>
        </w:rPr>
      </w:pPr>
      <w:bookmarkStart w:id="0" w:name="_GoBack"/>
      <w:bookmarkEnd w:id="0"/>
      <w:r>
        <w:rPr>
          <w:rFonts w:hint="default" w:ascii="Times New Roman" w:hAnsi="Times New Roman" w:eastAsia="黑体" w:cs="Times New Roman"/>
          <w:color w:val="auto"/>
          <w:kern w:val="2"/>
          <w:sz w:val="32"/>
          <w:szCs w:val="32"/>
          <w:lang w:val="en-US" w:eastAsia="zh-CN" w:bidi="ar-SA"/>
        </w:rPr>
        <w:t>附件</w:t>
      </w:r>
      <w:r>
        <w:rPr>
          <w:rFonts w:hint="eastAsia" w:ascii="Times New Roman" w:hAnsi="Times New Roman" w:eastAsia="黑体" w:cs="Times New Roman"/>
          <w:color w:val="auto"/>
          <w:kern w:val="2"/>
          <w:sz w:val="32"/>
          <w:szCs w:val="32"/>
          <w:lang w:val="en-US" w:eastAsia="zh-CN" w:bidi="ar-SA"/>
        </w:rPr>
        <w:t>5</w:t>
      </w:r>
    </w:p>
    <w:p>
      <w:pPr>
        <w:widowControl w:val="0"/>
        <w:spacing w:line="360" w:lineRule="auto"/>
        <w:ind w:left="0" w:leftChars="0" w:firstLine="0" w:firstLineChars="0"/>
        <w:jc w:val="center"/>
        <w:rPr>
          <w:rFonts w:hint="default" w:ascii="Times New Roman" w:hAnsi="Times New Roman" w:eastAsia="方正小标宋_GBK" w:cs="Times New Roman"/>
          <w:b/>
          <w:bCs/>
          <w:color w:val="auto"/>
          <w:kern w:val="2"/>
          <w:sz w:val="42"/>
          <w:szCs w:val="42"/>
          <w:lang w:val="en-US" w:eastAsia="zh-CN" w:bidi="ar-SA"/>
        </w:rPr>
      </w:pPr>
      <w:r>
        <w:rPr>
          <w:rFonts w:hint="default" w:ascii="Times New Roman" w:hAnsi="Times New Roman" w:eastAsia="方正小标宋_GBK" w:cs="Times New Roman"/>
          <w:b/>
          <w:bCs/>
          <w:i w:val="0"/>
          <w:color w:val="auto"/>
          <w:kern w:val="0"/>
          <w:sz w:val="42"/>
          <w:szCs w:val="42"/>
          <w:u w:val="none"/>
          <w:lang w:val="en-US" w:eastAsia="zh-CN" w:bidi="ar"/>
        </w:rPr>
        <w:t>各地优质中小企业梯度培育工作联系电话</w:t>
      </w:r>
    </w:p>
    <w:tbl>
      <w:tblPr>
        <w:tblStyle w:val="4"/>
        <w:tblW w:w="4939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158"/>
        <w:gridCol w:w="383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28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单  位</w:t>
            </w:r>
          </w:p>
        </w:tc>
        <w:tc>
          <w:tcPr>
            <w:tcW w:w="213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联系电话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28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郑州市工业和信息化局</w:t>
            </w:r>
          </w:p>
        </w:tc>
        <w:tc>
          <w:tcPr>
            <w:tcW w:w="213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0371-89895244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2868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郑州市中小企业服务中心</w:t>
            </w:r>
          </w:p>
        </w:tc>
        <w:tc>
          <w:tcPr>
            <w:tcW w:w="213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0371-67171606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2868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开封市工业和信息化局</w:t>
            </w:r>
          </w:p>
        </w:tc>
        <w:tc>
          <w:tcPr>
            <w:tcW w:w="213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0371-22581075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2868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洛阳市工业和信息化局</w:t>
            </w:r>
          </w:p>
        </w:tc>
        <w:tc>
          <w:tcPr>
            <w:tcW w:w="213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0379-65590189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2868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平顶山市工业和信息化局</w:t>
            </w:r>
          </w:p>
        </w:tc>
        <w:tc>
          <w:tcPr>
            <w:tcW w:w="213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0375-4976979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2868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安阳市工业和信息化局</w:t>
            </w:r>
          </w:p>
        </w:tc>
        <w:tc>
          <w:tcPr>
            <w:tcW w:w="213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0372-3233036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2868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鹤壁市工业和信息化局</w:t>
            </w:r>
          </w:p>
        </w:tc>
        <w:tc>
          <w:tcPr>
            <w:tcW w:w="213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0392-3300355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2868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新乡市工业和信息化局</w:t>
            </w:r>
          </w:p>
        </w:tc>
        <w:tc>
          <w:tcPr>
            <w:tcW w:w="213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0373-3696823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2868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焦作市工业和信息化局</w:t>
            </w:r>
          </w:p>
        </w:tc>
        <w:tc>
          <w:tcPr>
            <w:tcW w:w="213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0391-3569259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2868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濮阳市工业和信息化局</w:t>
            </w:r>
          </w:p>
        </w:tc>
        <w:tc>
          <w:tcPr>
            <w:tcW w:w="213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0393-8269988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2868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许昌市工业和信息化局</w:t>
            </w:r>
          </w:p>
        </w:tc>
        <w:tc>
          <w:tcPr>
            <w:tcW w:w="213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0374-2965055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2868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漯河市工业和信息化局</w:t>
            </w:r>
          </w:p>
        </w:tc>
        <w:tc>
          <w:tcPr>
            <w:tcW w:w="213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0395-3176106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2868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三门峡市工业和信息化局</w:t>
            </w:r>
          </w:p>
        </w:tc>
        <w:tc>
          <w:tcPr>
            <w:tcW w:w="213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0398-2838699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28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南阳市工业和信息化局</w:t>
            </w:r>
          </w:p>
        </w:tc>
        <w:tc>
          <w:tcPr>
            <w:tcW w:w="21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0377-63130618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28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商丘市工业和信息化局</w:t>
            </w:r>
          </w:p>
        </w:tc>
        <w:tc>
          <w:tcPr>
            <w:tcW w:w="213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0370-3289318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2868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信阳市工业和信息化局</w:t>
            </w:r>
          </w:p>
        </w:tc>
        <w:tc>
          <w:tcPr>
            <w:tcW w:w="213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0376-6366517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2868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周口市工业和信息化局</w:t>
            </w:r>
          </w:p>
        </w:tc>
        <w:tc>
          <w:tcPr>
            <w:tcW w:w="213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0394-8929726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2868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驻马店市工业和信息化局</w:t>
            </w:r>
          </w:p>
        </w:tc>
        <w:tc>
          <w:tcPr>
            <w:tcW w:w="213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0396-2913020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2868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济源示范区工业和科技创新委员会</w:t>
            </w:r>
          </w:p>
        </w:tc>
        <w:tc>
          <w:tcPr>
            <w:tcW w:w="213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0391-6633552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2868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航空港区科技工信局</w:t>
            </w:r>
          </w:p>
        </w:tc>
        <w:tc>
          <w:tcPr>
            <w:tcW w:w="213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0371-86190900</w:t>
            </w:r>
          </w:p>
        </w:tc>
      </w:tr>
    </w:tbl>
    <w:p>
      <w:pPr>
        <w:rPr>
          <w:rFonts w:hint="default" w:ascii="Times New Roman" w:hAnsi="Times New Roman" w:cs="Times New Roman"/>
          <w:color w:val="auto"/>
          <w:lang w:val="en-US" w:eastAsia="zh-CN"/>
        </w:rPr>
      </w:pPr>
    </w:p>
    <w:p/>
    <w:sectPr>
      <w:footerReference r:id="rId3" w:type="default"/>
      <w:pgSz w:w="11906" w:h="16838"/>
      <w:pgMar w:top="1417" w:right="1417" w:bottom="1417" w:left="1417" w:header="1020" w:footer="1304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0" w:num="1"/>
      <w:rtlGutter w:val="0"/>
      <w:docGrid w:type="lines" w:linePitch="453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05D41D9"/>
    <w:rsid w:val="505D41D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仿宋_GB2312" w:cs="Times New Roman"/>
      <w:kern w:val="2"/>
      <w:sz w:val="3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next w:val="1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styleId="3">
    <w:name w:val="footer"/>
    <w:unhideWhenUsed/>
    <w:qFormat/>
    <w:uiPriority w:val="99"/>
    <w:pPr>
      <w:widowControl w:val="0"/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Times New Roman"/>
      <w:kern w:val="2"/>
      <w:sz w:val="18"/>
      <w:szCs w:val="18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Office_11.8.2.8959_F1E327BC-269C-435d-A152-05C5408002CA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2024-03-18T03:53:00Z</dcterms:created>
  <dc:creator>尘夏</dc:creator>
  <cp:lastModifiedBy>尘夏</cp:lastModifiedBy>
  <dcterms:modified xsi:type="dcterms:W3CDTF">2024-03-18T03:53:36Z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2052-11.8.2.8959</vt:lpwstr>
  </property>
</Properties>
</file>