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982E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color w:val="auto"/>
          <w:sz w:val="44"/>
          <w:szCs w:val="44"/>
          <w:lang w:val="en-US" w:eastAsia="zh-CN"/>
        </w:rPr>
      </w:pPr>
      <w:r>
        <w:rPr>
          <w:rFonts w:hint="default" w:ascii="Times New Roman" w:hAnsi="Times New Roman" w:eastAsia="方正小标宋简体" w:cs="Times New Roman"/>
          <w:color w:val="auto"/>
          <w:sz w:val="44"/>
          <w:szCs w:val="44"/>
          <w:lang w:val="en-US" w:eastAsia="zh-CN"/>
        </w:rPr>
        <w:t>关于开展</w:t>
      </w:r>
      <w:r>
        <w:rPr>
          <w:rFonts w:hint="eastAsia" w:ascii="Times New Roman" w:hAnsi="Times New Roman" w:eastAsia="方正小标宋简体" w:cs="Times New Roman"/>
          <w:color w:val="auto"/>
          <w:sz w:val="44"/>
          <w:szCs w:val="44"/>
          <w:lang w:val="en-US" w:eastAsia="zh-CN"/>
        </w:rPr>
        <w:t>红河州列入云南省2026年第一批新能源项目建设清单的30个新能源项目建设</w:t>
      </w:r>
    </w:p>
    <w:p w14:paraId="7EBF018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color w:val="auto"/>
          <w:sz w:val="44"/>
          <w:szCs w:val="44"/>
          <w:lang w:val="en-US" w:eastAsia="zh-CN"/>
        </w:rPr>
      </w:pPr>
      <w:r>
        <w:rPr>
          <w:rFonts w:hint="eastAsia" w:ascii="Times New Roman" w:hAnsi="Times New Roman" w:eastAsia="方正小标宋简体" w:cs="Times New Roman"/>
          <w:color w:val="auto"/>
          <w:sz w:val="44"/>
          <w:szCs w:val="44"/>
          <w:lang w:val="en-US" w:eastAsia="zh-CN"/>
        </w:rPr>
        <w:t>业主</w:t>
      </w:r>
      <w:r>
        <w:rPr>
          <w:rFonts w:hint="default" w:ascii="Times New Roman" w:hAnsi="Times New Roman" w:eastAsia="方正小标宋简体" w:cs="Times New Roman"/>
          <w:color w:val="auto"/>
          <w:sz w:val="44"/>
          <w:szCs w:val="44"/>
          <w:lang w:val="en-US" w:eastAsia="zh-CN"/>
        </w:rPr>
        <w:t>优选工作的通知</w:t>
      </w:r>
    </w:p>
    <w:p w14:paraId="64ABFD6A">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color w:val="auto"/>
          <w:highlight w:val="none"/>
        </w:rPr>
      </w:pPr>
    </w:p>
    <w:p w14:paraId="61ED7E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根据《云南省人民政府印发关于加快光伏发电发展若干政策措施的通知》（云政发〔2022〕16号）</w:t>
      </w:r>
      <w:r>
        <w:rPr>
          <w:rFonts w:hint="eastAsia"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val="en" w:eastAsia="zh-CN"/>
        </w:rPr>
        <w:t>《云南省发展和改革委员会</w:t>
      </w:r>
      <w:r>
        <w:rPr>
          <w:rFonts w:hint="default" w:ascii="Times New Roman" w:hAnsi="Times New Roman" w:eastAsia="方正仿宋_GBK" w:cs="Times New Roman"/>
          <w:color w:val="auto"/>
          <w:sz w:val="32"/>
          <w:szCs w:val="32"/>
          <w:highlight w:val="none"/>
          <w:lang w:val="en-US" w:eastAsia="zh-CN"/>
        </w:rPr>
        <w:t xml:space="preserve"> 云南</w:t>
      </w:r>
      <w:r>
        <w:rPr>
          <w:rFonts w:hint="default" w:ascii="Times New Roman" w:hAnsi="Times New Roman" w:eastAsia="方正仿宋_GBK" w:cs="Times New Roman"/>
          <w:color w:val="auto"/>
          <w:sz w:val="32"/>
          <w:szCs w:val="32"/>
          <w:highlight w:val="none"/>
          <w:lang w:val="en" w:eastAsia="zh-CN"/>
        </w:rPr>
        <w:t>省能源局关于进一步规范开发行为加快光伏发电发展的通知》（云发改能源〔2023〕264号）、《云南省发展和改革委员会关于加强光伏资源开发建设有关工作的通知》（云发改能源〔2023〕785号）、《云南省发展和改革委员会 云南省能源局关于印发云南省2026年第一批新能源项目开发建设方案的通知》（云能源新能〔2026〕160号）</w:t>
      </w:r>
      <w:r>
        <w:rPr>
          <w:rFonts w:hint="default" w:ascii="Times New Roman" w:hAnsi="Times New Roman" w:eastAsia="方正仿宋_GBK" w:cs="Times New Roman"/>
          <w:color w:val="auto"/>
          <w:sz w:val="32"/>
          <w:szCs w:val="32"/>
          <w:highlight w:val="none"/>
          <w:lang w:val="en-US" w:eastAsia="zh-CN"/>
        </w:rPr>
        <w:t>等</w:t>
      </w:r>
      <w:r>
        <w:rPr>
          <w:rFonts w:hint="default" w:ascii="Times New Roman" w:hAnsi="Times New Roman" w:eastAsia="方正仿宋_GBK" w:cs="Times New Roman"/>
          <w:color w:val="auto"/>
          <w:sz w:val="32"/>
          <w:szCs w:val="32"/>
          <w:highlight w:val="none"/>
        </w:rPr>
        <w:t>文件精神，为加快新能源项目开发建设，实现尽快投产并网发电，按照市场化资源配置的原则，通过公开、公平、择优的方式确定</w:t>
      </w:r>
      <w:r>
        <w:rPr>
          <w:rFonts w:hint="eastAsia" w:ascii="Times New Roman" w:hAnsi="Times New Roman" w:eastAsia="方正仿宋_GBK" w:cs="Times New Roman"/>
          <w:color w:val="auto"/>
          <w:sz w:val="32"/>
          <w:szCs w:val="32"/>
          <w:highlight w:val="none"/>
          <w:lang w:eastAsia="zh-CN"/>
        </w:rPr>
        <w:t>红河州列入云南省2026年第一批新能源项目建设清单的30个</w:t>
      </w:r>
      <w:r>
        <w:rPr>
          <w:rFonts w:hint="eastAsia" w:ascii="Times New Roman" w:hAnsi="Times New Roman" w:eastAsia="方正仿宋_GBK" w:cs="Times New Roman"/>
          <w:color w:val="auto"/>
          <w:sz w:val="32"/>
          <w:szCs w:val="32"/>
          <w:highlight w:val="none"/>
          <w:lang w:val="en-US" w:eastAsia="zh-CN"/>
        </w:rPr>
        <w:t>新能源</w:t>
      </w:r>
      <w:r>
        <w:rPr>
          <w:rFonts w:hint="eastAsia" w:ascii="Times New Roman" w:hAnsi="Times New Roman" w:eastAsia="方正仿宋_GBK" w:cs="Times New Roman"/>
          <w:color w:val="auto"/>
          <w:sz w:val="32"/>
          <w:szCs w:val="32"/>
          <w:highlight w:val="none"/>
          <w:lang w:eastAsia="zh-CN"/>
        </w:rPr>
        <w:t>项目</w:t>
      </w:r>
      <w:r>
        <w:rPr>
          <w:rFonts w:hint="default" w:ascii="Times New Roman" w:hAnsi="Times New Roman" w:eastAsia="方正仿宋_GBK" w:cs="Times New Roman"/>
          <w:color w:val="auto"/>
          <w:sz w:val="32"/>
          <w:szCs w:val="32"/>
          <w:highlight w:val="none"/>
        </w:rPr>
        <w:t>的建设业主，欢迎具有相应资金实力、融资能力、管理能力和抗风险能力的投资者报名参与。</w:t>
      </w:r>
      <w:bookmarkStart w:id="0" w:name="_Toc20023"/>
      <w:bookmarkStart w:id="1" w:name="_Toc31507"/>
      <w:bookmarkStart w:id="2" w:name="_Toc57"/>
    </w:p>
    <w:p w14:paraId="3BBEC0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rPr>
      </w:pPr>
      <w:r>
        <w:rPr>
          <w:rFonts w:hint="default" w:ascii="Times New Roman" w:hAnsi="Times New Roman" w:eastAsia="方正黑体_GBK" w:cs="Times New Roman"/>
          <w:b w:val="0"/>
          <w:bCs w:val="0"/>
          <w:color w:val="auto"/>
          <w:sz w:val="32"/>
          <w:szCs w:val="32"/>
          <w:highlight w:val="none"/>
          <w:lang w:eastAsia="zh-CN"/>
        </w:rPr>
        <w:t>一、</w:t>
      </w:r>
      <w:r>
        <w:rPr>
          <w:rFonts w:hint="default" w:ascii="Times New Roman" w:hAnsi="Times New Roman" w:eastAsia="方正黑体_GBK" w:cs="Times New Roman"/>
          <w:b w:val="0"/>
          <w:bCs w:val="0"/>
          <w:color w:val="auto"/>
          <w:sz w:val="32"/>
          <w:szCs w:val="32"/>
          <w:highlight w:val="none"/>
        </w:rPr>
        <w:t>项目概况</w:t>
      </w:r>
      <w:bookmarkEnd w:id="0"/>
      <w:bookmarkEnd w:id="1"/>
      <w:bookmarkEnd w:id="2"/>
    </w:p>
    <w:p w14:paraId="173AAB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bookmarkStart w:id="3" w:name="_Toc9857"/>
      <w:bookmarkStart w:id="4" w:name="_Toc19363"/>
      <w:bookmarkStart w:id="5" w:name="_Toc19842"/>
      <w:r>
        <w:rPr>
          <w:rFonts w:hint="default" w:ascii="Times New Roman" w:hAnsi="Times New Roman" w:eastAsia="方正楷体_GBK" w:cs="Times New Roman"/>
          <w:b w:val="0"/>
          <w:bCs w:val="0"/>
          <w:color w:val="auto"/>
          <w:sz w:val="32"/>
          <w:szCs w:val="32"/>
          <w:highlight w:val="none"/>
          <w:lang w:val="en-US" w:eastAsia="zh-CN"/>
        </w:rPr>
        <w:t>（一）项目名称：阿得邑光伏发电项目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A27E2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default" w:ascii="Times New Roman" w:hAnsi="Times New Roman" w:eastAsia="方正仿宋_GBK" w:cs="Times New Roman"/>
          <w:color w:val="auto"/>
          <w:sz w:val="32"/>
          <w:szCs w:val="32"/>
          <w:highlight w:val="none"/>
          <w:lang w:val="en" w:eastAsia="zh-CN"/>
        </w:rPr>
        <w:t>项目编号：HHZB</w:t>
      </w:r>
      <w:r>
        <w:rPr>
          <w:rFonts w:hint="eastAsia" w:ascii="Times New Roman" w:hAnsi="Times New Roman" w:eastAsia="方正仿宋_GBK" w:cs="Times New Roman"/>
          <w:color w:val="auto"/>
          <w:sz w:val="32"/>
          <w:szCs w:val="32"/>
          <w:highlight w:val="none"/>
          <w:lang w:val="en" w:eastAsia="zh-CN"/>
        </w:rPr>
        <w:t>20260</w:t>
      </w:r>
      <w:r>
        <w:rPr>
          <w:rFonts w:hint="eastAsia" w:ascii="Times New Roman" w:hAnsi="Times New Roman" w:eastAsia="方正仿宋_GBK" w:cs="Times New Roman"/>
          <w:color w:val="auto"/>
          <w:sz w:val="32"/>
          <w:szCs w:val="32"/>
          <w:highlight w:val="none"/>
          <w:lang w:val="en-US" w:eastAsia="zh-CN"/>
        </w:rPr>
        <w:t>258</w:t>
      </w:r>
    </w:p>
    <w:p w14:paraId="02B19A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lang w:val="en" w:eastAsia="zh-CN"/>
        </w:rPr>
        <w:t>项目规模：拟装机容量为</w:t>
      </w:r>
      <w:r>
        <w:rPr>
          <w:rFonts w:hint="eastAsia"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US" w:eastAsia="zh-CN"/>
        </w:rPr>
        <w:t>万千瓦</w:t>
      </w:r>
      <w:r>
        <w:rPr>
          <w:rFonts w:hint="default" w:ascii="Times New Roman" w:hAnsi="Times New Roman" w:eastAsia="方正仿宋_GBK" w:cs="Times New Roman"/>
          <w:color w:val="auto"/>
          <w:sz w:val="32"/>
          <w:szCs w:val="32"/>
          <w:highlight w:val="none"/>
          <w:lang w:val="en" w:eastAsia="zh-CN"/>
        </w:rPr>
        <w:t>。</w:t>
      </w:r>
    </w:p>
    <w:p w14:paraId="57CCE3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3.项目计划投资：16000万元。</w:t>
      </w:r>
    </w:p>
    <w:p w14:paraId="344A77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 w:eastAsia="zh-CN"/>
        </w:rPr>
        <w:t>项目规划建设期限：按云发改能源〔2023〕264号</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 w:eastAsia="zh-CN"/>
        </w:rPr>
        <w:t>文规定的建设期限执行。</w:t>
      </w:r>
    </w:p>
    <w:p w14:paraId="144DDA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 w:eastAsia="zh-CN"/>
        </w:rPr>
        <w:t>项目地址：</w:t>
      </w:r>
      <w:r>
        <w:rPr>
          <w:rFonts w:hint="default" w:ascii="Times New Roman" w:hAnsi="Times New Roman" w:eastAsia="方正仿宋_GBK" w:cs="Times New Roman"/>
          <w:color w:val="auto"/>
          <w:sz w:val="32"/>
          <w:szCs w:val="32"/>
          <w:highlight w:val="none"/>
          <w:lang w:val="en-US" w:eastAsia="zh-CN"/>
        </w:rPr>
        <w:t>位于开远市乐白道街道</w:t>
      </w:r>
      <w:r>
        <w:rPr>
          <w:rFonts w:hint="default" w:ascii="Times New Roman" w:hAnsi="Times New Roman" w:eastAsia="方正仿宋_GBK" w:cs="Times New Roman"/>
          <w:color w:val="auto"/>
          <w:sz w:val="32"/>
          <w:szCs w:val="32"/>
          <w:highlight w:val="none"/>
          <w:lang w:val="en" w:eastAsia="zh-CN"/>
        </w:rPr>
        <w:t>。</w:t>
      </w:r>
    </w:p>
    <w:p w14:paraId="50671A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33804C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w:t>
      </w:r>
      <w:r>
        <w:rPr>
          <w:rFonts w:hint="default" w:ascii="Times New Roman" w:hAnsi="Times New Roman" w:eastAsia="方正楷体_GBK" w:cs="Times New Roman"/>
          <w:b w:val="0"/>
          <w:bCs w:val="0"/>
          <w:color w:val="auto"/>
          <w:sz w:val="32"/>
          <w:szCs w:val="32"/>
          <w:highlight w:val="none"/>
          <w:lang w:val="en-US" w:eastAsia="zh-CN"/>
        </w:rPr>
        <w:t>）项目名称：高寨光伏发电项目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D2770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default" w:ascii="Times New Roman" w:hAnsi="Times New Roman" w:eastAsia="方正仿宋_GBK" w:cs="Times New Roman"/>
          <w:color w:val="auto"/>
          <w:sz w:val="32"/>
          <w:szCs w:val="32"/>
          <w:highlight w:val="none"/>
          <w:lang w:val="en" w:eastAsia="zh-CN"/>
        </w:rPr>
        <w:t>项目编号：HHZB</w:t>
      </w:r>
      <w:r>
        <w:rPr>
          <w:rFonts w:hint="eastAsia" w:ascii="Times New Roman" w:hAnsi="Times New Roman" w:eastAsia="方正仿宋_GBK" w:cs="Times New Roman"/>
          <w:color w:val="auto"/>
          <w:sz w:val="32"/>
          <w:szCs w:val="32"/>
          <w:highlight w:val="none"/>
          <w:lang w:val="en" w:eastAsia="zh-CN"/>
        </w:rPr>
        <w:t>20260</w:t>
      </w:r>
      <w:r>
        <w:rPr>
          <w:rFonts w:hint="eastAsia" w:ascii="Times New Roman" w:hAnsi="Times New Roman" w:eastAsia="方正仿宋_GBK" w:cs="Times New Roman"/>
          <w:color w:val="auto"/>
          <w:sz w:val="32"/>
          <w:szCs w:val="32"/>
          <w:highlight w:val="none"/>
          <w:lang w:val="en-US" w:eastAsia="zh-CN"/>
        </w:rPr>
        <w:t>259</w:t>
      </w:r>
    </w:p>
    <w:p w14:paraId="70460C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lang w:val="en" w:eastAsia="zh-CN"/>
        </w:rPr>
        <w:t>项目规模：拟装机容量为</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万千瓦</w:t>
      </w:r>
      <w:r>
        <w:rPr>
          <w:rFonts w:hint="default" w:ascii="Times New Roman" w:hAnsi="Times New Roman" w:eastAsia="方正仿宋_GBK" w:cs="Times New Roman"/>
          <w:color w:val="auto"/>
          <w:sz w:val="32"/>
          <w:szCs w:val="32"/>
          <w:highlight w:val="none"/>
          <w:lang w:val="en" w:eastAsia="zh-CN"/>
        </w:rPr>
        <w:t>。</w:t>
      </w:r>
    </w:p>
    <w:p w14:paraId="08AFFB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000万元。</w:t>
      </w:r>
    </w:p>
    <w:p w14:paraId="050FFB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 w:eastAsia="zh-CN"/>
        </w:rPr>
        <w:t>项目规划建设期限：按云发改能源〔2023〕264号</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160号</w:t>
      </w:r>
      <w:r>
        <w:rPr>
          <w:rFonts w:hint="default" w:ascii="Times New Roman" w:hAnsi="Times New Roman" w:eastAsia="方正仿宋_GBK" w:cs="Times New Roman"/>
          <w:color w:val="auto"/>
          <w:sz w:val="32"/>
          <w:szCs w:val="32"/>
          <w:highlight w:val="none"/>
          <w:lang w:val="en" w:eastAsia="zh-CN"/>
        </w:rPr>
        <w:t>文规定的建设期限执行。</w:t>
      </w:r>
    </w:p>
    <w:p w14:paraId="3B274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 w:eastAsia="zh-CN"/>
        </w:rPr>
        <w:t>项目地址：</w:t>
      </w:r>
      <w:r>
        <w:rPr>
          <w:rFonts w:hint="default" w:ascii="Times New Roman" w:hAnsi="Times New Roman" w:eastAsia="方正仿宋_GBK" w:cs="Times New Roman"/>
          <w:color w:val="auto"/>
          <w:sz w:val="32"/>
          <w:szCs w:val="32"/>
          <w:highlight w:val="none"/>
          <w:lang w:val="en-US" w:eastAsia="zh-CN"/>
        </w:rPr>
        <w:t>位于开远市乐白道街道</w:t>
      </w:r>
      <w:r>
        <w:rPr>
          <w:rFonts w:hint="default" w:ascii="Times New Roman" w:hAnsi="Times New Roman" w:eastAsia="方正仿宋_GBK" w:cs="Times New Roman"/>
          <w:color w:val="auto"/>
          <w:sz w:val="32"/>
          <w:szCs w:val="32"/>
          <w:highlight w:val="none"/>
          <w:lang w:val="en" w:eastAsia="zh-CN"/>
        </w:rPr>
        <w:t>。</w:t>
      </w:r>
    </w:p>
    <w:p w14:paraId="32AD3D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4A4DCB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三</w:t>
      </w:r>
      <w:r>
        <w:rPr>
          <w:rFonts w:hint="default" w:ascii="Times New Roman" w:hAnsi="Times New Roman" w:eastAsia="方正楷体_GBK" w:cs="Times New Roman"/>
          <w:b w:val="0"/>
          <w:bCs w:val="0"/>
          <w:color w:val="auto"/>
          <w:sz w:val="32"/>
          <w:szCs w:val="32"/>
          <w:highlight w:val="none"/>
          <w:lang w:val="en-US" w:eastAsia="zh-CN"/>
        </w:rPr>
        <w:t>）项目名称：岔科光伏发电项目（二期）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5F75B2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w:t>
      </w:r>
      <w:r>
        <w:rPr>
          <w:rFonts w:hint="eastAsia" w:ascii="Times New Roman" w:hAnsi="Times New Roman" w:eastAsia="方正仿宋_GBK" w:cs="Times New Roman"/>
          <w:color w:val="auto"/>
          <w:sz w:val="32"/>
          <w:szCs w:val="32"/>
          <w:highlight w:val="none"/>
          <w:lang w:val="en-US" w:eastAsia="zh-CN"/>
        </w:rPr>
        <w:t>20260260</w:t>
      </w:r>
    </w:p>
    <w:p w14:paraId="2C9F4B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lang w:val="en-US" w:eastAsia="zh-CN"/>
        </w:rPr>
        <w:t>万千瓦。</w:t>
      </w:r>
    </w:p>
    <w:p w14:paraId="6FC1BC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3.项目计划投资：24000万元。</w:t>
      </w:r>
    </w:p>
    <w:p w14:paraId="4A9A5B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2909CC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5.项目地址：位于建水县岔科镇。</w:t>
      </w:r>
    </w:p>
    <w:p w14:paraId="138A84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1AC621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四</w:t>
      </w:r>
      <w:r>
        <w:rPr>
          <w:rFonts w:hint="default" w:ascii="Times New Roman" w:hAnsi="Times New Roman" w:eastAsia="方正楷体_GBK" w:cs="Times New Roman"/>
          <w:b w:val="0"/>
          <w:bCs w:val="0"/>
          <w:color w:val="auto"/>
          <w:sz w:val="32"/>
          <w:szCs w:val="32"/>
          <w:highlight w:val="none"/>
          <w:lang w:val="en-US" w:eastAsia="zh-CN"/>
        </w:rPr>
        <w:t>）项目名称：芦柴冲光伏发电项目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5C2472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w:t>
      </w:r>
      <w:r>
        <w:rPr>
          <w:rFonts w:hint="eastAsia" w:ascii="Times New Roman" w:hAnsi="Times New Roman" w:eastAsia="方正仿宋_GBK" w:cs="Times New Roman"/>
          <w:color w:val="auto"/>
          <w:sz w:val="32"/>
          <w:szCs w:val="32"/>
          <w:highlight w:val="none"/>
          <w:lang w:val="en-US" w:eastAsia="zh-CN"/>
        </w:rPr>
        <w:t>20260261</w:t>
      </w:r>
    </w:p>
    <w:p w14:paraId="5A703A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10</w:t>
      </w:r>
      <w:r>
        <w:rPr>
          <w:rFonts w:hint="default" w:ascii="Times New Roman" w:hAnsi="Times New Roman" w:eastAsia="方正仿宋_GBK" w:cs="Times New Roman"/>
          <w:color w:val="auto"/>
          <w:sz w:val="32"/>
          <w:szCs w:val="32"/>
          <w:highlight w:val="none"/>
          <w:lang w:val="en-US" w:eastAsia="zh-CN"/>
        </w:rPr>
        <w:t>万千瓦。</w:t>
      </w:r>
    </w:p>
    <w:p w14:paraId="4F8693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3.项目计划投资：40000万元。</w:t>
      </w:r>
    </w:p>
    <w:p w14:paraId="1486ED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059339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5.项目地址：位于弥勒市西二镇、五山乡。</w:t>
      </w:r>
    </w:p>
    <w:p w14:paraId="222125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64B6C2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五</w:t>
      </w:r>
      <w:r>
        <w:rPr>
          <w:rFonts w:hint="default" w:ascii="Times New Roman" w:hAnsi="Times New Roman" w:eastAsia="方正楷体_GBK" w:cs="Times New Roman"/>
          <w:b w:val="0"/>
          <w:bCs w:val="0"/>
          <w:color w:val="auto"/>
          <w:sz w:val="32"/>
          <w:szCs w:val="32"/>
          <w:highlight w:val="none"/>
          <w:lang w:val="en-US" w:eastAsia="zh-CN"/>
        </w:rPr>
        <w:t>）项目名称：马堡光伏发电项目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2DCCDE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w:t>
      </w:r>
      <w:r>
        <w:rPr>
          <w:rFonts w:hint="eastAsia" w:ascii="Times New Roman" w:hAnsi="Times New Roman" w:eastAsia="方正仿宋_GBK" w:cs="Times New Roman"/>
          <w:color w:val="auto"/>
          <w:sz w:val="32"/>
          <w:szCs w:val="32"/>
          <w:highlight w:val="none"/>
          <w:lang w:val="en-US" w:eastAsia="zh-CN"/>
        </w:rPr>
        <w:t>20260262</w:t>
      </w:r>
    </w:p>
    <w:p w14:paraId="676160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US" w:eastAsia="zh-CN"/>
        </w:rPr>
        <w:t>万千瓦。</w:t>
      </w:r>
    </w:p>
    <w:p w14:paraId="0DCC09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3.项目计划投资：16000万元。</w:t>
      </w:r>
    </w:p>
    <w:p w14:paraId="50C4FC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规定的建设期限执行。</w:t>
      </w:r>
    </w:p>
    <w:p w14:paraId="351FD1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w:t>
      </w:r>
      <w:r>
        <w:rPr>
          <w:rFonts w:hint="eastAsia" w:eastAsia="方正仿宋_GBK" w:cs="Times New Roman"/>
          <w:color w:val="auto"/>
          <w:sz w:val="32"/>
          <w:szCs w:val="32"/>
          <w:highlight w:val="none"/>
          <w:lang w:val="en-US" w:eastAsia="zh-CN"/>
        </w:rPr>
        <w:t>竹园</w:t>
      </w:r>
      <w:r>
        <w:rPr>
          <w:rFonts w:hint="default" w:ascii="Times New Roman" w:hAnsi="Times New Roman" w:eastAsia="方正仿宋_GBK" w:cs="Times New Roman"/>
          <w:color w:val="auto"/>
          <w:sz w:val="32"/>
          <w:szCs w:val="32"/>
          <w:highlight w:val="none"/>
          <w:lang w:val="en-US" w:eastAsia="zh-CN"/>
        </w:rPr>
        <w:t>镇。</w:t>
      </w:r>
    </w:p>
    <w:p w14:paraId="1770C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53849D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六</w:t>
      </w:r>
      <w:r>
        <w:rPr>
          <w:rFonts w:hint="default" w:ascii="Times New Roman" w:hAnsi="Times New Roman" w:eastAsia="方正楷体_GBK" w:cs="Times New Roman"/>
          <w:b w:val="0"/>
          <w:bCs w:val="0"/>
          <w:color w:val="auto"/>
          <w:sz w:val="32"/>
          <w:szCs w:val="32"/>
          <w:highlight w:val="none"/>
          <w:lang w:val="en-US" w:eastAsia="zh-CN"/>
        </w:rPr>
        <w:t>）项目名称：平坝光伏发电项目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5375E3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w:t>
      </w:r>
      <w:r>
        <w:rPr>
          <w:rFonts w:hint="eastAsia" w:ascii="Times New Roman" w:hAnsi="Times New Roman" w:eastAsia="方正仿宋_GBK" w:cs="Times New Roman"/>
          <w:color w:val="auto"/>
          <w:sz w:val="32"/>
          <w:szCs w:val="32"/>
          <w:highlight w:val="none"/>
          <w:lang w:val="en-US" w:eastAsia="zh-CN"/>
        </w:rPr>
        <w:t>20260263</w:t>
      </w:r>
    </w:p>
    <w:p w14:paraId="696ACC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万千瓦。</w:t>
      </w:r>
    </w:p>
    <w:p w14:paraId="4FA34D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3.项目计划投资：20000万元。</w:t>
      </w:r>
    </w:p>
    <w:p w14:paraId="75898A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60D684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5.项目地址：位于弥勒市巡检司镇。</w:t>
      </w:r>
    </w:p>
    <w:p w14:paraId="2FF8CE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78AFDE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七</w:t>
      </w:r>
      <w:r>
        <w:rPr>
          <w:rFonts w:hint="default" w:ascii="Times New Roman" w:hAnsi="Times New Roman" w:eastAsia="方正楷体_GBK" w:cs="Times New Roman"/>
          <w:b w:val="0"/>
          <w:bCs w:val="0"/>
          <w:color w:val="auto"/>
          <w:sz w:val="32"/>
          <w:szCs w:val="32"/>
          <w:highlight w:val="none"/>
          <w:lang w:val="en-US" w:eastAsia="zh-CN"/>
        </w:rPr>
        <w:t>）项目名称：新寨光伏发电项目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160D24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w:t>
      </w:r>
      <w:r>
        <w:rPr>
          <w:rFonts w:hint="eastAsia" w:ascii="Times New Roman" w:hAnsi="Times New Roman" w:eastAsia="方正仿宋_GBK" w:cs="Times New Roman"/>
          <w:color w:val="auto"/>
          <w:sz w:val="32"/>
          <w:szCs w:val="32"/>
          <w:highlight w:val="none"/>
          <w:lang w:val="en-US" w:eastAsia="zh-CN"/>
        </w:rPr>
        <w:t>20260264</w:t>
      </w:r>
    </w:p>
    <w:p w14:paraId="0EC237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13</w:t>
      </w:r>
      <w:r>
        <w:rPr>
          <w:rFonts w:hint="default" w:ascii="Times New Roman" w:hAnsi="Times New Roman" w:eastAsia="方正仿宋_GBK" w:cs="Times New Roman"/>
          <w:color w:val="auto"/>
          <w:sz w:val="32"/>
          <w:szCs w:val="32"/>
          <w:highlight w:val="none"/>
          <w:lang w:val="en-US" w:eastAsia="zh-CN"/>
        </w:rPr>
        <w:t>万千瓦。</w:t>
      </w:r>
    </w:p>
    <w:p w14:paraId="35605F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3.项目计划投资：52000万元。</w:t>
      </w:r>
    </w:p>
    <w:p w14:paraId="52C4BB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3EBB7B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5.项目地址：位于弥勒市竹园镇、江边乡。</w:t>
      </w:r>
    </w:p>
    <w:p w14:paraId="6394D6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66423E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八</w:t>
      </w:r>
      <w:r>
        <w:rPr>
          <w:rFonts w:hint="default" w:ascii="Times New Roman" w:hAnsi="Times New Roman" w:eastAsia="方正楷体_GBK" w:cs="Times New Roman"/>
          <w:b w:val="0"/>
          <w:bCs w:val="0"/>
          <w:color w:val="auto"/>
          <w:sz w:val="32"/>
          <w:szCs w:val="32"/>
          <w:highlight w:val="none"/>
          <w:lang w:val="en-US" w:eastAsia="zh-CN"/>
        </w:rPr>
        <w:t>）项目名称：岩峰光伏发电项目建设业主优选工作</w:t>
      </w:r>
    </w:p>
    <w:p w14:paraId="13933B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265</w:t>
      </w:r>
    </w:p>
    <w:p w14:paraId="473CEE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万千瓦。</w:t>
      </w:r>
    </w:p>
    <w:p w14:paraId="64F4B5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3.项目计划投资：20000万元。</w:t>
      </w:r>
    </w:p>
    <w:p w14:paraId="1D8096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0F34A3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5.项目地址：位于弥勒市东山镇。</w:t>
      </w:r>
    </w:p>
    <w:p w14:paraId="27F2FD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0F781C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九</w:t>
      </w:r>
      <w:r>
        <w:rPr>
          <w:rFonts w:hint="default" w:ascii="Times New Roman" w:hAnsi="Times New Roman" w:eastAsia="方正楷体_GBK" w:cs="Times New Roman"/>
          <w:b w:val="0"/>
          <w:bCs w:val="0"/>
          <w:color w:val="auto"/>
          <w:sz w:val="32"/>
          <w:szCs w:val="32"/>
          <w:highlight w:val="none"/>
          <w:lang w:val="en-US" w:eastAsia="zh-CN"/>
        </w:rPr>
        <w:t>）项目名称：垤玛光伏发电项目建设业主优选工作</w:t>
      </w:r>
    </w:p>
    <w:p w14:paraId="225B39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266</w:t>
      </w:r>
    </w:p>
    <w:p w14:paraId="44ACCF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万千瓦。</w:t>
      </w:r>
    </w:p>
    <w:p w14:paraId="4A9BD9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3.项目计划投资：20000万元。</w:t>
      </w:r>
    </w:p>
    <w:p w14:paraId="2B7F08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6D4277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5.项目地址：位于红河县垤玛乡。</w:t>
      </w:r>
    </w:p>
    <w:p w14:paraId="5107E9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6F78AD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w:t>
      </w:r>
      <w:r>
        <w:rPr>
          <w:rFonts w:hint="default" w:ascii="Times New Roman" w:hAnsi="Times New Roman" w:eastAsia="方正楷体_GBK" w:cs="Times New Roman"/>
          <w:b w:val="0"/>
          <w:bCs w:val="0"/>
          <w:color w:val="auto"/>
          <w:sz w:val="32"/>
          <w:szCs w:val="32"/>
          <w:highlight w:val="none"/>
          <w:lang w:val="en-US" w:eastAsia="zh-CN"/>
        </w:rPr>
        <w:t>）项目名称：河玛村光伏发电项目建设业主优选工作</w:t>
      </w:r>
    </w:p>
    <w:p w14:paraId="0F2BCE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267</w:t>
      </w:r>
    </w:p>
    <w:p w14:paraId="639565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万千瓦。</w:t>
      </w:r>
    </w:p>
    <w:p w14:paraId="6164C7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3.项目计划投资：20000万元。</w:t>
      </w:r>
    </w:p>
    <w:p w14:paraId="00AB0F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0C55BF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5.项目地址：位于红河县垤玛乡。</w:t>
      </w:r>
    </w:p>
    <w:p w14:paraId="6D002A4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135733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十一</w:t>
      </w:r>
      <w:r>
        <w:rPr>
          <w:rFonts w:hint="default" w:ascii="Times New Roman" w:hAnsi="Times New Roman" w:eastAsia="方正楷体_GBK" w:cs="Times New Roman"/>
          <w:b w:val="0"/>
          <w:bCs w:val="0"/>
          <w:color w:val="auto"/>
          <w:sz w:val="32"/>
          <w:szCs w:val="32"/>
          <w:highlight w:val="none"/>
          <w:lang w:val="en-US" w:eastAsia="zh-CN"/>
        </w:rPr>
        <w:t>）项目名称：依期洛村光伏发电项目建设业主优选工作</w:t>
      </w:r>
    </w:p>
    <w:p w14:paraId="342E63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268</w:t>
      </w:r>
    </w:p>
    <w:p w14:paraId="66BFF9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13</w:t>
      </w:r>
      <w:r>
        <w:rPr>
          <w:rFonts w:hint="default" w:ascii="Times New Roman" w:hAnsi="Times New Roman" w:eastAsia="方正仿宋_GBK" w:cs="Times New Roman"/>
          <w:color w:val="auto"/>
          <w:sz w:val="32"/>
          <w:szCs w:val="32"/>
          <w:highlight w:val="none"/>
          <w:lang w:val="en-US" w:eastAsia="zh-CN"/>
        </w:rPr>
        <w:t>万千瓦。</w:t>
      </w:r>
    </w:p>
    <w:p w14:paraId="49C7D5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w:t>
      </w:r>
      <w:r>
        <w:rPr>
          <w:rFonts w:hint="eastAsia" w:ascii="Times New Roman" w:hAnsi="Times New Roman" w:eastAsia="方正仿宋_GBK" w:cs="Times New Roman"/>
          <w:color w:val="auto"/>
          <w:sz w:val="32"/>
          <w:szCs w:val="32"/>
          <w:highlight w:val="none"/>
          <w:lang w:val="en-US" w:eastAsia="zh-CN"/>
        </w:rPr>
        <w:t>52000</w:t>
      </w:r>
      <w:r>
        <w:rPr>
          <w:rFonts w:hint="default" w:ascii="Times New Roman" w:hAnsi="Times New Roman" w:eastAsia="方正仿宋_GBK" w:cs="Times New Roman"/>
          <w:color w:val="auto"/>
          <w:sz w:val="32"/>
          <w:szCs w:val="32"/>
          <w:highlight w:val="none"/>
          <w:lang w:val="en-US" w:eastAsia="zh-CN"/>
        </w:rPr>
        <w:t>万元。</w:t>
      </w:r>
    </w:p>
    <w:p w14:paraId="0BA5B7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3F946C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5.项目地址：位于红河县三村乡。</w:t>
      </w:r>
    </w:p>
    <w:p w14:paraId="749117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7C6AB3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十二</w:t>
      </w:r>
      <w:r>
        <w:rPr>
          <w:rFonts w:hint="default" w:ascii="Times New Roman" w:hAnsi="Times New Roman" w:eastAsia="方正楷体_GBK" w:cs="Times New Roman"/>
          <w:b w:val="0"/>
          <w:bCs w:val="0"/>
          <w:color w:val="auto"/>
          <w:sz w:val="32"/>
          <w:szCs w:val="32"/>
          <w:highlight w:val="none"/>
          <w:lang w:val="en-US" w:eastAsia="zh-CN"/>
        </w:rPr>
        <w:t>）项目名称：阿迪光伏发电项目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487A7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269</w:t>
      </w:r>
    </w:p>
    <w:p w14:paraId="35A5DB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万千瓦。</w:t>
      </w:r>
    </w:p>
    <w:p w14:paraId="312D29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3.项目计划投资：32000万元。</w:t>
      </w:r>
    </w:p>
    <w:p w14:paraId="390274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73D529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5.项目地址：位于绿春县大兴镇。</w:t>
      </w:r>
    </w:p>
    <w:p w14:paraId="600F03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647F45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十三</w:t>
      </w:r>
      <w:r>
        <w:rPr>
          <w:rFonts w:hint="default" w:ascii="Times New Roman" w:hAnsi="Times New Roman" w:eastAsia="方正楷体_GBK" w:cs="Times New Roman"/>
          <w:b w:val="0"/>
          <w:bCs w:val="0"/>
          <w:color w:val="auto"/>
          <w:sz w:val="32"/>
          <w:szCs w:val="32"/>
          <w:highlight w:val="none"/>
          <w:lang w:val="en-US" w:eastAsia="zh-CN"/>
        </w:rPr>
        <w:t>）项目名称：戈奎俄东光伏发电项目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065A00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270</w:t>
      </w:r>
    </w:p>
    <w:p w14:paraId="6005DE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lang w:val="en-US" w:eastAsia="zh-CN"/>
        </w:rPr>
        <w:t>万千瓦。</w:t>
      </w:r>
    </w:p>
    <w:p w14:paraId="2F2F95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3.项目计划投资：24000万元。</w:t>
      </w:r>
    </w:p>
    <w:p w14:paraId="624F1D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5294DB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w:t>
      </w:r>
      <w:r>
        <w:rPr>
          <w:rFonts w:hint="eastAsia" w:ascii="Times New Roman" w:hAnsi="Times New Roman" w:eastAsia="方正仿宋_GBK" w:cs="Times New Roman"/>
          <w:color w:val="auto"/>
          <w:sz w:val="32"/>
          <w:szCs w:val="32"/>
          <w:highlight w:val="none"/>
          <w:lang w:val="en-US" w:eastAsia="zh-CN"/>
        </w:rPr>
        <w:t>绿春县戈奎乡</w:t>
      </w:r>
      <w:r>
        <w:rPr>
          <w:rFonts w:hint="default" w:ascii="Times New Roman" w:hAnsi="Times New Roman" w:eastAsia="方正仿宋_GBK" w:cs="Times New Roman"/>
          <w:color w:val="auto"/>
          <w:sz w:val="32"/>
          <w:szCs w:val="32"/>
          <w:highlight w:val="none"/>
          <w:lang w:val="en-US" w:eastAsia="zh-CN"/>
        </w:rPr>
        <w:t>。</w:t>
      </w:r>
    </w:p>
    <w:p w14:paraId="66771E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31F332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十四</w:t>
      </w:r>
      <w:r>
        <w:rPr>
          <w:rFonts w:hint="default" w:ascii="Times New Roman" w:hAnsi="Times New Roman" w:eastAsia="方正楷体_GBK" w:cs="Times New Roman"/>
          <w:b w:val="0"/>
          <w:bCs w:val="0"/>
          <w:color w:val="auto"/>
          <w:sz w:val="32"/>
          <w:szCs w:val="32"/>
          <w:highlight w:val="none"/>
          <w:lang w:val="en-US" w:eastAsia="zh-CN"/>
        </w:rPr>
        <w:t>）项目名称：龙丁光伏发电项目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1BE1AA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271</w:t>
      </w:r>
    </w:p>
    <w:p w14:paraId="6E8039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10</w:t>
      </w:r>
      <w:r>
        <w:rPr>
          <w:rFonts w:hint="default" w:ascii="Times New Roman" w:hAnsi="Times New Roman" w:eastAsia="方正仿宋_GBK" w:cs="Times New Roman"/>
          <w:color w:val="auto"/>
          <w:sz w:val="32"/>
          <w:szCs w:val="32"/>
          <w:highlight w:val="none"/>
          <w:lang w:val="en-US" w:eastAsia="zh-CN"/>
        </w:rPr>
        <w:t>万千瓦。</w:t>
      </w:r>
    </w:p>
    <w:p w14:paraId="44DC2A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3.项目计划投资：40000万元。</w:t>
      </w:r>
    </w:p>
    <w:p w14:paraId="2084C6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2F8131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5.项目地址：位于绿春县大兴镇。</w:t>
      </w:r>
    </w:p>
    <w:p w14:paraId="787142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0B7ED4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十五</w:t>
      </w:r>
      <w:r>
        <w:rPr>
          <w:rFonts w:hint="default" w:ascii="Times New Roman" w:hAnsi="Times New Roman" w:eastAsia="方正楷体_GBK" w:cs="Times New Roman"/>
          <w:b w:val="0"/>
          <w:bCs w:val="0"/>
          <w:color w:val="auto"/>
          <w:sz w:val="32"/>
          <w:szCs w:val="32"/>
          <w:highlight w:val="none"/>
          <w:lang w:val="en-US" w:eastAsia="zh-CN"/>
        </w:rPr>
        <w:t>）项目名称：牛巩光伏发电项目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2CE1B2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272</w:t>
      </w:r>
    </w:p>
    <w:p w14:paraId="22ADC3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万千瓦。</w:t>
      </w:r>
    </w:p>
    <w:p w14:paraId="680DB3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3.项目计划投资：32000万元。</w:t>
      </w:r>
    </w:p>
    <w:p w14:paraId="4F0DAF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3157C8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5.项目地址：位于绿春县牛孔镇。</w:t>
      </w:r>
    </w:p>
    <w:p w14:paraId="1A4BFF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5F3BDD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十六</w:t>
      </w:r>
      <w:r>
        <w:rPr>
          <w:rFonts w:hint="default" w:ascii="Times New Roman" w:hAnsi="Times New Roman" w:eastAsia="方正楷体_GBK" w:cs="Times New Roman"/>
          <w:b w:val="0"/>
          <w:bCs w:val="0"/>
          <w:color w:val="auto"/>
          <w:sz w:val="32"/>
          <w:szCs w:val="32"/>
          <w:highlight w:val="none"/>
          <w:lang w:val="en-US" w:eastAsia="zh-CN"/>
        </w:rPr>
        <w:t>）项目名称：爬别光伏发电项目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D9A6B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273</w:t>
      </w:r>
    </w:p>
    <w:p w14:paraId="402780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3</w:t>
      </w:r>
      <w:r>
        <w:rPr>
          <w:rFonts w:hint="default" w:ascii="Times New Roman" w:hAnsi="Times New Roman" w:eastAsia="方正仿宋_GBK" w:cs="Times New Roman"/>
          <w:color w:val="auto"/>
          <w:sz w:val="32"/>
          <w:szCs w:val="32"/>
          <w:highlight w:val="none"/>
          <w:lang w:val="en-US" w:eastAsia="zh-CN"/>
        </w:rPr>
        <w:t>万千瓦。</w:t>
      </w:r>
    </w:p>
    <w:p w14:paraId="19232C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3.项目计划投资：12000万元。</w:t>
      </w:r>
    </w:p>
    <w:p w14:paraId="0B6EA4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633C93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5.项目地址：位于绿春县三猛乡。</w:t>
      </w:r>
    </w:p>
    <w:p w14:paraId="108647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7F81E2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十七</w:t>
      </w:r>
      <w:r>
        <w:rPr>
          <w:rFonts w:hint="default" w:ascii="Times New Roman" w:hAnsi="Times New Roman" w:eastAsia="方正楷体_GBK" w:cs="Times New Roman"/>
          <w:b w:val="0"/>
          <w:bCs w:val="0"/>
          <w:color w:val="auto"/>
          <w:sz w:val="32"/>
          <w:szCs w:val="32"/>
          <w:highlight w:val="none"/>
          <w:lang w:val="en-US" w:eastAsia="zh-CN"/>
        </w:rPr>
        <w:t>）项目名称：平掌光伏发电项目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063A1A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274</w:t>
      </w:r>
    </w:p>
    <w:p w14:paraId="0100BE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万千瓦。</w:t>
      </w:r>
    </w:p>
    <w:p w14:paraId="6828A4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3.项目计划投资：28000万元。</w:t>
      </w:r>
    </w:p>
    <w:p w14:paraId="04142C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49D60A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5.项目地址：位于绿春县牛孔镇。</w:t>
      </w:r>
    </w:p>
    <w:p w14:paraId="4F8172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48DE2E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十八</w:t>
      </w:r>
      <w:r>
        <w:rPr>
          <w:rFonts w:hint="default" w:ascii="Times New Roman" w:hAnsi="Times New Roman" w:eastAsia="方正楷体_GBK" w:cs="Times New Roman"/>
          <w:b w:val="0"/>
          <w:bCs w:val="0"/>
          <w:color w:val="auto"/>
          <w:sz w:val="32"/>
          <w:szCs w:val="32"/>
          <w:highlight w:val="none"/>
          <w:lang w:val="en-US" w:eastAsia="zh-CN"/>
        </w:rPr>
        <w:t>）项目名称：茅草坪光伏发电项目</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1951C6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275</w:t>
      </w:r>
    </w:p>
    <w:p w14:paraId="547B7F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万千瓦。</w:t>
      </w:r>
    </w:p>
    <w:p w14:paraId="50B851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3.项目计划投资：32000万元。</w:t>
      </w:r>
    </w:p>
    <w:p w14:paraId="37B75C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eastAsia"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 w:eastAsia="zh-CN"/>
        </w:rPr>
        <w:t>云能源新能〔202</w:t>
      </w:r>
      <w:r>
        <w:rPr>
          <w:rFonts w:hint="eastAsia" w:ascii="Times New Roman" w:hAnsi="Times New Roman" w:eastAsia="方正仿宋_GBK" w:cs="Times New Roman"/>
          <w:color w:val="auto"/>
          <w:sz w:val="32"/>
          <w:szCs w:val="32"/>
          <w:highlight w:val="none"/>
          <w:lang w:val="en-US" w:eastAsia="zh-CN"/>
        </w:rPr>
        <w:t>6</w:t>
      </w:r>
      <w:r>
        <w:rPr>
          <w:rFonts w:hint="eastAsia" w:ascii="Times New Roman" w:hAnsi="Times New Roman" w:eastAsia="方正仿宋_GBK" w:cs="Times New Roman"/>
          <w:color w:val="auto"/>
          <w:sz w:val="32"/>
          <w:szCs w:val="32"/>
          <w:highlight w:val="none"/>
          <w:lang w:val="en" w:eastAsia="zh-CN"/>
        </w:rPr>
        <w:t>〕</w:t>
      </w:r>
      <w:r>
        <w:rPr>
          <w:rFonts w:hint="eastAsia" w:ascii="Times New Roman" w:hAnsi="Times New Roman" w:eastAsia="方正仿宋_GBK" w:cs="Times New Roman"/>
          <w:color w:val="auto"/>
          <w:sz w:val="32"/>
          <w:szCs w:val="32"/>
          <w:highlight w:val="none"/>
          <w:lang w:val="en-US" w:eastAsia="zh-CN"/>
        </w:rPr>
        <w:t>160</w:t>
      </w:r>
      <w:r>
        <w:rPr>
          <w:rFonts w:hint="eastAsia"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文规定的建设期限执行。</w:t>
      </w:r>
    </w:p>
    <w:p w14:paraId="36349E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w:t>
      </w:r>
      <w:r>
        <w:rPr>
          <w:rFonts w:hint="eastAsia" w:ascii="Times New Roman" w:hAnsi="Times New Roman" w:eastAsia="方正仿宋_GBK" w:cs="Times New Roman"/>
          <w:color w:val="auto"/>
          <w:sz w:val="32"/>
          <w:szCs w:val="32"/>
          <w:highlight w:val="none"/>
          <w:lang w:val="en-US" w:eastAsia="zh-CN"/>
        </w:rPr>
        <w:t>金平县营盘乡</w:t>
      </w:r>
      <w:r>
        <w:rPr>
          <w:rFonts w:hint="default" w:ascii="Times New Roman" w:hAnsi="Times New Roman" w:eastAsia="方正仿宋_GBK" w:cs="Times New Roman"/>
          <w:color w:val="auto"/>
          <w:sz w:val="32"/>
          <w:szCs w:val="32"/>
          <w:highlight w:val="none"/>
          <w:lang w:val="en-US" w:eastAsia="zh-CN"/>
        </w:rPr>
        <w:t>。</w:t>
      </w:r>
    </w:p>
    <w:p w14:paraId="6C189F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6.项目类别：集中式光伏。</w:t>
      </w:r>
    </w:p>
    <w:p w14:paraId="5A208B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十九</w:t>
      </w:r>
      <w:r>
        <w:rPr>
          <w:rFonts w:hint="default" w:ascii="Times New Roman" w:hAnsi="Times New Roman" w:eastAsia="方正楷体_GBK" w:cs="Times New Roman"/>
          <w:b w:val="0"/>
          <w:bCs w:val="0"/>
          <w:color w:val="auto"/>
          <w:sz w:val="32"/>
          <w:szCs w:val="32"/>
          <w:highlight w:val="none"/>
          <w:lang w:val="en-US" w:eastAsia="zh-CN"/>
        </w:rPr>
        <w:t>）项目名称：白石岩风电场（三期）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63D74F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276</w:t>
      </w:r>
    </w:p>
    <w:p w14:paraId="12F00E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14.5</w:t>
      </w:r>
      <w:r>
        <w:rPr>
          <w:rFonts w:hint="default" w:ascii="Times New Roman" w:hAnsi="Times New Roman" w:eastAsia="方正仿宋_GBK" w:cs="Times New Roman"/>
          <w:color w:val="auto"/>
          <w:sz w:val="32"/>
          <w:szCs w:val="32"/>
          <w:highlight w:val="none"/>
          <w:lang w:val="en-US" w:eastAsia="zh-CN"/>
        </w:rPr>
        <w:t>万千瓦。</w:t>
      </w:r>
    </w:p>
    <w:p w14:paraId="79FAD9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3.项目计划投资：65250万元。</w:t>
      </w:r>
    </w:p>
    <w:p w14:paraId="5B8136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06BAA5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5.项目地址：位于个旧市贾沙乡、锡城、保和乡、鸡街镇、老厂镇。</w:t>
      </w:r>
    </w:p>
    <w:p w14:paraId="1A123D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341C9E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w:t>
      </w:r>
      <w:r>
        <w:rPr>
          <w:rFonts w:hint="default" w:ascii="Times New Roman" w:hAnsi="Times New Roman" w:eastAsia="方正楷体_GBK" w:cs="Times New Roman"/>
          <w:b w:val="0"/>
          <w:bCs w:val="0"/>
          <w:color w:val="auto"/>
          <w:sz w:val="32"/>
          <w:szCs w:val="32"/>
          <w:highlight w:val="none"/>
          <w:lang w:val="en-US" w:eastAsia="zh-CN"/>
        </w:rPr>
        <w:t>）项目名称：猴子山风电场（三期）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40A68D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277</w:t>
      </w:r>
    </w:p>
    <w:p w14:paraId="384A60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8.25</w:t>
      </w:r>
      <w:r>
        <w:rPr>
          <w:rFonts w:hint="default" w:ascii="Times New Roman" w:hAnsi="Times New Roman" w:eastAsia="方正仿宋_GBK" w:cs="Times New Roman"/>
          <w:color w:val="auto"/>
          <w:sz w:val="32"/>
          <w:szCs w:val="32"/>
          <w:highlight w:val="none"/>
          <w:lang w:val="en-US" w:eastAsia="zh-CN"/>
        </w:rPr>
        <w:t>万千瓦。</w:t>
      </w:r>
    </w:p>
    <w:p w14:paraId="06E77B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3.项目计划投资：37125万元。</w:t>
      </w:r>
    </w:p>
    <w:p w14:paraId="424352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184AC24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5.项目地址：位于个旧市卡房镇、保和乡。</w:t>
      </w:r>
    </w:p>
    <w:p w14:paraId="1E85D2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25F9A2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二十一</w:t>
      </w:r>
      <w:r>
        <w:rPr>
          <w:rFonts w:hint="default" w:ascii="Times New Roman" w:hAnsi="Times New Roman" w:eastAsia="方正楷体_GBK" w:cs="Times New Roman"/>
          <w:b w:val="0"/>
          <w:bCs w:val="0"/>
          <w:color w:val="auto"/>
          <w:sz w:val="32"/>
          <w:szCs w:val="32"/>
          <w:highlight w:val="none"/>
          <w:lang w:val="en-US" w:eastAsia="zh-CN"/>
        </w:rPr>
        <w:t>）项目名称：己白风电场（二期）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6D9144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278</w:t>
      </w:r>
    </w:p>
    <w:p w14:paraId="134FF5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2.项目规模：拟装机容量为3.125万千瓦。</w:t>
      </w:r>
    </w:p>
    <w:p w14:paraId="0A2670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3.项目计划投资：14062.5万元。</w:t>
      </w:r>
    </w:p>
    <w:p w14:paraId="08BD03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2FDDA1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5.项目地址：位于开远市小龙潭镇、乐白道街道。</w:t>
      </w:r>
    </w:p>
    <w:p w14:paraId="4FC4A9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40CDE6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二十二</w:t>
      </w:r>
      <w:r>
        <w:rPr>
          <w:rFonts w:hint="default" w:ascii="Times New Roman" w:hAnsi="Times New Roman" w:eastAsia="方正楷体_GBK" w:cs="Times New Roman"/>
          <w:b w:val="0"/>
          <w:bCs w:val="0"/>
          <w:color w:val="auto"/>
          <w:sz w:val="32"/>
          <w:szCs w:val="32"/>
          <w:highlight w:val="none"/>
          <w:lang w:val="en-US" w:eastAsia="zh-CN"/>
        </w:rPr>
        <w:t>）项目名称：酒房风电场</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5471DB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1.</w:t>
      </w:r>
      <w:r>
        <w:rPr>
          <w:rFonts w:hint="default" w:ascii="Times New Roman" w:hAnsi="Times New Roman" w:eastAsia="方正仿宋_GBK" w:cs="Times New Roman"/>
          <w:color w:val="auto"/>
          <w:sz w:val="32"/>
          <w:szCs w:val="32"/>
          <w:highlight w:val="none"/>
          <w:lang w:val="en-US" w:eastAsia="zh-CN"/>
        </w:rPr>
        <w:t>项目编号：HHZB20260</w:t>
      </w:r>
      <w:r>
        <w:rPr>
          <w:rFonts w:hint="eastAsia" w:ascii="Times New Roman" w:hAnsi="Times New Roman" w:eastAsia="方正仿宋_GBK" w:cs="Times New Roman"/>
          <w:color w:val="auto"/>
          <w:sz w:val="32"/>
          <w:szCs w:val="32"/>
          <w:highlight w:val="none"/>
          <w:lang w:val="en-US" w:eastAsia="zh-CN"/>
        </w:rPr>
        <w:t xml:space="preserve">279 </w:t>
      </w:r>
    </w:p>
    <w:p w14:paraId="628EFF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lang w:val="en-US" w:eastAsia="zh-CN"/>
        </w:rPr>
        <w:t>项目规模：拟装机容量为</w:t>
      </w:r>
      <w:r>
        <w:rPr>
          <w:rFonts w:hint="eastAsia" w:ascii="Times New Roman" w:hAnsi="Times New Roman" w:eastAsia="方正仿宋_GBK" w:cs="Times New Roman"/>
          <w:color w:val="auto"/>
          <w:sz w:val="32"/>
          <w:szCs w:val="32"/>
          <w:highlight w:val="none"/>
          <w:lang w:val="en-US" w:eastAsia="zh-CN"/>
        </w:rPr>
        <w:t>3.9</w:t>
      </w:r>
      <w:r>
        <w:rPr>
          <w:rFonts w:hint="default" w:ascii="Times New Roman" w:hAnsi="Times New Roman" w:eastAsia="方正仿宋_GBK" w:cs="Times New Roman"/>
          <w:color w:val="auto"/>
          <w:sz w:val="32"/>
          <w:szCs w:val="32"/>
          <w:highlight w:val="none"/>
          <w:lang w:val="en-US" w:eastAsia="zh-CN"/>
        </w:rPr>
        <w:t>万千瓦。</w:t>
      </w:r>
    </w:p>
    <w:p w14:paraId="402116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3.项目计划投资：17550万元。</w:t>
      </w:r>
    </w:p>
    <w:p w14:paraId="72FE08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70C483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5.项目地址：位于开远市乐白道街道、中和营镇。</w:t>
      </w:r>
    </w:p>
    <w:p w14:paraId="1B4F13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319F6B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二十三</w:t>
      </w:r>
      <w:r>
        <w:rPr>
          <w:rFonts w:hint="default" w:ascii="Times New Roman" w:hAnsi="Times New Roman" w:eastAsia="方正楷体_GBK" w:cs="Times New Roman"/>
          <w:b w:val="0"/>
          <w:bCs w:val="0"/>
          <w:color w:val="auto"/>
          <w:sz w:val="32"/>
          <w:szCs w:val="32"/>
          <w:highlight w:val="none"/>
          <w:lang w:val="en-US" w:eastAsia="zh-CN"/>
        </w:rPr>
        <w:t>）项目名称：麦塘风电场</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0825E9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280</w:t>
      </w:r>
    </w:p>
    <w:p w14:paraId="58D3F3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US" w:eastAsia="zh-CN"/>
        </w:rPr>
        <w:t>万千瓦。</w:t>
      </w:r>
    </w:p>
    <w:p w14:paraId="6355AA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w:t>
      </w:r>
      <w:r>
        <w:rPr>
          <w:rFonts w:hint="eastAsia" w:ascii="Times New Roman" w:hAnsi="Times New Roman" w:eastAsia="方正仿宋_GBK" w:cs="Times New Roman"/>
          <w:color w:val="auto"/>
          <w:sz w:val="32"/>
          <w:szCs w:val="32"/>
          <w:highlight w:val="none"/>
          <w:lang w:val="en-US" w:eastAsia="zh-CN"/>
        </w:rPr>
        <w:t>18000</w:t>
      </w:r>
      <w:r>
        <w:rPr>
          <w:rFonts w:hint="default" w:ascii="Times New Roman" w:hAnsi="Times New Roman" w:eastAsia="方正仿宋_GBK" w:cs="Times New Roman"/>
          <w:color w:val="auto"/>
          <w:sz w:val="32"/>
          <w:szCs w:val="32"/>
          <w:highlight w:val="none"/>
          <w:lang w:val="en-US" w:eastAsia="zh-CN"/>
        </w:rPr>
        <w:t>万元。</w:t>
      </w:r>
    </w:p>
    <w:p w14:paraId="2E49BF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7D1E29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5.项目地址：位于开远市小龙潭镇、灵泉街道。</w:t>
      </w:r>
    </w:p>
    <w:p w14:paraId="57FFEC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4FE130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二十四</w:t>
      </w:r>
      <w:r>
        <w:rPr>
          <w:rFonts w:hint="default" w:ascii="Times New Roman" w:hAnsi="Times New Roman" w:eastAsia="方正楷体_GBK" w:cs="Times New Roman"/>
          <w:b w:val="0"/>
          <w:bCs w:val="0"/>
          <w:color w:val="auto"/>
          <w:sz w:val="32"/>
          <w:szCs w:val="32"/>
          <w:highlight w:val="none"/>
          <w:lang w:val="en-US" w:eastAsia="zh-CN"/>
        </w:rPr>
        <w:t>）项目名称：左美风电场</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C0EEA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281</w:t>
      </w:r>
    </w:p>
    <w:p w14:paraId="5A1DC7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万千瓦。</w:t>
      </w:r>
    </w:p>
    <w:p w14:paraId="4E1D9B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w:t>
      </w:r>
      <w:r>
        <w:rPr>
          <w:rFonts w:hint="eastAsia" w:ascii="Times New Roman" w:hAnsi="Times New Roman" w:eastAsia="方正仿宋_GBK" w:cs="Times New Roman"/>
          <w:color w:val="auto"/>
          <w:sz w:val="32"/>
          <w:szCs w:val="32"/>
          <w:highlight w:val="none"/>
          <w:lang w:val="en-US" w:eastAsia="zh-CN"/>
        </w:rPr>
        <w:t>36000</w:t>
      </w:r>
      <w:r>
        <w:rPr>
          <w:rFonts w:hint="default" w:ascii="Times New Roman" w:hAnsi="Times New Roman" w:eastAsia="方正仿宋_GBK" w:cs="Times New Roman"/>
          <w:color w:val="auto"/>
          <w:sz w:val="32"/>
          <w:szCs w:val="32"/>
          <w:highlight w:val="none"/>
          <w:lang w:val="en-US" w:eastAsia="zh-CN"/>
        </w:rPr>
        <w:t>万元。</w:t>
      </w:r>
    </w:p>
    <w:p w14:paraId="2F3C2A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2739F3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5.项目地址：位于蒙自市鸣鹫镇、西北勒乡。</w:t>
      </w:r>
    </w:p>
    <w:p w14:paraId="1A68F3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2A4C88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二十五</w:t>
      </w:r>
      <w:r>
        <w:rPr>
          <w:rFonts w:hint="default" w:ascii="Times New Roman" w:hAnsi="Times New Roman" w:eastAsia="方正楷体_GBK" w:cs="Times New Roman"/>
          <w:b w:val="0"/>
          <w:bCs w:val="0"/>
          <w:color w:val="auto"/>
          <w:sz w:val="32"/>
          <w:szCs w:val="32"/>
          <w:highlight w:val="none"/>
          <w:lang w:val="en-US" w:eastAsia="zh-CN"/>
        </w:rPr>
        <w:t>）项目名称：岔科风电场（一期）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14328F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282</w:t>
      </w:r>
    </w:p>
    <w:p w14:paraId="30EE11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2.项目规模：拟装机容量为13.75万千瓦。</w:t>
      </w:r>
    </w:p>
    <w:p w14:paraId="031FAE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w:t>
      </w:r>
      <w:r>
        <w:rPr>
          <w:rFonts w:hint="eastAsia" w:ascii="Times New Roman" w:hAnsi="Times New Roman" w:eastAsia="方正仿宋_GBK" w:cs="Times New Roman"/>
          <w:color w:val="auto"/>
          <w:sz w:val="32"/>
          <w:szCs w:val="32"/>
          <w:highlight w:val="none"/>
          <w:lang w:val="en-US" w:eastAsia="zh-CN"/>
        </w:rPr>
        <w:t>61875</w:t>
      </w:r>
      <w:r>
        <w:rPr>
          <w:rFonts w:hint="default" w:ascii="Times New Roman" w:hAnsi="Times New Roman" w:eastAsia="方正仿宋_GBK" w:cs="Times New Roman"/>
          <w:color w:val="auto"/>
          <w:sz w:val="32"/>
          <w:szCs w:val="32"/>
          <w:highlight w:val="none"/>
          <w:lang w:val="en-US" w:eastAsia="zh-CN"/>
        </w:rPr>
        <w:t>万元。</w:t>
      </w:r>
    </w:p>
    <w:p w14:paraId="2B7611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27C8F8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5.项目地址：位于建水县岔科镇、曲江镇。</w:t>
      </w:r>
    </w:p>
    <w:p w14:paraId="42243B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20277D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二十六</w:t>
      </w:r>
      <w:r>
        <w:rPr>
          <w:rFonts w:hint="default" w:ascii="Times New Roman" w:hAnsi="Times New Roman" w:eastAsia="方正楷体_GBK" w:cs="Times New Roman"/>
          <w:b w:val="0"/>
          <w:bCs w:val="0"/>
          <w:color w:val="auto"/>
          <w:sz w:val="32"/>
          <w:szCs w:val="32"/>
          <w:highlight w:val="none"/>
          <w:lang w:val="en-US" w:eastAsia="zh-CN"/>
        </w:rPr>
        <w:t>）项目名称：岔科风电场（二期）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87E69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283</w:t>
      </w:r>
    </w:p>
    <w:p w14:paraId="2DBB2E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2.项目规模：拟装机容量为13.88万千瓦。</w:t>
      </w:r>
    </w:p>
    <w:p w14:paraId="3F1C9E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3.项目计划投资：62460万元。</w:t>
      </w:r>
    </w:p>
    <w:p w14:paraId="643263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4C7726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5.项目地址：位于建水县岔科镇、曲江镇。</w:t>
      </w:r>
    </w:p>
    <w:p w14:paraId="3EBAA0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748A4A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二十七</w:t>
      </w:r>
      <w:r>
        <w:rPr>
          <w:rFonts w:hint="default" w:ascii="Times New Roman" w:hAnsi="Times New Roman" w:eastAsia="方正楷体_GBK" w:cs="Times New Roman"/>
          <w:b w:val="0"/>
          <w:bCs w:val="0"/>
          <w:color w:val="auto"/>
          <w:sz w:val="32"/>
          <w:szCs w:val="32"/>
          <w:highlight w:val="none"/>
          <w:lang w:val="en-US" w:eastAsia="zh-CN"/>
        </w:rPr>
        <w:t>）项目名称：官厅风电场（北片区）</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EE808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 xml:space="preserve">284 </w:t>
      </w:r>
    </w:p>
    <w:p w14:paraId="73BC71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13</w:t>
      </w:r>
      <w:r>
        <w:rPr>
          <w:rFonts w:hint="default" w:ascii="Times New Roman" w:hAnsi="Times New Roman" w:eastAsia="方正仿宋_GBK" w:cs="Times New Roman"/>
          <w:color w:val="auto"/>
          <w:sz w:val="32"/>
          <w:szCs w:val="32"/>
          <w:highlight w:val="none"/>
          <w:lang w:val="en-US" w:eastAsia="zh-CN"/>
        </w:rPr>
        <w:t>万千瓦。</w:t>
      </w:r>
    </w:p>
    <w:p w14:paraId="6087A6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3.项目计划投资：58500万元。</w:t>
      </w:r>
    </w:p>
    <w:p w14:paraId="7F0D86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438FE6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5.项目地址：位于建水县青龙镇。</w:t>
      </w:r>
    </w:p>
    <w:p w14:paraId="74F353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73E592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二十八</w:t>
      </w:r>
      <w:r>
        <w:rPr>
          <w:rFonts w:hint="default" w:ascii="Times New Roman" w:hAnsi="Times New Roman" w:eastAsia="方正楷体_GBK" w:cs="Times New Roman"/>
          <w:b w:val="0"/>
          <w:bCs w:val="0"/>
          <w:color w:val="auto"/>
          <w:sz w:val="32"/>
          <w:szCs w:val="32"/>
          <w:highlight w:val="none"/>
          <w:lang w:val="en-US" w:eastAsia="zh-CN"/>
        </w:rPr>
        <w:t>）项目名称：官厅风电场（南片区）</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15FB30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 xml:space="preserve">285 </w:t>
      </w:r>
    </w:p>
    <w:p w14:paraId="7E7065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2.项目规模：拟装机容量为21.25万千瓦。</w:t>
      </w:r>
    </w:p>
    <w:p w14:paraId="663051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3.项目计划投资：95625万元。</w:t>
      </w:r>
    </w:p>
    <w:p w14:paraId="3E965C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6BDA2F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5.项目地址：位于建水县官厅镇、青龙镇。</w:t>
      </w:r>
    </w:p>
    <w:p w14:paraId="0FF3C3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22B957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二十九</w:t>
      </w:r>
      <w:r>
        <w:rPr>
          <w:rFonts w:hint="default" w:ascii="Times New Roman" w:hAnsi="Times New Roman" w:eastAsia="方正楷体_GBK" w:cs="Times New Roman"/>
          <w:b w:val="0"/>
          <w:bCs w:val="0"/>
          <w:color w:val="auto"/>
          <w:sz w:val="32"/>
          <w:szCs w:val="32"/>
          <w:highlight w:val="none"/>
          <w:lang w:val="en-US" w:eastAsia="zh-CN"/>
        </w:rPr>
        <w:t>）项目名称：</w:t>
      </w:r>
      <w:r>
        <w:rPr>
          <w:rFonts w:hint="eastAsia" w:ascii="Times New Roman" w:hAnsi="Times New Roman" w:eastAsia="方正楷体_GBK" w:cs="Times New Roman"/>
          <w:b w:val="0"/>
          <w:bCs w:val="0"/>
          <w:color w:val="auto"/>
          <w:sz w:val="32"/>
          <w:szCs w:val="32"/>
          <w:highlight w:val="none"/>
          <w:lang w:val="en-US" w:eastAsia="zh-CN"/>
        </w:rPr>
        <w:t>蚂蚁山风电场（二期）建设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365290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286</w:t>
      </w:r>
    </w:p>
    <w:p w14:paraId="413EB6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w:t>
      </w:r>
      <w:r>
        <w:rPr>
          <w:rFonts w:hint="eastAsia" w:ascii="Times New Roman" w:hAnsi="Times New Roman"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lang w:val="en-US" w:eastAsia="zh-CN"/>
        </w:rPr>
        <w:t>万千瓦。</w:t>
      </w:r>
    </w:p>
    <w:p w14:paraId="087147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3.项目计划投资：54000万元。</w:t>
      </w:r>
    </w:p>
    <w:p w14:paraId="1C94F5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000974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5.项目地址：位于建水县曲江镇。</w:t>
      </w:r>
    </w:p>
    <w:p w14:paraId="150876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6B3A61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w:t>
      </w:r>
      <w:r>
        <w:rPr>
          <w:rFonts w:hint="eastAsia" w:ascii="Times New Roman" w:hAnsi="Times New Roman" w:eastAsia="方正楷体_GBK" w:cs="Times New Roman"/>
          <w:b w:val="0"/>
          <w:bCs w:val="0"/>
          <w:color w:val="auto"/>
          <w:sz w:val="32"/>
          <w:szCs w:val="32"/>
          <w:highlight w:val="none"/>
          <w:lang w:val="en-US" w:eastAsia="zh-CN"/>
        </w:rPr>
        <w:t>三十</w:t>
      </w:r>
      <w:r>
        <w:rPr>
          <w:rFonts w:hint="default" w:ascii="Times New Roman" w:hAnsi="Times New Roman" w:eastAsia="方正楷体_GBK" w:cs="Times New Roman"/>
          <w:b w:val="0"/>
          <w:bCs w:val="0"/>
          <w:color w:val="auto"/>
          <w:sz w:val="32"/>
          <w:szCs w:val="32"/>
          <w:highlight w:val="none"/>
          <w:lang w:val="en-US" w:eastAsia="zh-CN"/>
        </w:rPr>
        <w:t>）项目名称：南庄风电场（二期）</w:t>
      </w:r>
      <w:r>
        <w:rPr>
          <w:rFonts w:hint="eastAsia" w:ascii="Times New Roman" w:hAnsi="Times New Roman" w:eastAsia="方正楷体_GBK" w:cs="Times New Roman"/>
          <w:b w:val="0"/>
          <w:bCs w:val="0"/>
          <w:color w:val="auto"/>
          <w:sz w:val="32"/>
          <w:szCs w:val="32"/>
          <w:highlight w:val="none"/>
          <w:lang w:val="en-US" w:eastAsia="zh-CN"/>
        </w:rPr>
        <w:t>建设</w:t>
      </w:r>
      <w:r>
        <w:rPr>
          <w:rFonts w:hint="default" w:ascii="Times New Roman" w:hAnsi="Times New Roman" w:eastAsia="方正楷体_GBK" w:cs="Times New Roman"/>
          <w:b w:val="0"/>
          <w:bCs w:val="0"/>
          <w:color w:val="auto"/>
          <w:sz w:val="32"/>
          <w:szCs w:val="32"/>
          <w:highlight w:val="none"/>
          <w:lang w:val="en-US" w:eastAsia="zh-CN"/>
        </w:rPr>
        <w:t>业主优选工作</w:t>
      </w:r>
    </w:p>
    <w:p w14:paraId="783425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w:t>
      </w:r>
      <w:r>
        <w:rPr>
          <w:rFonts w:hint="eastAsia" w:ascii="Times New Roman" w:hAnsi="Times New Roman" w:eastAsia="方正仿宋_GBK" w:cs="Times New Roman"/>
          <w:color w:val="auto"/>
          <w:sz w:val="32"/>
          <w:szCs w:val="32"/>
          <w:highlight w:val="none"/>
          <w:lang w:val="en-US" w:eastAsia="zh-CN"/>
        </w:rPr>
        <w:t>287</w:t>
      </w:r>
    </w:p>
    <w:p w14:paraId="4F9631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2.项目规模：拟装机容量为3.75万千瓦。</w:t>
      </w:r>
    </w:p>
    <w:p w14:paraId="5CD740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3.项目计划投资：16875万元。</w:t>
      </w:r>
    </w:p>
    <w:p w14:paraId="14BB68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w:t>
      </w:r>
      <w:r>
        <w:rPr>
          <w:rFonts w:hint="eastAsia" w:ascii="Times New Roman" w:hAnsi="Times New Roman" w:eastAsia="方正仿宋_GBK" w:cs="Times New Roman"/>
          <w:color w:val="auto"/>
          <w:sz w:val="32"/>
          <w:szCs w:val="32"/>
          <w:highlight w:val="none"/>
          <w:lang w:val="en" w:eastAsia="zh-CN"/>
        </w:rPr>
        <w:t>云能源新能〔2026〕160号文</w:t>
      </w:r>
      <w:r>
        <w:rPr>
          <w:rFonts w:hint="default" w:ascii="Times New Roman" w:hAnsi="Times New Roman" w:eastAsia="方正仿宋_GBK" w:cs="Times New Roman"/>
          <w:color w:val="auto"/>
          <w:sz w:val="32"/>
          <w:szCs w:val="32"/>
          <w:highlight w:val="none"/>
          <w:lang w:val="en-US" w:eastAsia="zh-CN"/>
        </w:rPr>
        <w:t>规定的建设期限执行。</w:t>
      </w:r>
    </w:p>
    <w:p w14:paraId="0F86EF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5.项目地址：位于建水县岔科镇、曲江镇、南庄镇。</w:t>
      </w:r>
    </w:p>
    <w:p w14:paraId="2C2C8F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6.项目类别：集中式风电。</w:t>
      </w:r>
    </w:p>
    <w:p w14:paraId="41E2C6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通过本次优选工作，</w:t>
      </w:r>
      <w:r>
        <w:rPr>
          <w:rFonts w:hint="eastAsia" w:ascii="Times New Roman" w:hAnsi="Times New Roman" w:eastAsia="方正仿宋_GBK" w:cs="Times New Roman"/>
          <w:color w:val="auto"/>
          <w:sz w:val="32"/>
          <w:szCs w:val="32"/>
          <w:highlight w:val="none"/>
          <w:lang w:val="en-US" w:eastAsia="zh-CN"/>
        </w:rPr>
        <w:t>30</w:t>
      </w:r>
      <w:r>
        <w:rPr>
          <w:rFonts w:hint="default" w:ascii="Times New Roman" w:hAnsi="Times New Roman" w:eastAsia="方正仿宋_GBK" w:cs="Times New Roman"/>
          <w:color w:val="auto"/>
          <w:sz w:val="32"/>
          <w:szCs w:val="32"/>
          <w:highlight w:val="none"/>
          <w:lang w:val="en-US" w:eastAsia="zh-CN"/>
        </w:rPr>
        <w:t>个项目中选的建设业主分别负责</w:t>
      </w:r>
      <w:r>
        <w:rPr>
          <w:rFonts w:hint="eastAsia" w:ascii="Times New Roman" w:hAnsi="Times New Roman" w:eastAsia="方正仿宋_GBK" w:cs="Times New Roman"/>
          <w:color w:val="auto"/>
          <w:sz w:val="32"/>
          <w:szCs w:val="32"/>
          <w:highlight w:val="none"/>
          <w:lang w:val="en-US" w:eastAsia="zh-CN"/>
        </w:rPr>
        <w:t>红河州列入云南省2026年第一批新能源项目建设清单的30个项目</w:t>
      </w:r>
      <w:r>
        <w:rPr>
          <w:rFonts w:hint="default" w:ascii="Times New Roman" w:hAnsi="Times New Roman" w:eastAsia="方正仿宋_GBK" w:cs="Times New Roman"/>
          <w:color w:val="auto"/>
          <w:sz w:val="32"/>
          <w:szCs w:val="32"/>
          <w:highlight w:val="none"/>
          <w:lang w:val="en-US" w:eastAsia="zh-CN"/>
        </w:rPr>
        <w:t>的开发直至并网投产的全部资金筹措、项目建设相关的全部投资费用，确保建设开发的</w:t>
      </w:r>
      <w:r>
        <w:rPr>
          <w:rFonts w:hint="eastAsia" w:ascii="Times New Roman" w:hAnsi="Times New Roman" w:eastAsia="方正仿宋_GBK" w:cs="Times New Roman"/>
          <w:color w:val="auto"/>
          <w:sz w:val="32"/>
          <w:szCs w:val="32"/>
          <w:highlight w:val="none"/>
          <w:lang w:val="en-US" w:eastAsia="zh-CN"/>
        </w:rPr>
        <w:t>新能源项目</w:t>
      </w:r>
      <w:r>
        <w:rPr>
          <w:rFonts w:hint="default" w:ascii="Times New Roman" w:hAnsi="Times New Roman" w:eastAsia="方正仿宋_GBK" w:cs="Times New Roman"/>
          <w:color w:val="auto"/>
          <w:sz w:val="32"/>
          <w:szCs w:val="32"/>
          <w:highlight w:val="none"/>
          <w:lang w:val="en-US" w:eastAsia="zh-CN"/>
        </w:rPr>
        <w:t>顺利并网投产，以及项目并网、运营、维护管理等后续相关工作。</w:t>
      </w:r>
    </w:p>
    <w:p w14:paraId="7D62A7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r>
        <w:rPr>
          <w:rFonts w:hint="default" w:ascii="Times New Roman" w:hAnsi="Times New Roman" w:eastAsia="方正黑体_GBK" w:cs="Times New Roman"/>
          <w:b w:val="0"/>
          <w:bCs w:val="0"/>
          <w:color w:val="auto"/>
          <w:sz w:val="32"/>
          <w:szCs w:val="32"/>
          <w:highlight w:val="none"/>
          <w:lang w:eastAsia="zh-CN"/>
        </w:rPr>
        <w:t>二、报名企业资格要求</w:t>
      </w:r>
      <w:bookmarkEnd w:id="3"/>
      <w:bookmarkEnd w:id="4"/>
      <w:bookmarkEnd w:id="5"/>
    </w:p>
    <w:p w14:paraId="49EE4A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（一）资格要求。在中华人民共和国境内注册，具有独立承担民事责任能力的法人或其他组织，提供有效的《营业执照》或其他组织相关证明文件。</w:t>
      </w:r>
    </w:p>
    <w:p w14:paraId="49821F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6" w:name="_Toc17986"/>
      <w:bookmarkStart w:id="7" w:name="_Toc2534"/>
      <w:bookmarkStart w:id="8" w:name="_Toc3039"/>
      <w:r>
        <w:rPr>
          <w:rFonts w:hint="default" w:ascii="Times New Roman" w:hAnsi="Times New Roman" w:eastAsia="方正仿宋_GBK" w:cs="Times New Roman"/>
          <w:color w:val="auto"/>
          <w:sz w:val="32"/>
          <w:szCs w:val="32"/>
          <w:highlight w:val="none"/>
          <w:lang w:val="en-US" w:eastAsia="zh-CN"/>
        </w:rPr>
        <w:t>（二）在人员、经验、资金、设备等方面具有相应的能力。</w:t>
      </w:r>
      <w:bookmarkEnd w:id="6"/>
      <w:bookmarkEnd w:id="7"/>
      <w:bookmarkEnd w:id="8"/>
    </w:p>
    <w:p w14:paraId="3D873F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（三）财务要求。具有良好的商业信誉和健全的财务会计制度，提供</w:t>
      </w:r>
      <w:r>
        <w:rPr>
          <w:rFonts w:hint="eastAsia" w:ascii="Times New Roman" w:hAnsi="Times New Roman" w:eastAsia="方正仿宋_GBK" w:cs="Times New Roman"/>
          <w:color w:val="auto"/>
          <w:sz w:val="32"/>
          <w:szCs w:val="32"/>
          <w:highlight w:val="none"/>
          <w:lang w:val="en-US" w:eastAsia="zh-CN"/>
        </w:rPr>
        <w:t>2023年至2025年</w:t>
      </w:r>
      <w:r>
        <w:rPr>
          <w:rFonts w:hint="default" w:ascii="Times New Roman" w:hAnsi="Times New Roman" w:eastAsia="方正仿宋_GBK" w:cs="Times New Roman"/>
          <w:color w:val="auto"/>
          <w:sz w:val="32"/>
          <w:szCs w:val="32"/>
          <w:highlight w:val="none"/>
          <w:lang w:val="en-US" w:eastAsia="zh-CN"/>
        </w:rPr>
        <w:t>经会计师事务所或第三方审计机构审计后出具的年度财务审计报告和财务报表（应包括资产负债表、利润表、现金流量表）</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财务审计报告须按</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财办〔2022〕32号</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财会〔2023〕15号</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文件要求在注册会计师行业统一监管平台报备并赋予验证码。新成立的公司</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成立不足1年</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提交成立至今的财务报表（资产负债表、利润表、现金流量表）或银行资信证明。</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报名企业若为联合体，本项由牵头人提供</w:t>
      </w:r>
      <w:r>
        <w:rPr>
          <w:rFonts w:hint="eastAsia" w:ascii="Times New Roman" w:hAnsi="Times New Roman" w:eastAsia="方正仿宋_GBK" w:cs="Times New Roman"/>
          <w:color w:val="auto"/>
          <w:sz w:val="32"/>
          <w:szCs w:val="32"/>
          <w:highlight w:val="none"/>
          <w:lang w:val="en-US" w:eastAsia="zh-CN"/>
        </w:rPr>
        <w:t>）</w:t>
      </w:r>
    </w:p>
    <w:p w14:paraId="0ABA36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（四）</w:t>
      </w:r>
      <w:r>
        <w:rPr>
          <w:rFonts w:hint="eastAsia" w:ascii="Times New Roman" w:hAnsi="Times New Roman" w:eastAsia="方正仿宋_GBK" w:cs="Times New Roman"/>
          <w:color w:val="auto"/>
          <w:sz w:val="32"/>
          <w:szCs w:val="32"/>
          <w:highlight w:val="none"/>
          <w:lang w:val="en-US" w:eastAsia="zh-CN"/>
        </w:rPr>
        <w:t>2026年1月至今任意连续3个月</w:t>
      </w:r>
      <w:r>
        <w:rPr>
          <w:rFonts w:hint="default" w:ascii="Times New Roman" w:hAnsi="Times New Roman" w:eastAsia="方正仿宋_GBK" w:cs="Times New Roman"/>
          <w:color w:val="auto"/>
          <w:sz w:val="32"/>
          <w:szCs w:val="32"/>
          <w:highlight w:val="none"/>
          <w:lang w:val="en-US" w:eastAsia="zh-CN"/>
        </w:rPr>
        <w:t>缴纳税收的凭据及缴纳社会保险证明材料；如依法免税或不需要缴纳社会保障资金的单位，应提供相应文件证明其依法免税或不需要缴纳社会保障资金。</w:t>
      </w:r>
      <w:r>
        <w:rPr>
          <w:rFonts w:hint="eastAsia" w:ascii="Times New Roman" w:hAnsi="Times New Roman" w:eastAsia="方正仿宋_GBK" w:cs="Times New Roman"/>
          <w:color w:val="auto"/>
          <w:sz w:val="32"/>
          <w:szCs w:val="32"/>
          <w:highlight w:val="none"/>
          <w:lang w:val="en-US" w:eastAsia="zh-CN"/>
        </w:rPr>
        <w:t>2026年1月</w:t>
      </w:r>
      <w:r>
        <w:rPr>
          <w:rFonts w:hint="default" w:ascii="Times New Roman" w:hAnsi="Times New Roman" w:eastAsia="方正仿宋_GBK" w:cs="Times New Roman"/>
          <w:color w:val="auto"/>
          <w:sz w:val="32"/>
          <w:szCs w:val="32"/>
          <w:highlight w:val="none"/>
          <w:lang w:val="en-US" w:eastAsia="zh-CN"/>
        </w:rPr>
        <w:t>至今新成立的公司</w:t>
      </w:r>
      <w:r>
        <w:rPr>
          <w:rFonts w:hint="eastAsia" w:ascii="Times New Roman" w:hAnsi="Times New Roman" w:eastAsia="方正仿宋_GBK" w:cs="Times New Roman"/>
          <w:color w:val="auto"/>
          <w:sz w:val="32"/>
          <w:szCs w:val="32"/>
          <w:highlight w:val="none"/>
          <w:lang w:val="en-US" w:eastAsia="zh-CN"/>
        </w:rPr>
        <w:t>本项</w:t>
      </w:r>
      <w:r>
        <w:rPr>
          <w:rFonts w:hint="default" w:ascii="Times New Roman" w:hAnsi="Times New Roman" w:eastAsia="方正仿宋_GBK" w:cs="Times New Roman"/>
          <w:color w:val="auto"/>
          <w:sz w:val="32"/>
          <w:szCs w:val="32"/>
          <w:highlight w:val="none"/>
          <w:lang w:val="en-US" w:eastAsia="zh-CN"/>
        </w:rPr>
        <w:t>可不提供。</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报名企业若为联合体，本项由牵头人提供</w:t>
      </w:r>
      <w:r>
        <w:rPr>
          <w:rFonts w:hint="eastAsia" w:ascii="Times New Roman" w:hAnsi="Times New Roman" w:eastAsia="方正仿宋_GBK" w:cs="Times New Roman"/>
          <w:color w:val="auto"/>
          <w:sz w:val="32"/>
          <w:szCs w:val="32"/>
          <w:highlight w:val="none"/>
          <w:lang w:val="en-US" w:eastAsia="zh-CN"/>
        </w:rPr>
        <w:t>）</w:t>
      </w:r>
    </w:p>
    <w:p w14:paraId="3E7012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9" w:name="_Toc5055"/>
      <w:bookmarkStart w:id="10" w:name="_Toc21306"/>
      <w:bookmarkStart w:id="11" w:name="_Toc22629"/>
      <w:r>
        <w:rPr>
          <w:rFonts w:hint="default" w:ascii="Times New Roman" w:hAnsi="Times New Roman" w:eastAsia="方正仿宋_GBK" w:cs="Times New Roman"/>
          <w:color w:val="auto"/>
          <w:sz w:val="32"/>
          <w:szCs w:val="32"/>
          <w:highlight w:val="none"/>
          <w:lang w:val="en-US" w:eastAsia="zh-CN"/>
        </w:rPr>
        <w:t>（五）信誉要求：</w:t>
      </w:r>
      <w:bookmarkEnd w:id="9"/>
      <w:bookmarkEnd w:id="10"/>
      <w:bookmarkEnd w:id="11"/>
    </w:p>
    <w:p w14:paraId="04CDF3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1.报名企业在</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信用中国</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网站（www.creditchina.gov.cn）未被列入失信被执行人、重大税收违法失信主体且在</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中国政府采购网</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www.ccgp.gov.cn）没有政府采购严重违法失信行为记录（被禁止在一定期限内参加政府采购活动但期限届满的除外），信用查询截止时间：本通知发布之日起至响应文件递交截止时间（查询结果以代理机构会议当天查询结果为准）。被列入失信联合惩戒企业名单、存在倒卖指标等违法行为、被限制参加云南省新能源资源开发的企业不得参与市场化竞争配置。</w:t>
      </w:r>
    </w:p>
    <w:p w14:paraId="3F1C8C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2022年至今在经营活动中</w:t>
      </w:r>
      <w:r>
        <w:rPr>
          <w:rFonts w:hint="default" w:ascii="Times New Roman" w:hAnsi="Times New Roman" w:eastAsia="方正仿宋_GBK" w:cs="Times New Roman"/>
          <w:color w:val="auto"/>
          <w:sz w:val="32"/>
          <w:szCs w:val="32"/>
          <w:highlight w:val="none"/>
          <w:lang w:val="en-US" w:eastAsia="zh-CN"/>
        </w:rPr>
        <w:t>没有重大违法记录（重大违法记录是指报名企业因违法经营受到刑事处罚或者责令停产停业、吊销许可证或者执照等行政处罚）。</w:t>
      </w:r>
    </w:p>
    <w:p w14:paraId="738657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（六）参与本次优选工作的报名企业，单位负责人为同一人或者存在控股、管理关系的不同单位，不得同时参加同一项目的优选工作。</w:t>
      </w:r>
    </w:p>
    <w:p w14:paraId="41ED1D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12" w:name="_Toc18279"/>
      <w:bookmarkStart w:id="13" w:name="_Toc13269"/>
      <w:bookmarkStart w:id="14" w:name="_Toc4664"/>
      <w:r>
        <w:rPr>
          <w:rFonts w:hint="default" w:ascii="Times New Roman" w:hAnsi="Times New Roman" w:eastAsia="方正仿宋_GBK" w:cs="Times New Roman"/>
          <w:color w:val="auto"/>
          <w:sz w:val="32"/>
          <w:szCs w:val="32"/>
          <w:highlight w:val="none"/>
          <w:lang w:val="en-US" w:eastAsia="zh-CN"/>
        </w:rPr>
        <w:t>（七）</w:t>
      </w:r>
      <w:bookmarkEnd w:id="12"/>
      <w:bookmarkEnd w:id="13"/>
      <w:bookmarkEnd w:id="14"/>
      <w:r>
        <w:rPr>
          <w:rFonts w:hint="default" w:ascii="Times New Roman" w:hAnsi="Times New Roman" w:eastAsia="方正仿宋_GBK" w:cs="Times New Roman"/>
          <w:color w:val="auto"/>
          <w:sz w:val="32"/>
          <w:szCs w:val="32"/>
          <w:highlight w:val="none"/>
          <w:lang w:val="en-US" w:eastAsia="zh-CN"/>
        </w:rPr>
        <w:t>资源配置接受联合体参与，联合体成员数量不得超过三家。联合体各方签订联合体协议书后，不得再以自己名义单独参与同一项目优选工作，也不得组成或参加其他联合体参与同一项目优选工作。</w:t>
      </w:r>
    </w:p>
    <w:p w14:paraId="3A30E6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15" w:name="_Toc16750"/>
      <w:bookmarkStart w:id="16" w:name="_Toc19969"/>
      <w:bookmarkStart w:id="17" w:name="_Toc1720"/>
      <w:r>
        <w:rPr>
          <w:rFonts w:hint="default" w:ascii="Times New Roman" w:hAnsi="Times New Roman" w:eastAsia="方正黑体_GBK" w:cs="Times New Roman"/>
          <w:b w:val="0"/>
          <w:bCs w:val="0"/>
          <w:color w:val="auto"/>
          <w:sz w:val="32"/>
          <w:szCs w:val="32"/>
          <w:highlight w:val="none"/>
          <w:lang w:eastAsia="zh-CN"/>
        </w:rPr>
        <w:t>三、资格审查方式</w:t>
      </w:r>
      <w:bookmarkEnd w:id="15"/>
      <w:bookmarkEnd w:id="16"/>
      <w:bookmarkEnd w:id="17"/>
    </w:p>
    <w:p w14:paraId="58D78C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本次优选工作采用资格后审的方式进行资格审查，只有资格后审合格的报名企业才能进入评测评分环节。</w:t>
      </w:r>
    </w:p>
    <w:p w14:paraId="0AD448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18" w:name="_Toc11070"/>
      <w:bookmarkStart w:id="19" w:name="_Toc6870"/>
      <w:bookmarkStart w:id="20" w:name="_Toc2863"/>
      <w:r>
        <w:rPr>
          <w:rFonts w:hint="default" w:ascii="Times New Roman" w:hAnsi="Times New Roman" w:eastAsia="方正黑体_GBK" w:cs="Times New Roman"/>
          <w:b w:val="0"/>
          <w:bCs w:val="0"/>
          <w:color w:val="auto"/>
          <w:sz w:val="32"/>
          <w:szCs w:val="32"/>
          <w:highlight w:val="none"/>
          <w:lang w:eastAsia="zh-CN"/>
        </w:rPr>
        <w:t>四、《响应文件制作须知》的获取</w:t>
      </w:r>
      <w:bookmarkEnd w:id="18"/>
      <w:bookmarkEnd w:id="19"/>
      <w:bookmarkEnd w:id="20"/>
    </w:p>
    <w:p w14:paraId="2E2F11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（一）获取时间：</w:t>
      </w:r>
      <w:r>
        <w:rPr>
          <w:rFonts w:hint="eastAsia" w:ascii="Times New Roman" w:hAnsi="Times New Roman" w:eastAsia="方正仿宋_GBK" w:cs="Times New Roman"/>
          <w:color w:val="auto"/>
          <w:sz w:val="32"/>
          <w:szCs w:val="32"/>
          <w:highlight w:val="none"/>
          <w:lang w:val="en-US" w:eastAsia="zh-CN"/>
        </w:rPr>
        <w:t>2026年9月15日至2026年9月17日</w:t>
      </w:r>
      <w:r>
        <w:rPr>
          <w:rFonts w:hint="default" w:ascii="Times New Roman" w:hAnsi="Times New Roman" w:eastAsia="方正仿宋_GBK" w:cs="Times New Roman"/>
          <w:color w:val="auto"/>
          <w:sz w:val="32"/>
          <w:szCs w:val="32"/>
          <w:highlight w:val="none"/>
          <w:lang w:val="en-US" w:eastAsia="zh-CN"/>
        </w:rPr>
        <w:t>，每日8时至11时30分，14时至17时30分（北京时间，法定节假日除外）。</w:t>
      </w:r>
    </w:p>
    <w:p w14:paraId="165C55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（二）地点：红河州建设工程招标有限公司（红河州蒙自市护国路1号红建佳苑商网6号）。</w:t>
      </w:r>
    </w:p>
    <w:p w14:paraId="6DD87A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（三）获取方式：现场获取。凡有意参加本次优选工作的企业，请于</w:t>
      </w:r>
      <w:r>
        <w:rPr>
          <w:rFonts w:hint="eastAsia" w:ascii="Times New Roman" w:hAnsi="Times New Roman" w:eastAsia="方正仿宋_GBK" w:cs="Times New Roman"/>
          <w:color w:val="auto"/>
          <w:sz w:val="32"/>
          <w:szCs w:val="32"/>
          <w:highlight w:val="none"/>
          <w:lang w:val="en-US" w:eastAsia="zh-CN"/>
        </w:rPr>
        <w:t>2026年9月15日至2026年9月17日</w:t>
      </w:r>
      <w:r>
        <w:rPr>
          <w:rFonts w:hint="default" w:ascii="Times New Roman" w:hAnsi="Times New Roman" w:eastAsia="方正仿宋_GBK" w:cs="Times New Roman"/>
          <w:color w:val="auto"/>
          <w:sz w:val="32"/>
          <w:szCs w:val="32"/>
          <w:highlight w:val="none"/>
          <w:lang w:val="en-US" w:eastAsia="zh-CN"/>
        </w:rPr>
        <w:t>（北京时间，法定节假日除外），每日8时至11时30分，14时至17时30分（北京时间，法定节假日除外），持法定代表人身份证明书原件；法定代表人授权委托书原件、授权委托人在本单位缴纳社保（养老保险）证明材料（加盖单位公章）或提供可供扫码核验社保缴纳情况的二维码、授权委托人的身份证原件</w:t>
      </w:r>
      <w:r>
        <w:rPr>
          <w:rFonts w:hint="eastAsia" w:ascii="Times New Roman" w:hAnsi="Times New Roman" w:eastAsia="方正仿宋_GBK" w:cs="Times New Roman"/>
          <w:color w:val="auto"/>
          <w:sz w:val="32"/>
          <w:szCs w:val="32"/>
          <w:highlight w:val="none"/>
          <w:lang w:val="en-US" w:eastAsia="zh-CN"/>
        </w:rPr>
        <w:t>，到</w:t>
      </w:r>
      <w:r>
        <w:rPr>
          <w:rFonts w:hint="default" w:ascii="Times New Roman" w:hAnsi="Times New Roman" w:eastAsia="方正仿宋_GBK" w:cs="Times New Roman"/>
          <w:color w:val="auto"/>
          <w:sz w:val="32"/>
          <w:szCs w:val="32"/>
          <w:highlight w:val="none"/>
          <w:lang w:val="en-US" w:eastAsia="zh-CN"/>
        </w:rPr>
        <w:t>红河州建设工程招标有限公司（红河州蒙自市护国路1号红建佳苑商网6号）获取《响应文件制作须知》</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（注：以上证明材料按顺序制作一套彩色复印件留存，原件与复印件核对无误后退还，资料不齐全或不符合要求的不予受理）</w:t>
      </w:r>
    </w:p>
    <w:p w14:paraId="2130DB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21" w:name="_Toc5810"/>
      <w:bookmarkStart w:id="22" w:name="_Toc16334"/>
      <w:bookmarkStart w:id="23" w:name="_Toc32676"/>
      <w:r>
        <w:rPr>
          <w:rFonts w:hint="default" w:ascii="Times New Roman" w:hAnsi="Times New Roman" w:eastAsia="方正仿宋_GBK" w:cs="Times New Roman"/>
          <w:color w:val="auto"/>
          <w:sz w:val="32"/>
          <w:szCs w:val="32"/>
          <w:highlight w:val="none"/>
          <w:lang w:val="en-US" w:eastAsia="zh-CN"/>
        </w:rPr>
        <w:t>（四）《响应文件制作须知》每份售价¥600.00元，售后不退。</w:t>
      </w:r>
      <w:bookmarkEnd w:id="21"/>
      <w:bookmarkEnd w:id="22"/>
      <w:bookmarkEnd w:id="23"/>
    </w:p>
    <w:p w14:paraId="5CD4BB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24" w:name="_Toc376"/>
      <w:bookmarkStart w:id="25" w:name="_Toc8998"/>
      <w:bookmarkStart w:id="26" w:name="_Toc7890"/>
      <w:r>
        <w:rPr>
          <w:rFonts w:hint="default" w:ascii="Times New Roman" w:hAnsi="Times New Roman" w:eastAsia="方正黑体_GBK" w:cs="Times New Roman"/>
          <w:b w:val="0"/>
          <w:bCs w:val="0"/>
          <w:color w:val="auto"/>
          <w:sz w:val="32"/>
          <w:szCs w:val="32"/>
          <w:highlight w:val="none"/>
          <w:lang w:eastAsia="zh-CN"/>
        </w:rPr>
        <w:t>五、响应文件递交</w:t>
      </w:r>
      <w:bookmarkEnd w:id="24"/>
      <w:bookmarkEnd w:id="25"/>
      <w:bookmarkEnd w:id="26"/>
    </w:p>
    <w:p w14:paraId="7F0D17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（一）响应文件的递交时间：</w:t>
      </w:r>
      <w:r>
        <w:rPr>
          <w:rFonts w:hint="eastAsia" w:ascii="Times New Roman" w:hAnsi="Times New Roman" w:eastAsia="方正仿宋_GBK" w:cs="Times New Roman"/>
          <w:color w:val="auto"/>
          <w:sz w:val="32"/>
          <w:szCs w:val="32"/>
          <w:highlight w:val="none"/>
          <w:lang w:val="en-US" w:eastAsia="zh-CN"/>
        </w:rPr>
        <w:t>2026年9月20日8时至9时。</w:t>
      </w:r>
    </w:p>
    <w:p w14:paraId="52298B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color w:val="auto"/>
          <w:sz w:val="32"/>
          <w:szCs w:val="32"/>
          <w:highlight w:val="none"/>
          <w:lang w:val="en-US" w:eastAsia="zh-CN"/>
        </w:rPr>
      </w:pPr>
      <w:r>
        <w:rPr>
          <w:rFonts w:hint="eastAsia" w:eastAsia="方正仿宋_GBK" w:cs="Times New Roman"/>
          <w:color w:val="auto"/>
          <w:sz w:val="32"/>
          <w:szCs w:val="32"/>
          <w:highlight w:val="none"/>
          <w:lang w:val="en-US" w:eastAsia="zh-CN"/>
        </w:rPr>
        <w:t>（二）</w:t>
      </w:r>
      <w:r>
        <w:rPr>
          <w:rFonts w:hint="default" w:ascii="Times New Roman" w:hAnsi="Times New Roman" w:eastAsia="方正仿宋_GBK" w:cs="Times New Roman"/>
          <w:color w:val="auto"/>
          <w:sz w:val="32"/>
          <w:szCs w:val="32"/>
          <w:highlight w:val="none"/>
          <w:lang w:val="en-US" w:eastAsia="zh-CN"/>
        </w:rPr>
        <w:t>响应文件递交的截止时间：2026年</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月</w:t>
      </w:r>
      <w:r>
        <w:rPr>
          <w:rFonts w:hint="eastAsia" w:ascii="Times New Roman" w:hAnsi="Times New Roman" w:eastAsia="方正仿宋_GBK" w:cs="Times New Roman"/>
          <w:color w:val="auto"/>
          <w:sz w:val="32"/>
          <w:szCs w:val="32"/>
          <w:highlight w:val="none"/>
          <w:lang w:val="en-US" w:eastAsia="zh-CN"/>
        </w:rPr>
        <w:t>20</w:t>
      </w:r>
      <w:r>
        <w:rPr>
          <w:rFonts w:hint="default" w:ascii="Times New Roman" w:hAnsi="Times New Roman" w:eastAsia="方正仿宋_GBK" w:cs="Times New Roman"/>
          <w:color w:val="auto"/>
          <w:sz w:val="32"/>
          <w:szCs w:val="32"/>
          <w:highlight w:val="none"/>
          <w:lang w:val="en-US" w:eastAsia="zh-CN"/>
        </w:rPr>
        <w:t>日9时</w:t>
      </w:r>
      <w:r>
        <w:rPr>
          <w:rFonts w:hint="eastAsia" w:ascii="Times New Roman" w:hAnsi="Times New Roman" w:eastAsia="方正仿宋_GBK" w:cs="Times New Roman"/>
          <w:color w:val="auto"/>
          <w:sz w:val="32"/>
          <w:szCs w:val="32"/>
          <w:highlight w:val="none"/>
          <w:lang w:val="en-US" w:eastAsia="zh-CN"/>
        </w:rPr>
        <w:t>。</w:t>
      </w:r>
    </w:p>
    <w:p w14:paraId="6CB177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（三）响应文件递交地点：红河州建设工程招标有限公司（红河州蒙自市护国路1号红建佳苑商网8号2楼会议室）。</w:t>
      </w:r>
    </w:p>
    <w:p w14:paraId="34FE1B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27" w:name="_Toc6025"/>
      <w:bookmarkStart w:id="28" w:name="_Toc29908"/>
      <w:bookmarkStart w:id="29" w:name="_Toc24504"/>
      <w:r>
        <w:rPr>
          <w:rFonts w:hint="default" w:ascii="Times New Roman" w:hAnsi="Times New Roman" w:eastAsia="方正仿宋_GBK" w:cs="Times New Roman"/>
          <w:color w:val="auto"/>
          <w:sz w:val="32"/>
          <w:szCs w:val="32"/>
          <w:highlight w:val="none"/>
          <w:lang w:val="en-US" w:eastAsia="zh-CN"/>
        </w:rPr>
        <w:t>（四）逾期送达或未送达指定递交地点的响应文件，将被拒收。</w:t>
      </w:r>
      <w:bookmarkEnd w:id="27"/>
      <w:bookmarkEnd w:id="28"/>
      <w:bookmarkEnd w:id="29"/>
      <w:bookmarkStart w:id="42" w:name="_GoBack"/>
      <w:bookmarkEnd w:id="42"/>
    </w:p>
    <w:p w14:paraId="2071F8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30" w:name="_Toc22814"/>
      <w:bookmarkStart w:id="31" w:name="_Toc11496"/>
      <w:bookmarkStart w:id="32" w:name="_Toc11666"/>
      <w:r>
        <w:rPr>
          <w:rFonts w:hint="default" w:ascii="Times New Roman" w:hAnsi="Times New Roman" w:eastAsia="方正黑体_GBK" w:cs="Times New Roman"/>
          <w:b w:val="0"/>
          <w:bCs w:val="0"/>
          <w:color w:val="auto"/>
          <w:sz w:val="32"/>
          <w:szCs w:val="32"/>
          <w:highlight w:val="none"/>
          <w:lang w:eastAsia="zh-CN"/>
        </w:rPr>
        <w:t>六、优选评测会议时间、地点</w:t>
      </w:r>
      <w:bookmarkEnd w:id="30"/>
      <w:bookmarkEnd w:id="31"/>
      <w:bookmarkEnd w:id="32"/>
    </w:p>
    <w:p w14:paraId="58D491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33" w:name="_Toc4254"/>
      <w:bookmarkStart w:id="34" w:name="_Toc6176"/>
      <w:bookmarkStart w:id="35" w:name="_Toc30409"/>
      <w:r>
        <w:rPr>
          <w:rFonts w:hint="default" w:ascii="Times New Roman" w:hAnsi="Times New Roman" w:eastAsia="方正仿宋_GBK" w:cs="Times New Roman"/>
          <w:color w:val="auto"/>
          <w:sz w:val="32"/>
          <w:szCs w:val="32"/>
          <w:highlight w:val="none"/>
          <w:lang w:val="en-US" w:eastAsia="zh-CN"/>
        </w:rPr>
        <w:t>（一）优选评测会议时间：2026年</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月</w:t>
      </w:r>
      <w:r>
        <w:rPr>
          <w:rFonts w:hint="eastAsia" w:ascii="Times New Roman" w:hAnsi="Times New Roman" w:eastAsia="方正仿宋_GBK" w:cs="Times New Roman"/>
          <w:color w:val="auto"/>
          <w:sz w:val="32"/>
          <w:szCs w:val="32"/>
          <w:highlight w:val="none"/>
          <w:lang w:val="en-US" w:eastAsia="zh-CN"/>
        </w:rPr>
        <w:t>20</w:t>
      </w:r>
      <w:r>
        <w:rPr>
          <w:rFonts w:hint="default" w:ascii="Times New Roman" w:hAnsi="Times New Roman" w:eastAsia="方正仿宋_GBK" w:cs="Times New Roman"/>
          <w:color w:val="auto"/>
          <w:sz w:val="32"/>
          <w:szCs w:val="32"/>
          <w:highlight w:val="none"/>
          <w:lang w:val="en-US" w:eastAsia="zh-CN"/>
        </w:rPr>
        <w:t>日9时。</w:t>
      </w:r>
    </w:p>
    <w:bookmarkEnd w:id="33"/>
    <w:bookmarkEnd w:id="34"/>
    <w:bookmarkEnd w:id="35"/>
    <w:p w14:paraId="085615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（二）会议地点：红河州建设工程招标有限公司（红河州蒙自市护国路1号红建佳苑商网8号2楼会议室）。</w:t>
      </w:r>
    </w:p>
    <w:p w14:paraId="3886E4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36" w:name="_Toc32337"/>
      <w:bookmarkStart w:id="37" w:name="_Toc18163"/>
      <w:bookmarkStart w:id="38" w:name="_Toc31397"/>
      <w:r>
        <w:rPr>
          <w:rFonts w:hint="default" w:ascii="Times New Roman" w:hAnsi="Times New Roman" w:eastAsia="方正黑体_GBK" w:cs="Times New Roman"/>
          <w:b w:val="0"/>
          <w:bCs w:val="0"/>
          <w:color w:val="auto"/>
          <w:sz w:val="32"/>
          <w:szCs w:val="32"/>
          <w:highlight w:val="none"/>
          <w:lang w:eastAsia="zh-CN"/>
        </w:rPr>
        <w:t>七、发布媒介</w:t>
      </w:r>
      <w:bookmarkEnd w:id="36"/>
      <w:bookmarkEnd w:id="37"/>
      <w:bookmarkEnd w:id="38"/>
    </w:p>
    <w:p w14:paraId="55EFE7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本通知在红河州人民政府门户网站（www.hh.gov.cn）发布。</w:t>
      </w:r>
    </w:p>
    <w:p w14:paraId="04D0EE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39" w:name="_Toc28070"/>
      <w:bookmarkStart w:id="40" w:name="_Toc10540"/>
      <w:bookmarkStart w:id="41" w:name="_Toc22707"/>
      <w:r>
        <w:rPr>
          <w:rFonts w:hint="default" w:ascii="Times New Roman" w:hAnsi="Times New Roman" w:eastAsia="方正黑体_GBK" w:cs="Times New Roman"/>
          <w:b w:val="0"/>
          <w:bCs w:val="0"/>
          <w:color w:val="auto"/>
          <w:sz w:val="32"/>
          <w:szCs w:val="32"/>
          <w:highlight w:val="none"/>
          <w:lang w:val="en-US" w:eastAsia="zh-CN"/>
        </w:rPr>
        <w:t>八</w:t>
      </w:r>
      <w:r>
        <w:rPr>
          <w:rFonts w:hint="default" w:ascii="Times New Roman" w:hAnsi="Times New Roman" w:eastAsia="方正黑体_GBK" w:cs="Times New Roman"/>
          <w:b w:val="0"/>
          <w:bCs w:val="0"/>
          <w:color w:val="auto"/>
          <w:sz w:val="32"/>
          <w:szCs w:val="32"/>
          <w:highlight w:val="none"/>
          <w:lang w:eastAsia="zh-CN"/>
        </w:rPr>
        <w:t>、联系方式</w:t>
      </w:r>
      <w:bookmarkEnd w:id="39"/>
      <w:bookmarkEnd w:id="40"/>
      <w:bookmarkEnd w:id="41"/>
    </w:p>
    <w:p w14:paraId="79F266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委托</w:t>
      </w:r>
      <w:r>
        <w:rPr>
          <w:rFonts w:hint="eastAsia" w:ascii="Times New Roman" w:hAnsi="Times New Roman" w:eastAsia="方正仿宋_GBK" w:cs="Times New Roman"/>
          <w:color w:val="auto"/>
          <w:sz w:val="32"/>
          <w:szCs w:val="32"/>
          <w:highlight w:val="none"/>
          <w:lang w:val="en-US" w:eastAsia="zh-CN"/>
        </w:rPr>
        <w:t>人</w:t>
      </w:r>
      <w:r>
        <w:rPr>
          <w:rFonts w:hint="default" w:ascii="Times New Roman" w:hAnsi="Times New Roman" w:eastAsia="方正仿宋_GBK" w:cs="Times New Roman"/>
          <w:color w:val="auto"/>
          <w:sz w:val="32"/>
          <w:szCs w:val="32"/>
          <w:highlight w:val="none"/>
          <w:lang w:val="en-US" w:eastAsia="zh-CN"/>
        </w:rPr>
        <w:t>：红河州能源局</w:t>
      </w:r>
    </w:p>
    <w:p w14:paraId="5B09C6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联系人：潘淳</w:t>
      </w:r>
    </w:p>
    <w:p w14:paraId="3A4710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电  话：0873-</w:t>
      </w:r>
      <w:r>
        <w:rPr>
          <w:rFonts w:hint="eastAsia" w:ascii="Times New Roman" w:hAnsi="Times New Roman" w:eastAsia="方正仿宋_GBK" w:cs="Times New Roman"/>
          <w:color w:val="auto"/>
          <w:sz w:val="32"/>
          <w:szCs w:val="32"/>
          <w:highlight w:val="none"/>
          <w:lang w:val="en-US" w:eastAsia="zh-CN"/>
        </w:rPr>
        <w:t>3900760</w:t>
      </w:r>
    </w:p>
    <w:p w14:paraId="7FE058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代理机构：红河州建设工程招标有限公司</w:t>
      </w:r>
    </w:p>
    <w:p w14:paraId="2E5E6C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联系人：侯建伟</w:t>
      </w:r>
    </w:p>
    <w:p w14:paraId="4CFEFC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项目负责人：葛妍麟</w:t>
      </w:r>
    </w:p>
    <w:p w14:paraId="6CE748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电  话：</w:t>
      </w:r>
      <w:r>
        <w:rPr>
          <w:rFonts w:hint="eastAsia" w:ascii="Times New Roman" w:hAnsi="Times New Roman" w:eastAsia="方正仿宋_GBK" w:cs="Times New Roman"/>
          <w:color w:val="auto"/>
          <w:sz w:val="32"/>
          <w:szCs w:val="32"/>
          <w:highlight w:val="none"/>
          <w:lang w:val="en-US" w:eastAsia="zh-CN"/>
        </w:rPr>
        <w:t>0873-3029475</w:t>
      </w:r>
    </w:p>
    <w:p w14:paraId="6AE0EE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p>
    <w:p w14:paraId="4BD2BB9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附件：1.法定代表人身份证明书</w:t>
      </w:r>
    </w:p>
    <w:p w14:paraId="76B155C6">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2.法定代表人授权委托书</w:t>
      </w:r>
    </w:p>
    <w:p w14:paraId="2A4CC8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5CC31D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4A47B52C">
      <w:pPr>
        <w:pStyle w:val="2"/>
        <w:rPr>
          <w:rFonts w:hint="default" w:ascii="Times New Roman" w:hAnsi="Times New Roman" w:eastAsia="宋体" w:cs="Times New Roman"/>
          <w:color w:val="auto"/>
          <w:sz w:val="32"/>
          <w:szCs w:val="32"/>
          <w:highlight w:val="none"/>
        </w:rPr>
      </w:pPr>
    </w:p>
    <w:p w14:paraId="49E086D3">
      <w:pPr>
        <w:pStyle w:val="2"/>
        <w:rPr>
          <w:rFonts w:hint="default" w:ascii="Times New Roman" w:hAnsi="Times New Roman" w:eastAsia="宋体" w:cs="Times New Roman"/>
          <w:color w:val="auto"/>
          <w:sz w:val="32"/>
          <w:szCs w:val="32"/>
          <w:highlight w:val="none"/>
        </w:rPr>
      </w:pPr>
    </w:p>
    <w:p w14:paraId="781CB8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7696EA5D">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202</w:t>
      </w:r>
      <w:r>
        <w:rPr>
          <w:rFonts w:hint="eastAsia"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lang w:val="en-US" w:eastAsia="zh-CN"/>
        </w:rPr>
        <w:t>年</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月</w:t>
      </w:r>
      <w:r>
        <w:rPr>
          <w:rFonts w:hint="eastAsia" w:ascii="Times New Roman" w:hAnsi="Times New Roman" w:eastAsia="方正仿宋_GBK" w:cs="Times New Roman"/>
          <w:color w:val="auto"/>
          <w:sz w:val="32"/>
          <w:szCs w:val="32"/>
          <w:highlight w:val="none"/>
          <w:lang w:val="en-US" w:eastAsia="zh-CN"/>
        </w:rPr>
        <w:t>14</w:t>
      </w:r>
      <w:r>
        <w:rPr>
          <w:rFonts w:hint="default" w:ascii="Times New Roman" w:hAnsi="Times New Roman" w:eastAsia="方正仿宋_GBK" w:cs="Times New Roman"/>
          <w:color w:val="auto"/>
          <w:sz w:val="32"/>
          <w:szCs w:val="32"/>
          <w:highlight w:val="none"/>
          <w:lang w:val="en-US" w:eastAsia="zh-CN"/>
        </w:rPr>
        <w:t>日</w:t>
      </w:r>
    </w:p>
    <w:p w14:paraId="1F273912">
      <w:pPr>
        <w:numPr>
          <w:ilvl w:val="0"/>
          <w:numId w:val="0"/>
        </w:numPr>
        <w:spacing w:line="500" w:lineRule="exact"/>
        <w:jc w:val="both"/>
        <w:rPr>
          <w:rFonts w:hint="default" w:ascii="Times New Roman" w:hAnsi="Times New Roman" w:eastAsia="宋体" w:cs="Times New Roman"/>
          <w:b/>
          <w:bCs/>
          <w:color w:val="000000"/>
          <w:sz w:val="44"/>
          <w:szCs w:val="44"/>
          <w:highlight w:val="none"/>
          <w:lang w:val="en-US" w:eastAsia="zh-CN"/>
        </w:rPr>
      </w:pPr>
      <w:r>
        <w:rPr>
          <w:rFonts w:hint="default" w:ascii="Times New Roman" w:hAnsi="Times New Roman" w:cs="Times New Roman"/>
          <w:color w:val="auto"/>
          <w:highlight w:val="none"/>
        </w:rPr>
        <w:br w:type="page"/>
      </w:r>
      <w:r>
        <w:rPr>
          <w:rFonts w:hint="eastAsia" w:ascii="方正楷体_GBK" w:hAnsi="方正楷体_GBK" w:eastAsia="方正楷体_GBK" w:cs="方正楷体_GBK"/>
          <w:b w:val="0"/>
          <w:bCs w:val="0"/>
          <w:color w:val="000000"/>
          <w:sz w:val="32"/>
          <w:szCs w:val="32"/>
          <w:highlight w:val="none"/>
          <w:lang w:val="en-US" w:eastAsia="zh-CN"/>
        </w:rPr>
        <w:t>附件1：</w:t>
      </w:r>
    </w:p>
    <w:p w14:paraId="30A0C21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宋体" w:cs="Times New Roman"/>
          <w:b/>
          <w:bCs/>
          <w:color w:val="000000"/>
          <w:sz w:val="44"/>
          <w:szCs w:val="44"/>
          <w:highlight w:val="none"/>
          <w:lang w:val="en-US" w:eastAsia="zh-CN"/>
        </w:rPr>
      </w:pPr>
    </w:p>
    <w:p w14:paraId="40CE9C2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方正黑体_GBK" w:cs="Times New Roman"/>
          <w:b w:val="0"/>
          <w:bCs w:val="0"/>
          <w:color w:val="000000"/>
          <w:sz w:val="32"/>
          <w:szCs w:val="32"/>
          <w:highlight w:val="none"/>
        </w:rPr>
      </w:pPr>
      <w:r>
        <w:rPr>
          <w:rFonts w:hint="default" w:ascii="Times New Roman" w:hAnsi="Times New Roman" w:eastAsia="方正黑体_GBK" w:cs="Times New Roman"/>
          <w:b w:val="0"/>
          <w:bCs w:val="0"/>
          <w:color w:val="000000"/>
          <w:sz w:val="32"/>
          <w:szCs w:val="32"/>
          <w:highlight w:val="none"/>
        </w:rPr>
        <w:t>法定代表人身份证明书</w:t>
      </w:r>
    </w:p>
    <w:p w14:paraId="00E73966">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宋体" w:cs="Times New Roman"/>
        </w:rPr>
      </w:pPr>
    </w:p>
    <w:p w14:paraId="06684BAB">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报名企业名称：</w:t>
      </w:r>
      <w:r>
        <w:rPr>
          <w:rFonts w:hint="default" w:ascii="Times New Roman" w:hAnsi="Times New Roman" w:eastAsia="方正仿宋_GBK" w:cs="Times New Roman"/>
          <w:color w:val="000000"/>
          <w:sz w:val="32"/>
          <w:szCs w:val="32"/>
          <w:highlight w:val="none"/>
          <w:u w:val="single"/>
        </w:rPr>
        <w:t xml:space="preserve">                     </w:t>
      </w:r>
    </w:p>
    <w:p w14:paraId="6D6381DD">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单位性质：</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p>
    <w:p w14:paraId="6A358B32">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地　　址：</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p>
    <w:p w14:paraId="7346720F">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成立时间：</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 xml:space="preserve"> 年</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 xml:space="preserve">月 </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日</w:t>
      </w:r>
    </w:p>
    <w:p w14:paraId="1BA60DED">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经营期限：</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rPr>
        <w:tab/>
      </w:r>
    </w:p>
    <w:p w14:paraId="6BDF65C0">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姓名：</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rPr>
        <w:t xml:space="preserve"> 性别：</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rPr>
        <w:t xml:space="preserve"> 年龄：</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rPr>
        <w:t xml:space="preserve"> 职务：</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p>
    <w:p w14:paraId="538B634F">
      <w:pPr>
        <w:keepNext w:val="0"/>
        <w:keepLines w:val="0"/>
        <w:pageBreakBefore w:val="0"/>
        <w:widowControl w:val="0"/>
        <w:kinsoku/>
        <w:wordWrap/>
        <w:overflowPunct/>
        <w:topLinePunct w:val="0"/>
        <w:autoSpaceDE/>
        <w:autoSpaceDN/>
        <w:bidi w:val="0"/>
        <w:adjustRightInd/>
        <w:snapToGrid/>
        <w:spacing w:before="240" w:line="56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系</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的法定代表人。</w:t>
      </w:r>
    </w:p>
    <w:p w14:paraId="78C40A0D">
      <w:pPr>
        <w:keepNext w:val="0"/>
        <w:keepLines w:val="0"/>
        <w:pageBreakBefore w:val="0"/>
        <w:widowControl w:val="0"/>
        <w:kinsoku/>
        <w:wordWrap/>
        <w:overflowPunct/>
        <w:topLinePunct w:val="0"/>
        <w:autoSpaceDE/>
        <w:autoSpaceDN/>
        <w:bidi w:val="0"/>
        <w:adjustRightInd/>
        <w:snapToGrid/>
        <w:spacing w:before="240" w:line="560" w:lineRule="exact"/>
        <w:ind w:firstLine="640" w:firstLineChars="200"/>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特此证明。</w:t>
      </w:r>
    </w:p>
    <w:p w14:paraId="0B03A1F5">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color w:val="000000"/>
          <w:sz w:val="32"/>
          <w:szCs w:val="32"/>
          <w:highlight w:val="none"/>
        </w:rPr>
      </w:pPr>
    </w:p>
    <w:p w14:paraId="63A2B47F">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rPr>
        <w:t>报名企业</w:t>
      </w:r>
      <w:r>
        <w:rPr>
          <w:rFonts w:hint="default" w:ascii="Times New Roman" w:hAnsi="Times New Roman" w:eastAsia="方正仿宋_GBK" w:cs="Times New Roman"/>
          <w:color w:val="000000"/>
          <w:sz w:val="32"/>
          <w:szCs w:val="32"/>
          <w:highlight w:val="none"/>
          <w:lang w:val="en-US" w:eastAsia="zh-CN"/>
        </w:rPr>
        <w:t>固定电话：</w:t>
      </w:r>
    </w:p>
    <w:p w14:paraId="7485B9EA">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color w:val="000000"/>
          <w:sz w:val="32"/>
          <w:szCs w:val="32"/>
          <w:highlight w:val="none"/>
        </w:rPr>
        <w:t>报名企业</w:t>
      </w:r>
      <w:r>
        <w:rPr>
          <w:rFonts w:hint="default" w:ascii="Times New Roman" w:hAnsi="Times New Roman" w:eastAsia="方正仿宋_GBK" w:cs="Times New Roman"/>
          <w:color w:val="000000"/>
          <w:sz w:val="32"/>
          <w:szCs w:val="32"/>
          <w:highlight w:val="none"/>
          <w:lang w:val="en-US" w:eastAsia="zh-CN"/>
        </w:rPr>
        <w:t xml:space="preserve">联系人：      </w:t>
      </w:r>
    </w:p>
    <w:p w14:paraId="094E5947">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sz w:val="32"/>
          <w:szCs w:val="32"/>
          <w:highlight w:val="none"/>
        </w:rPr>
      </w:pPr>
    </w:p>
    <w:p w14:paraId="4558AF94">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ind w:firstLine="2400" w:firstLineChars="750"/>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报名企业名称：</w:t>
      </w:r>
      <w:r>
        <w:rPr>
          <w:rFonts w:hint="default" w:ascii="Times New Roman" w:hAnsi="Times New Roman" w:eastAsia="方正仿宋_GBK" w:cs="Times New Roman"/>
          <w:color w:val="000000"/>
          <w:sz w:val="32"/>
          <w:szCs w:val="32"/>
          <w:highlight w:val="none"/>
          <w:u w:val="single"/>
        </w:rPr>
        <w:t xml:space="preserve">           （盖单位公章）</w:t>
      </w:r>
    </w:p>
    <w:p w14:paraId="23257E1D">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ind w:firstLine="2400" w:firstLineChars="750"/>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 xml:space="preserve">               年   月   日</w:t>
      </w:r>
    </w:p>
    <w:p w14:paraId="72A2154D">
      <w:pPr>
        <w:keepNext w:val="0"/>
        <w:keepLines w:val="0"/>
        <w:pageBreakBefore w:val="0"/>
        <w:widowControl w:val="0"/>
        <w:tabs>
          <w:tab w:val="left" w:pos="720"/>
          <w:tab w:val="left" w:pos="900"/>
        </w:tabs>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color w:val="000000"/>
          <w:sz w:val="32"/>
          <w:szCs w:val="32"/>
          <w:highlight w:val="none"/>
        </w:rPr>
      </w:pPr>
    </w:p>
    <w:p w14:paraId="39F59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　附</w:t>
      </w:r>
      <w:r>
        <w:rPr>
          <w:rFonts w:hint="default" w:ascii="Times New Roman" w:hAnsi="Times New Roman" w:eastAsia="方正仿宋_GBK" w:cs="Times New Roman"/>
          <w:color w:val="000000"/>
          <w:sz w:val="32"/>
          <w:szCs w:val="32"/>
          <w:highlight w:val="none"/>
          <w:lang w:eastAsia="zh-CN"/>
        </w:rPr>
        <w:t>：</w:t>
      </w:r>
      <w:r>
        <w:rPr>
          <w:rFonts w:hint="default" w:ascii="Times New Roman" w:hAnsi="Times New Roman" w:eastAsia="方正仿宋_GBK" w:cs="Times New Roman"/>
          <w:color w:val="000000"/>
          <w:sz w:val="32"/>
          <w:szCs w:val="32"/>
          <w:highlight w:val="none"/>
        </w:rPr>
        <w:t>法定代表人</w:t>
      </w:r>
      <w:r>
        <w:rPr>
          <w:rFonts w:hint="default" w:ascii="Times New Roman" w:hAnsi="Times New Roman" w:eastAsia="方正仿宋_GBK" w:cs="Times New Roman"/>
          <w:color w:val="000000"/>
          <w:sz w:val="32"/>
          <w:szCs w:val="32"/>
          <w:highlight w:val="none"/>
          <w:lang w:val="en-US" w:eastAsia="zh-CN"/>
        </w:rPr>
        <w:t>有效</w:t>
      </w:r>
      <w:r>
        <w:rPr>
          <w:rFonts w:hint="default" w:ascii="Times New Roman" w:hAnsi="Times New Roman" w:eastAsia="方正仿宋_GBK" w:cs="Times New Roman"/>
          <w:color w:val="000000"/>
          <w:sz w:val="32"/>
          <w:szCs w:val="32"/>
          <w:highlight w:val="none"/>
        </w:rPr>
        <w:t>身份证彩色扫描件正、反面。</w:t>
      </w:r>
    </w:p>
    <w:p w14:paraId="3F074BA1">
      <w:pPr>
        <w:numPr>
          <w:ilvl w:val="0"/>
          <w:numId w:val="0"/>
        </w:numPr>
        <w:spacing w:line="500" w:lineRule="exact"/>
        <w:jc w:val="both"/>
        <w:rPr>
          <w:rFonts w:hint="eastAsia" w:ascii="方正楷体_GBK" w:hAnsi="方正楷体_GBK" w:eastAsia="方正楷体_GBK" w:cs="方正楷体_GBK"/>
          <w:b w:val="0"/>
          <w:bCs w:val="0"/>
          <w:color w:val="000000"/>
          <w:sz w:val="32"/>
          <w:szCs w:val="32"/>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附件2：</w:t>
      </w:r>
    </w:p>
    <w:p w14:paraId="72A28133">
      <w:pPr>
        <w:numPr>
          <w:ilvl w:val="0"/>
          <w:numId w:val="0"/>
        </w:numPr>
        <w:spacing w:line="500" w:lineRule="exact"/>
        <w:jc w:val="both"/>
        <w:rPr>
          <w:rFonts w:hint="default" w:ascii="方正楷体_GBK" w:hAnsi="方正楷体_GBK" w:eastAsia="方正楷体_GBK" w:cs="方正楷体_GBK"/>
          <w:b w:val="0"/>
          <w:bCs w:val="0"/>
          <w:color w:val="000000"/>
          <w:sz w:val="32"/>
          <w:szCs w:val="32"/>
          <w:highlight w:val="none"/>
          <w:lang w:val="en-US" w:eastAsia="zh-CN"/>
        </w:rPr>
      </w:pPr>
    </w:p>
    <w:p w14:paraId="4E49C0C4">
      <w:pPr>
        <w:numPr>
          <w:ilvl w:val="0"/>
          <w:numId w:val="0"/>
        </w:numPr>
        <w:spacing w:line="500" w:lineRule="exact"/>
        <w:jc w:val="center"/>
        <w:rPr>
          <w:rFonts w:hint="default" w:ascii="Times New Roman" w:hAnsi="Times New Roman" w:eastAsia="方正黑体_GBK" w:cs="Times New Roman"/>
          <w:b w:val="0"/>
          <w:bCs w:val="0"/>
          <w:color w:val="000000"/>
          <w:sz w:val="32"/>
          <w:szCs w:val="32"/>
          <w:highlight w:val="none"/>
        </w:rPr>
      </w:pPr>
      <w:r>
        <w:rPr>
          <w:rFonts w:hint="default" w:ascii="Times New Roman" w:hAnsi="Times New Roman" w:eastAsia="方正黑体_GBK" w:cs="Times New Roman"/>
          <w:b w:val="0"/>
          <w:bCs w:val="0"/>
          <w:color w:val="000000"/>
          <w:sz w:val="32"/>
          <w:szCs w:val="32"/>
          <w:highlight w:val="none"/>
        </w:rPr>
        <w:t>法定代表人授权委托书</w:t>
      </w:r>
    </w:p>
    <w:p w14:paraId="7808E945">
      <w:pPr>
        <w:spacing w:after="156"/>
        <w:rPr>
          <w:rFonts w:hint="default" w:ascii="Times New Roman" w:hAnsi="Times New Roman" w:eastAsia="宋体" w:cs="Times New Roman"/>
          <w:b/>
          <w:color w:val="000000"/>
          <w:sz w:val="10"/>
          <w:highlight w:val="none"/>
        </w:rPr>
      </w:pPr>
    </w:p>
    <w:p w14:paraId="0175A00E">
      <w:pPr>
        <w:spacing w:before="240" w:beforeLines="100" w:line="360" w:lineRule="auto"/>
        <w:ind w:firstLine="612"/>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本人</w:t>
      </w:r>
      <w:r>
        <w:rPr>
          <w:rFonts w:hint="default" w:ascii="Times New Roman" w:hAnsi="Times New Roman" w:eastAsia="方正仿宋_GBK" w:cs="Times New Roman"/>
          <w:color w:val="000000"/>
          <w:sz w:val="32"/>
          <w:szCs w:val="32"/>
          <w:highlight w:val="none"/>
          <w:u w:val="single"/>
        </w:rPr>
        <w:t xml:space="preserve"> （姓名） </w:t>
      </w:r>
      <w:r>
        <w:rPr>
          <w:rFonts w:hint="default" w:ascii="Times New Roman" w:hAnsi="Times New Roman" w:eastAsia="方正仿宋_GBK" w:cs="Times New Roman"/>
          <w:color w:val="000000"/>
          <w:sz w:val="32"/>
          <w:szCs w:val="32"/>
          <w:highlight w:val="none"/>
        </w:rPr>
        <w:t>系</w:t>
      </w:r>
      <w:r>
        <w:rPr>
          <w:rFonts w:hint="default" w:ascii="Times New Roman" w:hAnsi="Times New Roman" w:eastAsia="方正仿宋_GBK" w:cs="Times New Roman"/>
          <w:i/>
          <w:color w:val="000000"/>
          <w:sz w:val="32"/>
          <w:szCs w:val="32"/>
          <w:highlight w:val="none"/>
          <w:u w:val="single"/>
        </w:rPr>
        <w:t>　</w:t>
      </w:r>
      <w:r>
        <w:rPr>
          <w:rFonts w:hint="default" w:ascii="Times New Roman" w:hAnsi="Times New Roman" w:eastAsia="方正仿宋_GBK" w:cs="Times New Roman"/>
          <w:color w:val="000000"/>
          <w:sz w:val="32"/>
          <w:szCs w:val="32"/>
          <w:highlight w:val="none"/>
          <w:u w:val="single"/>
        </w:rPr>
        <w:t xml:space="preserve"> （单位名称）　</w:t>
      </w:r>
      <w:r>
        <w:rPr>
          <w:rFonts w:hint="default" w:ascii="Times New Roman" w:hAnsi="Times New Roman" w:eastAsia="方正仿宋_GBK" w:cs="Times New Roman"/>
          <w:color w:val="000000"/>
          <w:sz w:val="32"/>
          <w:szCs w:val="32"/>
          <w:highlight w:val="none"/>
        </w:rPr>
        <w:t>的法定代表人，现授权委托</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为我方代理人。委托代理人根据授权，以我方名义</w:t>
      </w:r>
      <w:r>
        <w:rPr>
          <w:rFonts w:hint="default" w:ascii="Times New Roman" w:hAnsi="Times New Roman" w:eastAsia="方正仿宋_GBK" w:cs="Times New Roman"/>
          <w:color w:val="000000"/>
          <w:sz w:val="32"/>
          <w:szCs w:val="32"/>
          <w:highlight w:val="none"/>
          <w:lang w:val="en-US" w:eastAsia="zh-CN"/>
        </w:rPr>
        <w:t>获取</w:t>
      </w:r>
      <w:r>
        <w:rPr>
          <w:rFonts w:hint="default" w:ascii="Times New Roman" w:hAnsi="Times New Roman" w:eastAsia="方正仿宋_GBK" w:cs="Times New Roman"/>
          <w:color w:val="000000"/>
          <w:sz w:val="32"/>
          <w:szCs w:val="32"/>
          <w:highlight w:val="none"/>
          <w:u w:val="single"/>
        </w:rPr>
        <w:t xml:space="preserve">  （项目名称</w:t>
      </w:r>
      <w:r>
        <w:rPr>
          <w:rFonts w:hint="default" w:ascii="Times New Roman" w:hAnsi="Times New Roman" w:eastAsia="方正仿宋_GBK" w:cs="Times New Roman"/>
          <w:color w:val="000000"/>
          <w:sz w:val="32"/>
          <w:szCs w:val="32"/>
          <w:highlight w:val="none"/>
          <w:u w:val="single"/>
          <w:lang w:val="en-US" w:eastAsia="zh-CN"/>
        </w:rPr>
        <w:t>/项目编号</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u w:val="none"/>
        </w:rPr>
        <w:t>响应文件制作须知</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rPr>
        <w:t>，委托代理人在</w:t>
      </w:r>
      <w:r>
        <w:rPr>
          <w:rFonts w:hint="default" w:ascii="Times New Roman" w:hAnsi="Times New Roman" w:eastAsia="方正仿宋_GBK" w:cs="Times New Roman"/>
          <w:color w:val="000000"/>
          <w:sz w:val="32"/>
          <w:szCs w:val="32"/>
          <w:highlight w:val="none"/>
          <w:lang w:val="en-US" w:eastAsia="zh-CN"/>
        </w:rPr>
        <w:t>获取</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u w:val="none"/>
        </w:rPr>
        <w:t>响应文件制作须知</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rPr>
        <w:t>过程中所签署的一切文件和处理与之有关的一切事务，我</w:t>
      </w:r>
      <w:r>
        <w:rPr>
          <w:rFonts w:hint="default" w:ascii="Times New Roman" w:hAnsi="Times New Roman" w:eastAsia="方正仿宋_GBK" w:cs="Times New Roman"/>
          <w:color w:val="000000"/>
          <w:sz w:val="32"/>
          <w:szCs w:val="32"/>
          <w:highlight w:val="none"/>
          <w:lang w:val="en-US" w:eastAsia="zh-CN"/>
        </w:rPr>
        <w:t>均</w:t>
      </w:r>
      <w:r>
        <w:rPr>
          <w:rFonts w:hint="default" w:ascii="Times New Roman" w:hAnsi="Times New Roman" w:eastAsia="方正仿宋_GBK" w:cs="Times New Roman"/>
          <w:color w:val="000000"/>
          <w:sz w:val="32"/>
          <w:szCs w:val="32"/>
          <w:highlight w:val="none"/>
          <w:lang w:eastAsia="zh-CN"/>
        </w:rPr>
        <w:t>以</w:t>
      </w:r>
      <w:r>
        <w:rPr>
          <w:rFonts w:hint="default" w:ascii="Times New Roman" w:hAnsi="Times New Roman" w:eastAsia="方正仿宋_GBK" w:cs="Times New Roman"/>
          <w:color w:val="000000"/>
          <w:sz w:val="32"/>
          <w:szCs w:val="32"/>
          <w:highlight w:val="none"/>
        </w:rPr>
        <w:t>承认。</w:t>
      </w:r>
    </w:p>
    <w:p w14:paraId="7AB8E443">
      <w:pPr>
        <w:spacing w:line="360" w:lineRule="auto"/>
        <w:ind w:firstLine="610"/>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委托期限：</w:t>
      </w:r>
      <w:r>
        <w:rPr>
          <w:rFonts w:hint="default" w:ascii="Times New Roman" w:hAnsi="Times New Roman" w:eastAsia="方正仿宋_GBK" w:cs="Times New Roman"/>
          <w:color w:val="000000"/>
          <w:sz w:val="32"/>
          <w:szCs w:val="32"/>
          <w:highlight w:val="none"/>
          <w:u w:val="single"/>
        </w:rPr>
        <w:t>至上述事宜处理完毕止</w:t>
      </w:r>
      <w:r>
        <w:rPr>
          <w:rFonts w:hint="default" w:ascii="Times New Roman" w:hAnsi="Times New Roman" w:eastAsia="方正仿宋_GBK" w:cs="Times New Roman"/>
          <w:color w:val="000000"/>
          <w:sz w:val="32"/>
          <w:szCs w:val="32"/>
          <w:highlight w:val="none"/>
        </w:rPr>
        <w:t>。</w:t>
      </w:r>
    </w:p>
    <w:p w14:paraId="1DC6727E">
      <w:pPr>
        <w:spacing w:line="360" w:lineRule="auto"/>
        <w:rPr>
          <w:rFonts w:hint="default" w:ascii="Times New Roman" w:hAnsi="Times New Roman" w:eastAsia="方正仿宋_GBK" w:cs="Times New Roman"/>
          <w:color w:val="000000"/>
          <w:sz w:val="32"/>
          <w:szCs w:val="32"/>
          <w:highlight w:val="none"/>
        </w:rPr>
      </w:pPr>
    </w:p>
    <w:p w14:paraId="0D906BD2">
      <w:pPr>
        <w:spacing w:line="360" w:lineRule="auto"/>
        <w:ind w:firstLine="697"/>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委托代理人无转委托权，特此委托。</w:t>
      </w:r>
    </w:p>
    <w:p w14:paraId="7D90FD5D">
      <w:pPr>
        <w:rPr>
          <w:rFonts w:hint="default" w:ascii="Times New Roman" w:hAnsi="Times New Roman" w:eastAsia="方正仿宋_GBK" w:cs="Times New Roman"/>
          <w:color w:val="000000"/>
          <w:sz w:val="32"/>
          <w:szCs w:val="32"/>
          <w:highlight w:val="none"/>
        </w:rPr>
      </w:pPr>
    </w:p>
    <w:p w14:paraId="1BFD46E6">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报名企业名称：</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（盖单位公章）　</w:t>
      </w:r>
    </w:p>
    <w:p w14:paraId="7A477699">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法定代表人：</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（签字）</w:t>
      </w:r>
    </w:p>
    <w:p w14:paraId="6E50CD28">
      <w:pPr>
        <w:spacing w:line="700" w:lineRule="exact"/>
        <w:ind w:left="2310" w:leftChars="1100"/>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身份证号码：</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w:t>
      </w:r>
    </w:p>
    <w:p w14:paraId="5BEED69D">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委托代理人：</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（签字）</w:t>
      </w:r>
    </w:p>
    <w:p w14:paraId="3454DAB5">
      <w:pPr>
        <w:spacing w:line="700" w:lineRule="exact"/>
        <w:ind w:left="2310" w:leftChars="1100"/>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身份证号码：</w:t>
      </w:r>
      <w:r>
        <w:rPr>
          <w:rFonts w:hint="default" w:ascii="Times New Roman" w:hAnsi="Times New Roman" w:eastAsia="方正仿宋_GBK" w:cs="Times New Roman"/>
          <w:color w:val="000000"/>
          <w:sz w:val="32"/>
          <w:szCs w:val="32"/>
          <w:highlight w:val="none"/>
          <w:u w:val="single"/>
        </w:rPr>
        <w:t xml:space="preserve">    　　　　　　　　   　　　　</w:t>
      </w:r>
    </w:p>
    <w:p w14:paraId="45EAD8B3">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授权委托日期：     年    月   日</w:t>
      </w:r>
    </w:p>
    <w:p w14:paraId="258782F3">
      <w:pPr>
        <w:ind w:firstLine="420"/>
        <w:rPr>
          <w:rFonts w:hint="default" w:ascii="Times New Roman" w:hAnsi="Times New Roman" w:eastAsia="方正仿宋_GBK" w:cs="Times New Roman"/>
          <w:color w:val="000000"/>
          <w:sz w:val="32"/>
          <w:szCs w:val="32"/>
          <w:highlight w:val="none"/>
        </w:rPr>
      </w:pPr>
    </w:p>
    <w:p w14:paraId="53B6745B">
      <w:pPr>
        <w:ind w:firstLine="42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附：委托代理人</w:t>
      </w:r>
      <w:r>
        <w:rPr>
          <w:rFonts w:hint="default" w:ascii="Times New Roman" w:hAnsi="Times New Roman" w:eastAsia="方正仿宋_GBK" w:cs="Times New Roman"/>
          <w:color w:val="000000"/>
          <w:sz w:val="32"/>
          <w:szCs w:val="32"/>
          <w:highlight w:val="none"/>
          <w:lang w:val="en-US" w:eastAsia="zh-CN"/>
        </w:rPr>
        <w:t>有效</w:t>
      </w:r>
      <w:r>
        <w:rPr>
          <w:rFonts w:hint="default" w:ascii="Times New Roman" w:hAnsi="Times New Roman" w:eastAsia="方正仿宋_GBK" w:cs="Times New Roman"/>
          <w:color w:val="000000"/>
          <w:sz w:val="32"/>
          <w:szCs w:val="32"/>
          <w:highlight w:val="none"/>
        </w:rPr>
        <w:t>身份证彩色扫描件正、反面。</w:t>
      </w:r>
    </w:p>
    <w:sectPr>
      <w:pgSz w:w="11906" w:h="16838"/>
      <w:pgMar w:top="2098" w:right="1474" w:bottom="147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FF0F29"/>
    <w:rsid w:val="01A1683A"/>
    <w:rsid w:val="02FF0F29"/>
    <w:rsid w:val="0759281F"/>
    <w:rsid w:val="0EBF6EC5"/>
    <w:rsid w:val="32F02841"/>
    <w:rsid w:val="34515C51"/>
    <w:rsid w:val="4B6232EC"/>
    <w:rsid w:val="4C053323"/>
    <w:rsid w:val="50816D81"/>
    <w:rsid w:val="50A56CB1"/>
    <w:rsid w:val="5F385194"/>
    <w:rsid w:val="603819B7"/>
    <w:rsid w:val="718D2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4">
    <w:name w:val="toc 7"/>
    <w:basedOn w:val="1"/>
    <w:next w:val="1"/>
    <w:unhideWhenUsed/>
    <w:qFormat/>
    <w:uiPriority w:val="39"/>
    <w:pPr>
      <w:ind w:left="2520" w:leftChars="1200"/>
    </w:pPr>
  </w:style>
  <w:style w:type="paragraph" w:styleId="5">
    <w:name w:val="Body Text"/>
    <w:basedOn w:val="1"/>
    <w:next w:val="6"/>
    <w:qFormat/>
    <w:uiPriority w:val="0"/>
    <w:pPr>
      <w:spacing w:after="120"/>
    </w:pPr>
  </w:style>
  <w:style w:type="paragraph" w:styleId="6">
    <w:name w:val="footer"/>
    <w:basedOn w:val="1"/>
    <w:uiPriority w:val="99"/>
    <w:pPr>
      <w:tabs>
        <w:tab w:val="center" w:pos="4153"/>
        <w:tab w:val="right" w:pos="8306"/>
      </w:tabs>
      <w:snapToGrid w:val="0"/>
      <w:jc w:val="left"/>
    </w:pPr>
    <w:rPr>
      <w:sz w:val="18"/>
      <w:szCs w:val="18"/>
    </w:rPr>
  </w:style>
  <w:style w:type="paragraph" w:styleId="7">
    <w:name w:val="Body Text Indent"/>
    <w:basedOn w:val="1"/>
    <w:next w:val="8"/>
    <w:uiPriority w:val="0"/>
    <w:pPr>
      <w:ind w:firstLine="420" w:firstLineChars="200"/>
    </w:pPr>
  </w:style>
  <w:style w:type="paragraph" w:styleId="8">
    <w:name w:val="envelope return"/>
    <w:basedOn w:val="1"/>
    <w:next w:val="4"/>
    <w:unhideWhenUsed/>
    <w:qFormat/>
    <w:uiPriority w:val="0"/>
    <w:pPr>
      <w:snapToGrid w:val="0"/>
      <w:spacing w:beforeLines="0" w:afterLines="0"/>
    </w:pPr>
    <w:rPr>
      <w:rFonts w:hint="default" w:ascii="Arial" w:hAnsi="Arial"/>
      <w:sz w:val="24"/>
      <w:szCs w:val="24"/>
    </w:rPr>
  </w:style>
  <w:style w:type="paragraph" w:styleId="9">
    <w:name w:val="Body Text 2"/>
    <w:basedOn w:val="1"/>
    <w:uiPriority w:val="0"/>
    <w:pPr>
      <w:spacing w:after="120" w:afterLines="0" w:afterAutospacing="0" w:line="480" w:lineRule="auto"/>
    </w:pPr>
  </w:style>
  <w:style w:type="paragraph" w:styleId="10">
    <w:name w:val="Body Text First Indent 2"/>
    <w:basedOn w:val="7"/>
    <w:next w:val="11"/>
    <w:qFormat/>
    <w:uiPriority w:val="99"/>
    <w:pPr>
      <w:spacing w:line="259" w:lineRule="auto"/>
      <w:ind w:firstLine="420" w:firstLineChars="200"/>
    </w:pPr>
    <w:rPr>
      <w:rFonts w:ascii="Calibri" w:hAnsi="Calibri" w:eastAsia="仿宋"/>
      <w:sz w:val="28"/>
      <w:szCs w:val="22"/>
    </w:rPr>
  </w:style>
  <w:style w:type="paragraph" w:customStyle="1" w:styleId="11">
    <w:name w:val="正文内容"/>
    <w:basedOn w:val="1"/>
    <w:qFormat/>
    <w:uiPriority w:val="0"/>
    <w:pPr>
      <w:adjustRightInd w:val="0"/>
      <w:spacing w:line="360" w:lineRule="auto"/>
      <w:ind w:firstLine="200" w:firstLineChars="200"/>
    </w:pPr>
    <w:rPr>
      <w:rFonts w:ascii="宋体" w:hAnsi="宋体"/>
      <w:sz w:val="24"/>
      <w:szCs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6429</Words>
  <Characters>7514</Characters>
  <Lines>0</Lines>
  <Paragraphs>0</Paragraphs>
  <TotalTime>6</TotalTime>
  <ScaleCrop>false</ScaleCrop>
  <LinksUpToDate>false</LinksUpToDate>
  <CharactersWithSpaces>7812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2026-09-09T01:25:00Z</dcterms:created>
  <dc:creator>拉斐尔</dc:creator>
  <cp:lastModifiedBy>拉斐尔</cp:lastModifiedBy>
  <cp:lastPrinted>2026-09-09T01:45:00Z</cp:lastPrinted>
  <dcterms:modified xsi:type="dcterms:W3CDTF">2026-09-14T08:04:25Z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538CBD489F52486D899A54D0083C4B67_13</vt:lpwstr>
  </property>
  <property fmtid="{D5CDD505-2E9C-101B-9397-08002B2CF9AE}" pid="4" name="KSOTemplateDocerSaveRecord">
    <vt:lpwstr>eyJoZGlkIjoiODViY2JkMjU3NGYzZTEwMzZmMGFkZWViYmNkYWU3NDIiLCJ1c2VySWQiOiIxOTY5MzY1NzMifQ==</vt:lpwstr>
  </property>
</Properties>
</file>