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tabs>
          <w:tab w:val="left" w:pos="10710"/>
        </w:tabs>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5</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left"/>
        <w:textAlignment w:val="auto"/>
        <w:rPr>
          <w:rFonts w:hint="eastAsia" w:ascii="宋体" w:hAnsi="宋体" w:eastAsia="宋体" w:cs="宋体"/>
          <w:b/>
          <w:bCs/>
          <w:i w:val="0"/>
          <w:caps w:val="0"/>
          <w:color w:val="auto"/>
          <w:spacing w:val="0"/>
          <w:kern w:val="0"/>
          <w:sz w:val="48"/>
          <w:szCs w:val="48"/>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eastAsia" w:ascii="宋体" w:hAnsi="宋体" w:eastAsia="宋体" w:cs="宋体"/>
          <w:b/>
          <w:bCs/>
          <w:i w:val="0"/>
          <w:caps w:val="0"/>
          <w:color w:val="auto"/>
          <w:spacing w:val="0"/>
          <w:kern w:val="0"/>
          <w:sz w:val="48"/>
          <w:szCs w:val="48"/>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eastAsia" w:ascii="宋体" w:hAnsi="宋体" w:eastAsia="宋体" w:cs="宋体"/>
          <w:b/>
          <w:bCs/>
          <w:i w:val="0"/>
          <w:caps w:val="0"/>
          <w:color w:val="auto"/>
          <w:spacing w:val="0"/>
          <w:kern w:val="0"/>
          <w:sz w:val="48"/>
          <w:szCs w:val="48"/>
          <w:lang w:val="en-US" w:eastAsia="zh-CN" w:bidi="ar-SA"/>
        </w:rPr>
      </w:pPr>
      <w:bookmarkStart w:id="0" w:name="_GoBack"/>
      <w:r>
        <w:rPr>
          <w:rFonts w:hint="eastAsia" w:ascii="宋体" w:hAnsi="宋体" w:eastAsia="宋体" w:cs="宋体"/>
          <w:b/>
          <w:bCs/>
          <w:i w:val="0"/>
          <w:caps w:val="0"/>
          <w:color w:val="auto"/>
          <w:spacing w:val="0"/>
          <w:kern w:val="0"/>
          <w:sz w:val="48"/>
          <w:szCs w:val="48"/>
          <w:lang w:val="en-US" w:eastAsia="zh-CN" w:bidi="ar-SA"/>
        </w:rPr>
        <w:t>第六批专精特新“小巨人”企业申报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eastAsia" w:ascii="宋体" w:hAnsi="宋体" w:eastAsia="宋体" w:cs="宋体"/>
          <w:b/>
          <w:bCs/>
          <w:i w:val="0"/>
          <w:caps w:val="0"/>
          <w:color w:val="auto"/>
          <w:spacing w:val="0"/>
          <w:kern w:val="0"/>
          <w:sz w:val="48"/>
          <w:szCs w:val="48"/>
          <w:lang w:val="en-US" w:eastAsia="zh-CN" w:bidi="ar-SA"/>
        </w:rPr>
      </w:pPr>
      <w:r>
        <w:rPr>
          <w:rFonts w:hint="eastAsia" w:ascii="宋体" w:hAnsi="宋体" w:eastAsia="宋体" w:cs="宋体"/>
          <w:b/>
          <w:bCs/>
          <w:i w:val="0"/>
          <w:caps w:val="0"/>
          <w:color w:val="auto"/>
          <w:spacing w:val="0"/>
          <w:kern w:val="0"/>
          <w:sz w:val="48"/>
          <w:szCs w:val="48"/>
          <w:lang w:val="en-US" w:eastAsia="zh-CN" w:bidi="ar-SA"/>
        </w:rPr>
        <w:t>（第三批专精特新“小巨人”企业复核）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eastAsia" w:ascii="宋体" w:hAnsi="宋体" w:eastAsia="宋体" w:cs="宋体"/>
          <w:b/>
          <w:bCs/>
          <w:i w:val="0"/>
          <w:caps w:val="0"/>
          <w:color w:val="auto"/>
          <w:spacing w:val="0"/>
          <w:kern w:val="0"/>
          <w:sz w:val="48"/>
          <w:szCs w:val="48"/>
          <w:lang w:val="en-US" w:eastAsia="zh-CN" w:bidi="ar-SA"/>
        </w:rPr>
      </w:pPr>
      <w:r>
        <w:rPr>
          <w:rFonts w:hint="eastAsia" w:ascii="宋体" w:hAnsi="宋体" w:eastAsia="宋体" w:cs="宋体"/>
          <w:b/>
          <w:bCs/>
          <w:i w:val="0"/>
          <w:caps w:val="0"/>
          <w:color w:val="auto"/>
          <w:spacing w:val="0"/>
          <w:kern w:val="0"/>
          <w:sz w:val="48"/>
          <w:szCs w:val="48"/>
          <w:lang w:val="en-US" w:eastAsia="zh-CN" w:bidi="ar-SA"/>
        </w:rPr>
        <w:t>材料汇编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eastAsia" w:ascii="宋体" w:hAnsi="宋体" w:eastAsia="宋体" w:cs="宋体"/>
          <w:b/>
          <w:bCs/>
          <w:i w:val="0"/>
          <w:caps w:val="0"/>
          <w:color w:val="auto"/>
          <w:spacing w:val="0"/>
          <w:kern w:val="0"/>
          <w:sz w:val="48"/>
          <w:szCs w:val="48"/>
          <w:lang w:val="en-US" w:eastAsia="zh-CN" w:bidi="ar-SA"/>
        </w:rPr>
      </w:pPr>
      <w:r>
        <w:rPr>
          <w:rFonts w:hint="eastAsia" w:ascii="宋体" w:hAnsi="宋体" w:eastAsia="宋体" w:cs="宋体"/>
          <w:b/>
          <w:bCs/>
          <w:i w:val="0"/>
          <w:caps w:val="0"/>
          <w:color w:val="auto"/>
          <w:spacing w:val="0"/>
          <w:kern w:val="0"/>
          <w:sz w:val="48"/>
          <w:szCs w:val="48"/>
          <w:lang w:val="en-US" w:eastAsia="zh-CN" w:bidi="ar-SA"/>
        </w:rPr>
        <w:t>（模板）</w:t>
      </w:r>
      <w:bookmarkEnd w:id="0"/>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eastAsia" w:ascii="宋体" w:hAnsi="宋体" w:eastAsia="宋体" w:cs="宋体"/>
          <w:b/>
          <w:bCs/>
          <w:i w:val="0"/>
          <w:caps w:val="0"/>
          <w:color w:val="auto"/>
          <w:spacing w:val="0"/>
          <w:kern w:val="0"/>
          <w:sz w:val="48"/>
          <w:szCs w:val="48"/>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eastAsia" w:ascii="宋体" w:hAnsi="宋体" w:eastAsia="宋体" w:cs="宋体"/>
          <w:b/>
          <w:bCs/>
          <w:i w:val="0"/>
          <w:caps w:val="0"/>
          <w:color w:val="auto"/>
          <w:spacing w:val="0"/>
          <w:kern w:val="0"/>
          <w:sz w:val="48"/>
          <w:szCs w:val="48"/>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eastAsia" w:ascii="宋体" w:hAnsi="宋体" w:eastAsia="宋体" w:cs="宋体"/>
          <w:b/>
          <w:bCs/>
          <w:i w:val="0"/>
          <w:caps w:val="0"/>
          <w:color w:val="auto"/>
          <w:spacing w:val="0"/>
          <w:kern w:val="0"/>
          <w:sz w:val="48"/>
          <w:szCs w:val="48"/>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eastAsia" w:ascii="宋体" w:hAnsi="宋体" w:eastAsia="宋体" w:cs="宋体"/>
          <w:b w:val="0"/>
          <w:bCs w:val="0"/>
          <w:i w:val="0"/>
          <w:caps w:val="0"/>
          <w:color w:val="auto"/>
          <w:spacing w:val="0"/>
          <w:kern w:val="0"/>
          <w:sz w:val="48"/>
          <w:szCs w:val="48"/>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b w:val="0"/>
          <w:bCs w:val="0"/>
          <w:i w:val="0"/>
          <w:caps w:val="0"/>
          <w:color w:val="auto"/>
          <w:spacing w:val="0"/>
          <w:kern w:val="0"/>
          <w:sz w:val="32"/>
          <w:szCs w:val="32"/>
          <w:u w:val="single"/>
          <w:lang w:val="en-US" w:eastAsia="zh-CN" w:bidi="ar-SA"/>
        </w:rPr>
      </w:pPr>
      <w:r>
        <w:rPr>
          <w:rFonts w:hint="eastAsia" w:ascii="仿宋" w:hAnsi="仿宋" w:eastAsia="仿宋" w:cs="仿宋"/>
          <w:b w:val="0"/>
          <w:bCs w:val="0"/>
          <w:i w:val="0"/>
          <w:caps w:val="0"/>
          <w:color w:val="auto"/>
          <w:spacing w:val="0"/>
          <w:kern w:val="0"/>
          <w:sz w:val="32"/>
          <w:szCs w:val="32"/>
          <w:lang w:val="en-US" w:eastAsia="zh-CN" w:bidi="ar-SA"/>
        </w:rPr>
        <w:t>企业名称（盖章）：</w:t>
      </w:r>
      <w:r>
        <w:rPr>
          <w:rFonts w:hint="eastAsia" w:ascii="仿宋" w:hAnsi="仿宋" w:eastAsia="仿宋" w:cs="仿宋"/>
          <w:b w:val="0"/>
          <w:bCs w:val="0"/>
          <w:i w:val="0"/>
          <w:caps w:val="0"/>
          <w:color w:val="auto"/>
          <w:spacing w:val="0"/>
          <w:kern w:val="0"/>
          <w:sz w:val="32"/>
          <w:szCs w:val="32"/>
          <w:u w:val="single"/>
          <w:lang w:val="en-US" w:eastAsia="zh-CN" w:bidi="ar-SA"/>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b w:val="0"/>
          <w:bCs w:val="0"/>
          <w:i w:val="0"/>
          <w:caps w:val="0"/>
          <w:color w:val="auto"/>
          <w:spacing w:val="0"/>
          <w:kern w:val="0"/>
          <w:sz w:val="32"/>
          <w:szCs w:val="32"/>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b w:val="0"/>
          <w:bCs w:val="0"/>
          <w:i w:val="0"/>
          <w:caps w:val="0"/>
          <w:color w:val="auto"/>
          <w:spacing w:val="0"/>
          <w:kern w:val="0"/>
          <w:sz w:val="32"/>
          <w:szCs w:val="32"/>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b w:val="0"/>
          <w:bCs w:val="0"/>
          <w:i w:val="0"/>
          <w:caps w:val="0"/>
          <w:color w:val="auto"/>
          <w:spacing w:val="0"/>
          <w:kern w:val="0"/>
          <w:sz w:val="32"/>
          <w:szCs w:val="32"/>
          <w:lang w:val="en-US" w:eastAsia="zh-CN" w:bidi="ar-SA"/>
        </w:rPr>
      </w:pPr>
      <w:r>
        <w:rPr>
          <w:rFonts w:hint="eastAsia" w:ascii="仿宋" w:hAnsi="仿宋" w:eastAsia="仿宋" w:cs="仿宋"/>
          <w:b w:val="0"/>
          <w:bCs w:val="0"/>
          <w:i w:val="0"/>
          <w:caps w:val="0"/>
          <w:color w:val="auto"/>
          <w:spacing w:val="0"/>
          <w:kern w:val="0"/>
          <w:sz w:val="32"/>
          <w:szCs w:val="32"/>
          <w:lang w:val="en-US" w:eastAsia="zh-CN" w:bidi="ar-SA"/>
        </w:rPr>
        <w:t>推荐单位（盖章）：</w:t>
      </w:r>
      <w:r>
        <w:rPr>
          <w:rFonts w:hint="eastAsia" w:ascii="仿宋" w:hAnsi="仿宋" w:eastAsia="仿宋" w:cs="仿宋"/>
          <w:b w:val="0"/>
          <w:bCs w:val="0"/>
          <w:i w:val="0"/>
          <w:caps w:val="0"/>
          <w:color w:val="auto"/>
          <w:spacing w:val="0"/>
          <w:kern w:val="0"/>
          <w:sz w:val="32"/>
          <w:szCs w:val="32"/>
          <w:u w:val="single"/>
          <w:lang w:val="en-US" w:eastAsia="zh-CN" w:bidi="ar-SA"/>
        </w:rPr>
        <w:t xml:space="preserve">    XX市工业和信息化局（例）    </w:t>
      </w:r>
      <w:r>
        <w:rPr>
          <w:rFonts w:hint="eastAsia" w:ascii="仿宋" w:hAnsi="仿宋" w:eastAsia="仿宋" w:cs="仿宋"/>
          <w:b w:val="0"/>
          <w:bCs w:val="0"/>
          <w:i w:val="0"/>
          <w:caps w:val="0"/>
          <w:color w:val="auto"/>
          <w:spacing w:val="0"/>
          <w:kern w:val="0"/>
          <w:sz w:val="32"/>
          <w:szCs w:val="32"/>
          <w:lang w:val="en-US" w:eastAsia="zh-CN" w:bidi="ar-SA"/>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eastAsia" w:ascii="仿宋" w:hAnsi="仿宋" w:eastAsia="仿宋" w:cs="仿宋"/>
          <w:b w:val="0"/>
          <w:bCs w:val="0"/>
          <w:i w:val="0"/>
          <w:caps w:val="0"/>
          <w:color w:val="auto"/>
          <w:spacing w:val="0"/>
          <w:kern w:val="0"/>
          <w:sz w:val="32"/>
          <w:szCs w:val="32"/>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eastAsia" w:ascii="仿宋" w:hAnsi="仿宋" w:eastAsia="仿宋" w:cs="仿宋"/>
          <w:b w:val="0"/>
          <w:bCs w:val="0"/>
          <w:i w:val="0"/>
          <w:caps w:val="0"/>
          <w:color w:val="auto"/>
          <w:spacing w:val="0"/>
          <w:kern w:val="0"/>
          <w:sz w:val="32"/>
          <w:szCs w:val="32"/>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eastAsia" w:ascii="仿宋" w:hAnsi="仿宋" w:eastAsia="仿宋" w:cs="仿宋"/>
          <w:b w:val="0"/>
          <w:bCs w:val="0"/>
          <w:i w:val="0"/>
          <w:caps w:val="0"/>
          <w:color w:val="auto"/>
          <w:spacing w:val="0"/>
          <w:kern w:val="0"/>
          <w:sz w:val="32"/>
          <w:szCs w:val="32"/>
          <w:u w:val="none"/>
          <w:lang w:val="en-US" w:eastAsia="zh-CN" w:bidi="ar-SA"/>
        </w:rPr>
      </w:pPr>
      <w:r>
        <w:rPr>
          <w:rFonts w:hint="eastAsia" w:ascii="仿宋" w:hAnsi="仿宋" w:eastAsia="仿宋" w:cs="仿宋"/>
          <w:b w:val="0"/>
          <w:bCs w:val="0"/>
          <w:i w:val="0"/>
          <w:caps w:val="0"/>
          <w:color w:val="auto"/>
          <w:spacing w:val="0"/>
          <w:kern w:val="0"/>
          <w:sz w:val="32"/>
          <w:szCs w:val="32"/>
          <w:lang w:val="en-US" w:eastAsia="zh-CN" w:bidi="ar-SA"/>
        </w:rPr>
        <w:t>2024年</w:t>
      </w:r>
      <w:r>
        <w:rPr>
          <w:rFonts w:hint="eastAsia" w:ascii="仿宋" w:hAnsi="仿宋" w:eastAsia="仿宋" w:cs="仿宋"/>
          <w:b w:val="0"/>
          <w:bCs w:val="0"/>
          <w:i w:val="0"/>
          <w:caps w:val="0"/>
          <w:color w:val="auto"/>
          <w:spacing w:val="0"/>
          <w:kern w:val="0"/>
          <w:sz w:val="32"/>
          <w:szCs w:val="32"/>
          <w:u w:val="none"/>
          <w:lang w:val="en-US" w:eastAsia="zh-CN" w:bidi="ar-SA"/>
        </w:rPr>
        <w:t xml:space="preserve">    月    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eastAsia" w:ascii="仿宋" w:hAnsi="仿宋" w:eastAsia="仿宋" w:cs="仿宋"/>
          <w:b w:val="0"/>
          <w:bCs w:val="0"/>
          <w:i w:val="0"/>
          <w:caps w:val="0"/>
          <w:color w:val="auto"/>
          <w:spacing w:val="0"/>
          <w:kern w:val="0"/>
          <w:sz w:val="32"/>
          <w:szCs w:val="32"/>
          <w:u w:val="none"/>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eastAsia" w:ascii="仿宋" w:hAnsi="仿宋" w:eastAsia="仿宋" w:cs="仿宋"/>
          <w:b w:val="0"/>
          <w:bCs w:val="0"/>
          <w:i w:val="0"/>
          <w:caps w:val="0"/>
          <w:color w:val="auto"/>
          <w:spacing w:val="0"/>
          <w:kern w:val="0"/>
          <w:sz w:val="32"/>
          <w:szCs w:val="32"/>
          <w:u w:val="none"/>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eastAsia" w:ascii="仿宋" w:hAnsi="仿宋" w:eastAsia="仿宋" w:cs="仿宋"/>
          <w:b w:val="0"/>
          <w:bCs w:val="0"/>
          <w:i w:val="0"/>
          <w:caps w:val="0"/>
          <w:color w:val="auto"/>
          <w:spacing w:val="0"/>
          <w:kern w:val="0"/>
          <w:sz w:val="32"/>
          <w:szCs w:val="32"/>
          <w:u w:val="none"/>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eastAsia" w:ascii="仿宋" w:hAnsi="仿宋" w:eastAsia="仿宋" w:cs="仿宋"/>
          <w:b w:val="0"/>
          <w:bCs w:val="0"/>
          <w:i w:val="0"/>
          <w:caps w:val="0"/>
          <w:color w:val="auto"/>
          <w:spacing w:val="0"/>
          <w:kern w:val="0"/>
          <w:sz w:val="32"/>
          <w:szCs w:val="32"/>
          <w:u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仿宋" w:cs="Times New Roman"/>
          <w:b/>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b/>
          <w:bCs/>
          <w:color w:val="auto"/>
          <w:sz w:val="42"/>
          <w:szCs w:val="42"/>
          <w:lang w:val="en-US" w:eastAsia="zh-CN"/>
        </w:rPr>
      </w:pPr>
      <w:r>
        <w:rPr>
          <w:rFonts w:hint="default" w:ascii="Times New Roman" w:hAnsi="Times New Roman" w:eastAsia="方正小标宋_GBK" w:cs="Times New Roman"/>
          <w:b/>
          <w:bCs/>
          <w:color w:val="auto"/>
          <w:sz w:val="42"/>
          <w:szCs w:val="42"/>
          <w:lang w:val="en-US" w:eastAsia="zh-CN"/>
        </w:rPr>
        <w:t>目  录</w:t>
      </w:r>
    </w:p>
    <w:p>
      <w:pPr>
        <w:pStyle w:val="4"/>
        <w:keepNext w:val="0"/>
        <w:keepLines w:val="0"/>
        <w:pageBreakBefore w:val="0"/>
        <w:kinsoku/>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1.目录索引</w:t>
      </w:r>
      <w:r>
        <w:rPr>
          <w:rFonts w:hint="eastAsia" w:ascii="Times New Roman" w:hAnsi="Times New Roman" w:cs="Times New Roman"/>
          <w:color w:val="auto"/>
          <w:kern w:val="0"/>
          <w:sz w:val="32"/>
          <w:szCs w:val="32"/>
          <w:lang w:val="en-US" w:eastAsia="zh-CN" w:bidi="ar-SA"/>
        </w:rPr>
        <w:t>（必须带页码）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kern w:val="0"/>
          <w:sz w:val="32"/>
          <w:szCs w:val="32"/>
          <w:lang w:val="en-US" w:eastAsia="zh-CN" w:bidi="ar-SA"/>
        </w:rPr>
        <w:t>2.企业承诺书，含真实性声明及承诺企业未被列入经营异常名录或严重失信主体名单，提供的产品（服务）不属于国家禁止、限制或淘汰类，同时近三年未发生重大安全（含网络安全、数据安全）、质量、环境污染等事故以及偷漏税等违法违规行为</w:t>
      </w:r>
    </w:p>
    <w:p>
      <w:pPr>
        <w:pStyle w:val="4"/>
        <w:keepNext w:val="0"/>
        <w:keepLines w:val="0"/>
        <w:pageBreakBefore w:val="0"/>
        <w:kinsoku/>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3.第</w:t>
      </w:r>
      <w:r>
        <w:rPr>
          <w:rFonts w:hint="eastAsia" w:cs="Times New Roman"/>
          <w:color w:val="auto"/>
          <w:sz w:val="32"/>
          <w:szCs w:val="32"/>
          <w:lang w:val="en-US" w:eastAsia="zh-CN"/>
        </w:rPr>
        <w:t>六</w:t>
      </w:r>
      <w:r>
        <w:rPr>
          <w:rFonts w:hint="default" w:ascii="Times New Roman" w:hAnsi="Times New Roman" w:eastAsia="仿宋_GB2312" w:cs="Times New Roman"/>
          <w:color w:val="auto"/>
          <w:sz w:val="32"/>
          <w:szCs w:val="32"/>
          <w:lang w:val="en-US" w:eastAsia="zh-CN"/>
        </w:rPr>
        <w:t>批专精特新“小巨人”企业申请书（第</w:t>
      </w:r>
      <w:r>
        <w:rPr>
          <w:rFonts w:hint="eastAsia" w:cs="Times New Roman"/>
          <w:color w:val="auto"/>
          <w:sz w:val="32"/>
          <w:szCs w:val="32"/>
          <w:lang w:val="en-US" w:eastAsia="zh-CN"/>
        </w:rPr>
        <w:t>三</w:t>
      </w:r>
      <w:r>
        <w:rPr>
          <w:rFonts w:hint="default" w:ascii="Times New Roman" w:hAnsi="Times New Roman" w:eastAsia="仿宋_GB2312" w:cs="Times New Roman"/>
          <w:color w:val="auto"/>
          <w:sz w:val="32"/>
          <w:szCs w:val="32"/>
          <w:lang w:val="en-US" w:eastAsia="zh-CN"/>
        </w:rPr>
        <w:t>批专精特新“小巨人”企业复核申请书）</w:t>
      </w:r>
    </w:p>
    <w:p>
      <w:pPr>
        <w:pStyle w:val="4"/>
        <w:keepNext w:val="0"/>
        <w:keepLines w:val="0"/>
        <w:pageBreakBefore w:val="0"/>
        <w:kinsoku/>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4.营业执照复印件</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中小企业规模类型自测</w:t>
      </w:r>
      <w:r>
        <w:rPr>
          <w:rFonts w:hint="default" w:ascii="Times New Roman" w:hAnsi="Times New Roman" w:eastAsia="仿宋_GB2312" w:cs="Times New Roman"/>
          <w:color w:val="auto"/>
          <w:sz w:val="32"/>
          <w:szCs w:val="32"/>
          <w:lang w:val="en-US" w:eastAsia="zh-CN"/>
        </w:rPr>
        <w:t>结果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u w:val="none"/>
        </w:rPr>
        <w:t>http://202.106.120.146/baosong/appweb/orgScale.html</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自测地址</w:t>
      </w:r>
      <w:r>
        <w:rPr>
          <w:rFonts w:hint="default" w:ascii="Times New Roman" w:hAnsi="Times New Roman" w:eastAsia="仿宋_GB2312" w:cs="Times New Roman"/>
          <w:color w:val="auto"/>
          <w:sz w:val="32"/>
          <w:szCs w:val="32"/>
          <w:lang w:eastAsia="zh-CN"/>
        </w:rPr>
        <w:t>）</w:t>
      </w:r>
    </w:p>
    <w:p>
      <w:pPr>
        <w:pStyle w:val="4"/>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6.已上市或上市计划情况证明材料</w:t>
      </w:r>
    </w:p>
    <w:p>
      <w:pPr>
        <w:pStyle w:val="3"/>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7.202</w:t>
      </w:r>
      <w:r>
        <w:rPr>
          <w:rFonts w:hint="eastAsia" w:ascii="Times New Roman" w:hAnsi="Times New Roman" w:cs="Times New Roman"/>
          <w:color w:val="auto"/>
          <w:sz w:val="32"/>
          <w:szCs w:val="32"/>
          <w:lang w:val="en-US" w:eastAsia="zh-CN"/>
        </w:rPr>
        <w:t>1</w:t>
      </w:r>
      <w:r>
        <w:rPr>
          <w:rFonts w:hint="default" w:ascii="Times New Roman" w:hAnsi="Times New Roman" w:eastAsia="仿宋_GB2312" w:cs="Times New Roman"/>
          <w:color w:val="auto"/>
          <w:sz w:val="32"/>
          <w:szCs w:val="32"/>
          <w:lang w:val="en-US" w:eastAsia="zh-CN"/>
        </w:rPr>
        <w:t>年、202</w:t>
      </w:r>
      <w:r>
        <w:rPr>
          <w:rFonts w:hint="eastAsia" w:ascii="Times New Roman" w:hAnsi="Times New Roman"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年、202</w:t>
      </w:r>
      <w:r>
        <w:rPr>
          <w:rFonts w:hint="eastAsia" w:ascii="Times New Roman" w:hAnsi="Times New Roman"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年年度审计报告（建议提供原件，完整体现申报表中所需数据，报告内容印刷要清晰</w:t>
      </w:r>
      <w:r>
        <w:rPr>
          <w:rFonts w:hint="eastAsia" w:ascii="Times New Roman" w:hAnsi="Times New Roman" w:eastAsia="仿宋_GB2312" w:cs="Times New Roman"/>
          <w:color w:val="auto"/>
          <w:sz w:val="32"/>
          <w:szCs w:val="32"/>
          <w:lang w:val="en-US" w:eastAsia="zh-CN"/>
        </w:rPr>
        <w:t>且不得缩印，</w:t>
      </w:r>
      <w:r>
        <w:rPr>
          <w:rFonts w:hint="default" w:ascii="Times New Roman" w:hAnsi="Times New Roman" w:eastAsia="仿宋_GB2312" w:cs="Times New Roman"/>
          <w:color w:val="auto"/>
          <w:kern w:val="0"/>
          <w:sz w:val="32"/>
          <w:szCs w:val="32"/>
          <w:lang w:val="en-US" w:eastAsia="zh-CN" w:bidi="ar-SA"/>
        </w:rPr>
        <w:t>2023年</w:t>
      </w:r>
      <w:r>
        <w:rPr>
          <w:rFonts w:hint="eastAsia" w:ascii="Times New Roman" w:hAnsi="Times New Roman" w:eastAsia="仿宋_GB2312" w:cs="Times New Roman"/>
          <w:color w:val="auto"/>
          <w:kern w:val="0"/>
          <w:sz w:val="32"/>
          <w:szCs w:val="32"/>
          <w:lang w:val="en-US" w:eastAsia="zh-CN" w:bidi="ar-SA"/>
        </w:rPr>
        <w:t>审计报告必须</w:t>
      </w:r>
      <w:r>
        <w:rPr>
          <w:rFonts w:hint="default" w:ascii="Times New Roman" w:hAnsi="Times New Roman" w:eastAsia="仿宋_GB2312" w:cs="Times New Roman"/>
          <w:color w:val="auto"/>
          <w:kern w:val="0"/>
          <w:sz w:val="32"/>
          <w:szCs w:val="32"/>
          <w:lang w:val="en-US" w:eastAsia="zh-CN" w:bidi="ar-SA"/>
        </w:rPr>
        <w:t>报备赋码</w:t>
      </w:r>
      <w:r>
        <w:rPr>
          <w:rFonts w:hint="eastAsia" w:ascii="Times New Roman" w:hAnsi="Times New Roman" w:eastAsia="仿宋_GB2312" w:cs="Times New Roman"/>
          <w:color w:val="auto"/>
          <w:kern w:val="0"/>
          <w:sz w:val="32"/>
          <w:szCs w:val="32"/>
          <w:lang w:val="en-US" w:eastAsia="zh-CN" w:bidi="ar-SA"/>
        </w:rPr>
        <w:t>，备案码扫描不出信息的不予认可）</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8.202</w:t>
      </w:r>
      <w:r>
        <w:rPr>
          <w:rFonts w:hint="eastAsia" w:ascii="Times New Roman" w:hAnsi="Times New Roman" w:cs="Times New Roman"/>
          <w:color w:val="auto"/>
          <w:sz w:val="32"/>
          <w:szCs w:val="32"/>
          <w:lang w:val="en-US" w:eastAsia="zh-CN"/>
        </w:rPr>
        <w:t>1</w:t>
      </w:r>
      <w:r>
        <w:rPr>
          <w:rFonts w:hint="default" w:ascii="Times New Roman" w:hAnsi="Times New Roman" w:eastAsia="仿宋_GB2312" w:cs="Times New Roman"/>
          <w:color w:val="auto"/>
          <w:sz w:val="32"/>
          <w:szCs w:val="32"/>
          <w:lang w:val="en-US" w:eastAsia="zh-CN"/>
        </w:rPr>
        <w:t>年、202</w:t>
      </w:r>
      <w:r>
        <w:rPr>
          <w:rFonts w:hint="eastAsia" w:ascii="Times New Roman" w:hAnsi="Times New Roman"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年、202</w:t>
      </w:r>
      <w:r>
        <w:rPr>
          <w:rFonts w:hint="eastAsia" w:ascii="Times New Roman" w:hAnsi="Times New Roman"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年</w:t>
      </w:r>
      <w:r>
        <w:rPr>
          <w:rFonts w:hint="default" w:ascii="Times New Roman" w:hAnsi="Times New Roman" w:eastAsia="仿宋_GB2312" w:cs="Times New Roman"/>
          <w:color w:val="auto"/>
          <w:sz w:val="32"/>
          <w:szCs w:val="32"/>
        </w:rPr>
        <w:t>12月底缴纳社保人数证明</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9.企业获得的管理体系认证证书</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10.核心业务采用信息系统支撑情况（采购的信息化建设、运维服务协议和信息化系统页面截图，如企业使用自己开发的系统，请上传闭环的立项、开发、使用等资料）</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11.产品获得发达国家或地区权威机构认证证书</w:t>
      </w:r>
    </w:p>
    <w:p>
      <w:pPr>
        <w:pStyle w:val="3"/>
        <w:keepNext w:val="0"/>
        <w:keepLines w:val="0"/>
        <w:pageBreakBefore w:val="0"/>
        <w:kinsoku/>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lang w:eastAsia="zh-CN"/>
        </w:rPr>
        <w:t>业务系统向云端迁移</w:t>
      </w:r>
      <w:r>
        <w:rPr>
          <w:rFonts w:hint="default" w:ascii="Times New Roman" w:hAnsi="Times New Roman" w:eastAsia="仿宋_GB2312" w:cs="Times New Roman"/>
          <w:color w:val="auto"/>
          <w:sz w:val="32"/>
          <w:szCs w:val="32"/>
          <w:lang w:val="en-US" w:eastAsia="zh-CN"/>
        </w:rPr>
        <w:t>证明材料</w:t>
      </w:r>
    </w:p>
    <w:p>
      <w:pPr>
        <w:keepNext w:val="0"/>
        <w:keepLines w:val="0"/>
        <w:pageBreakBefore w:val="0"/>
        <w:kinsoku/>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13.制造业与互联网融合试点示范项目证明材料</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14.202</w:t>
      </w:r>
      <w:r>
        <w:rPr>
          <w:rFonts w:hint="eastAsia" w:ascii="Times New Roman" w:hAnsi="Times New Roman"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年、202</w:t>
      </w:r>
      <w:r>
        <w:rPr>
          <w:rFonts w:hint="eastAsia" w:ascii="Times New Roman" w:hAnsi="Times New Roman"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年主导产品全国细分市场占有率材料（</w:t>
      </w:r>
      <w:r>
        <w:rPr>
          <w:rFonts w:hint="eastAsia" w:ascii="Times New Roman" w:hAnsi="Times New Roman" w:eastAsia="仿宋_GB2312" w:cs="Times New Roman"/>
          <w:color w:val="auto"/>
          <w:sz w:val="32"/>
          <w:szCs w:val="32"/>
          <w:lang w:val="en-US" w:eastAsia="zh-CN"/>
        </w:rPr>
        <w:t>提供1000字以内的企业说明，不再接收第三方出具的证明材料</w:t>
      </w:r>
      <w:r>
        <w:rPr>
          <w:rFonts w:hint="eastAsia" w:ascii="Times New Roman" w:hAnsi="Times New Roman" w:cs="Times New Roman"/>
          <w:color w:val="auto"/>
          <w:sz w:val="32"/>
          <w:szCs w:val="32"/>
          <w:lang w:val="en-US" w:eastAsia="zh-CN"/>
        </w:rPr>
        <w:t>。</w:t>
      </w:r>
      <w:r>
        <w:rPr>
          <w:rFonts w:hint="eastAsia" w:ascii="Times New Roman" w:hAnsi="Times New Roman"/>
          <w:color w:val="auto"/>
          <w:lang w:val="en-US" w:eastAsia="zh-CN"/>
        </w:rPr>
        <w:t>主导产品全国细分市场占有率情况介绍内容：1.界定细分市场范围。2.介绍细分市场规模。相关数据有出处，市场规模推导符合逻辑即可。3.介绍本企业细分占有率情况。</w:t>
      </w:r>
      <w:r>
        <w:rPr>
          <w:rFonts w:hint="default" w:ascii="Times New Roman"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15.企业拥有的自主品牌相应的佐证材料（产品注册商标证或其他相关材料）</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16.企业自建或与高校、科研机构联合建立研发机构的佐证资料（技术研究院、企业技术中心、企业工程中心、工业设计中心、院士专家工作站、博士后工作站等省级以上部门认定文件）</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17.</w:t>
      </w:r>
      <w:r>
        <w:rPr>
          <w:rFonts w:hint="default" w:ascii="Times New Roman" w:hAnsi="Times New Roman" w:eastAsia="仿宋_GB2312" w:cs="Times New Roman"/>
          <w:color w:val="auto"/>
          <w:sz w:val="32"/>
          <w:szCs w:val="32"/>
        </w:rPr>
        <w:t>上年度营业收入总额在5000万元以下的企业，</w:t>
      </w:r>
      <w:r>
        <w:rPr>
          <w:rFonts w:hint="eastAsia" w:ascii="Times New Roman" w:hAnsi="Times New Roman" w:cs="Times New Roman"/>
          <w:color w:val="auto"/>
          <w:sz w:val="32"/>
          <w:szCs w:val="32"/>
          <w:lang w:val="en-US" w:eastAsia="zh-CN"/>
        </w:rPr>
        <w:t>提供</w:t>
      </w:r>
      <w:r>
        <w:rPr>
          <w:rFonts w:hint="default" w:ascii="Times New Roman" w:hAnsi="Times New Roman" w:eastAsia="仿宋_GB2312" w:cs="Times New Roman"/>
          <w:color w:val="auto"/>
          <w:sz w:val="32"/>
          <w:szCs w:val="32"/>
        </w:rPr>
        <w:t>近2年新增股权融资总额（合格机构投资者的实缴额）8000万元以上，且研发费用总额3000万元以上、研发人员占企业职工总数比重50%以上</w:t>
      </w:r>
      <w:r>
        <w:rPr>
          <w:rFonts w:hint="eastAsia" w:ascii="Times New Roman" w:hAnsi="Times New Roman" w:cs="Times New Roman"/>
          <w:color w:val="auto"/>
          <w:sz w:val="32"/>
          <w:szCs w:val="32"/>
          <w:lang w:val="en-US" w:eastAsia="zh-CN"/>
        </w:rPr>
        <w:t>的相关资料</w:t>
      </w:r>
      <w:r>
        <w:rPr>
          <w:rFonts w:hint="default" w:ascii="Times New Roman" w:hAnsi="Times New Roman" w:eastAsia="仿宋_GB2312" w:cs="Times New Roman"/>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18.与主导产品有关的I类知识产权证明，实际应用并已产生经济效益证明材料</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19.近3年获得国家级科技奖励证书 </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20.近3年进入“创客中国”中小企业创新创业大赛全国50强企业组名单</w:t>
      </w:r>
      <w:r>
        <w:rPr>
          <w:rFonts w:hint="eastAsia" w:ascii="Times New Roman" w:hAnsi="Times New Roman"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 xml:space="preserve">证明材料 </w:t>
      </w:r>
    </w:p>
    <w:p>
      <w:pPr>
        <w:pStyle w:val="3"/>
        <w:keepNext w:val="0"/>
        <w:keepLines w:val="0"/>
        <w:pageBreakBefore w:val="0"/>
        <w:kinsoku/>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21.产业链关键领域实现“补短板”“填空白”</w:t>
      </w:r>
      <w:r>
        <w:rPr>
          <w:rFonts w:hint="eastAsia" w:ascii="Times New Roman" w:hAnsi="Times New Roman" w:eastAsia="仿宋_GB2312" w:cs="Times New Roman"/>
          <w:color w:val="auto"/>
          <w:kern w:val="2"/>
          <w:sz w:val="32"/>
          <w:szCs w:val="32"/>
          <w:lang w:val="en-US" w:eastAsia="zh-CN" w:bidi="ar-SA"/>
        </w:rPr>
        <w:t>说</w:t>
      </w:r>
      <w:r>
        <w:rPr>
          <w:rFonts w:hint="default" w:ascii="Times New Roman" w:hAnsi="Times New Roman" w:eastAsia="仿宋_GB2312" w:cs="Times New Roman"/>
          <w:color w:val="auto"/>
          <w:kern w:val="2"/>
          <w:sz w:val="32"/>
          <w:szCs w:val="32"/>
          <w:lang w:val="en-US" w:eastAsia="zh-CN" w:bidi="ar-SA"/>
        </w:rPr>
        <w:t>明材料</w:t>
      </w:r>
    </w:p>
    <w:p>
      <w:pPr>
        <w:keepNext w:val="0"/>
        <w:keepLines w:val="0"/>
        <w:pageBreakBefore w:val="0"/>
        <w:kinsoku/>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22.主导产品为国内外知名大企业直接配套证明材料</w:t>
      </w:r>
    </w:p>
    <w:p>
      <w:pPr>
        <w:keepNext w:val="0"/>
        <w:keepLines w:val="0"/>
        <w:pageBreakBefore w:val="0"/>
        <w:widowControl w:val="0"/>
        <w:kinsoku/>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23.主导产品属于工业“六基”领域</w:t>
      </w:r>
      <w:r>
        <w:rPr>
          <w:rFonts w:hint="eastAsia" w:ascii="Times New Roman" w:hAnsi="Times New Roman" w:cs="Times New Roman"/>
          <w:color w:val="auto"/>
          <w:kern w:val="2"/>
          <w:sz w:val="32"/>
          <w:szCs w:val="32"/>
          <w:lang w:val="en-US" w:eastAsia="zh-CN" w:bidi="ar-SA"/>
        </w:rPr>
        <w:t>说</w:t>
      </w:r>
      <w:r>
        <w:rPr>
          <w:rFonts w:hint="default" w:ascii="Times New Roman" w:hAnsi="Times New Roman" w:eastAsia="仿宋_GB2312" w:cs="Times New Roman"/>
          <w:color w:val="auto"/>
          <w:kern w:val="2"/>
          <w:sz w:val="32"/>
          <w:szCs w:val="32"/>
          <w:lang w:val="en-US" w:eastAsia="zh-CN" w:bidi="ar-SA"/>
        </w:rPr>
        <w:t>明材料</w:t>
      </w:r>
    </w:p>
    <w:p>
      <w:pPr>
        <w:keepNext w:val="0"/>
        <w:keepLines w:val="0"/>
        <w:pageBreakBefore w:val="0"/>
        <w:kinsoku/>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24.</w:t>
      </w:r>
      <w:r>
        <w:rPr>
          <w:rFonts w:hint="default" w:ascii="Times New Roman" w:hAnsi="Times New Roman" w:eastAsia="仿宋_GB2312" w:cs="Times New Roman"/>
          <w:color w:val="auto"/>
          <w:sz w:val="32"/>
          <w:szCs w:val="32"/>
          <w:lang w:eastAsia="zh-CN"/>
        </w:rPr>
        <w:t>作为主要起草单位</w:t>
      </w:r>
      <w:r>
        <w:rPr>
          <w:rFonts w:hint="default" w:ascii="Times New Roman" w:hAnsi="Times New Roman" w:eastAsia="仿宋_GB2312" w:cs="Times New Roman"/>
          <w:color w:val="auto"/>
          <w:sz w:val="32"/>
          <w:szCs w:val="32"/>
        </w:rPr>
        <w:t>制修</w:t>
      </w:r>
      <w:r>
        <w:rPr>
          <w:rFonts w:hint="default" w:ascii="Times New Roman" w:hAnsi="Times New Roman" w:eastAsia="仿宋_GB2312" w:cs="Times New Roman"/>
          <w:color w:val="auto"/>
          <w:sz w:val="32"/>
          <w:szCs w:val="32"/>
          <w:lang w:eastAsia="zh-CN"/>
        </w:rPr>
        <w:t>订</w:t>
      </w:r>
      <w:r>
        <w:rPr>
          <w:rFonts w:hint="default" w:ascii="Times New Roman" w:hAnsi="Times New Roman" w:eastAsia="仿宋_GB2312" w:cs="Times New Roman"/>
          <w:color w:val="auto"/>
          <w:sz w:val="32"/>
          <w:szCs w:val="32"/>
        </w:rPr>
        <w:t>的</w:t>
      </w:r>
      <w:r>
        <w:rPr>
          <w:rFonts w:hint="default" w:ascii="Times New Roman" w:hAnsi="Times New Roman" w:eastAsia="仿宋_GB2312" w:cs="Times New Roman"/>
          <w:color w:val="auto"/>
          <w:sz w:val="32"/>
          <w:szCs w:val="32"/>
          <w:lang w:eastAsia="zh-CN"/>
        </w:rPr>
        <w:t>已批准发布</w:t>
      </w:r>
      <w:r>
        <w:rPr>
          <w:rFonts w:hint="default" w:ascii="Times New Roman" w:hAnsi="Times New Roman" w:eastAsia="仿宋_GB2312" w:cs="Times New Roman"/>
          <w:color w:val="auto"/>
          <w:sz w:val="32"/>
          <w:szCs w:val="32"/>
          <w:lang w:val="en-US" w:eastAsia="zh-CN"/>
        </w:rPr>
        <w:t>国际、国家、行业</w:t>
      </w:r>
      <w:r>
        <w:rPr>
          <w:rFonts w:hint="default" w:ascii="Times New Roman" w:hAnsi="Times New Roman" w:eastAsia="仿宋_GB2312" w:cs="Times New Roman"/>
          <w:color w:val="auto"/>
          <w:sz w:val="32"/>
          <w:szCs w:val="32"/>
        </w:rPr>
        <w:t>标准</w:t>
      </w:r>
      <w:r>
        <w:rPr>
          <w:rFonts w:hint="default" w:ascii="Times New Roman" w:hAnsi="Times New Roman" w:eastAsia="仿宋_GB2312" w:cs="Times New Roman"/>
          <w:color w:val="auto"/>
          <w:sz w:val="32"/>
          <w:szCs w:val="32"/>
          <w:lang w:val="en-US" w:eastAsia="zh-CN"/>
        </w:rPr>
        <w:t>的证明材料</w:t>
      </w:r>
    </w:p>
    <w:p>
      <w:pPr>
        <w:keepNext w:val="0"/>
        <w:keepLines w:val="0"/>
        <w:pageBreakBefore w:val="0"/>
        <w:widowControl/>
        <w:numPr>
          <w:ilvl w:val="0"/>
          <w:numId w:val="0"/>
        </w:numPr>
        <w:kinsoku/>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kern w:val="0"/>
          <w:sz w:val="32"/>
          <w:szCs w:val="32"/>
          <w:lang w:val="en-US" w:eastAsia="zh-CN"/>
        </w:rPr>
        <w:t>25.</w:t>
      </w:r>
      <w:r>
        <w:rPr>
          <w:rFonts w:hint="default" w:ascii="Times New Roman" w:hAnsi="Times New Roman" w:eastAsia="仿宋_GB2312" w:cs="Times New Roman"/>
          <w:color w:val="auto"/>
          <w:kern w:val="0"/>
          <w:sz w:val="32"/>
          <w:szCs w:val="32"/>
          <w:lang w:eastAsia="zh-CN"/>
        </w:rPr>
        <w:t>获得</w:t>
      </w:r>
      <w:r>
        <w:rPr>
          <w:rFonts w:hint="default" w:ascii="Times New Roman" w:hAnsi="Times New Roman" w:eastAsia="仿宋_GB2312" w:cs="Times New Roman"/>
          <w:color w:val="auto"/>
          <w:kern w:val="0"/>
          <w:sz w:val="32"/>
          <w:szCs w:val="32"/>
          <w:lang w:val="en-US" w:eastAsia="zh-CN"/>
        </w:rPr>
        <w:t>省级以上</w:t>
      </w:r>
      <w:r>
        <w:rPr>
          <w:rFonts w:hint="default" w:ascii="Times New Roman" w:hAnsi="Times New Roman" w:eastAsia="仿宋_GB2312" w:cs="Times New Roman"/>
          <w:color w:val="auto"/>
          <w:kern w:val="0"/>
          <w:sz w:val="32"/>
          <w:szCs w:val="32"/>
          <w:lang w:eastAsia="zh-CN"/>
        </w:rPr>
        <w:t>相关部门认定的</w:t>
      </w:r>
      <w:r>
        <w:rPr>
          <w:rFonts w:hint="default" w:ascii="Times New Roman" w:hAnsi="Times New Roman" w:eastAsia="仿宋_GB2312" w:cs="Times New Roman"/>
          <w:color w:val="auto"/>
          <w:kern w:val="0"/>
          <w:sz w:val="32"/>
          <w:szCs w:val="32"/>
          <w:lang w:val="en-US" w:eastAsia="zh-CN"/>
        </w:rPr>
        <w:t>在</w:t>
      </w:r>
      <w:r>
        <w:rPr>
          <w:rFonts w:hint="default" w:ascii="Times New Roman" w:hAnsi="Times New Roman" w:eastAsia="仿宋_GB2312" w:cs="Times New Roman"/>
          <w:color w:val="auto"/>
          <w:kern w:val="0"/>
          <w:sz w:val="32"/>
          <w:szCs w:val="32"/>
          <w:lang w:eastAsia="zh-CN"/>
        </w:rPr>
        <w:t>有效期内</w:t>
      </w:r>
      <w:r>
        <w:rPr>
          <w:rFonts w:hint="default" w:ascii="Times New Roman" w:hAnsi="Times New Roman" w:eastAsia="仿宋_GB2312" w:cs="Times New Roman"/>
          <w:color w:val="auto"/>
          <w:kern w:val="0"/>
          <w:sz w:val="32"/>
          <w:szCs w:val="32"/>
          <w:lang w:val="en-US" w:eastAsia="zh-CN"/>
        </w:rPr>
        <w:t>的</w:t>
      </w:r>
      <w:r>
        <w:rPr>
          <w:rFonts w:hint="default" w:ascii="Times New Roman" w:hAnsi="Times New Roman" w:eastAsia="仿宋_GB2312" w:cs="Times New Roman"/>
          <w:color w:val="auto"/>
          <w:kern w:val="0"/>
          <w:sz w:val="32"/>
          <w:szCs w:val="32"/>
          <w:lang w:eastAsia="zh-CN"/>
        </w:rPr>
        <w:t>称号</w:t>
      </w:r>
      <w:r>
        <w:rPr>
          <w:rFonts w:hint="default" w:ascii="Times New Roman" w:hAnsi="Times New Roman" w:eastAsia="仿宋_GB2312" w:cs="Times New Roman"/>
          <w:color w:val="auto"/>
          <w:kern w:val="0"/>
          <w:sz w:val="32"/>
          <w:szCs w:val="32"/>
          <w:lang w:val="en-US" w:eastAsia="zh-CN"/>
        </w:rPr>
        <w:t>证明文件（高新技术企业、</w:t>
      </w:r>
      <w:r>
        <w:rPr>
          <w:rFonts w:hint="default" w:ascii="Times New Roman" w:hAnsi="Times New Roman" w:eastAsia="仿宋_GB2312" w:cs="Times New Roman"/>
          <w:bCs/>
          <w:color w:val="auto"/>
          <w:kern w:val="0"/>
          <w:sz w:val="32"/>
          <w:szCs w:val="32"/>
          <w:lang w:val="en-US" w:eastAsia="zh-CN"/>
        </w:rPr>
        <w:t>技术创新示范企业、工业企业知识产权运用试点企业、智能制造试点示范企业、绿色工厂、</w:t>
      </w:r>
      <w:r>
        <w:rPr>
          <w:rFonts w:hint="default" w:ascii="Times New Roman" w:hAnsi="Times New Roman" w:eastAsia="仿宋_GB2312" w:cs="Times New Roman"/>
          <w:bCs/>
          <w:color w:val="auto"/>
          <w:kern w:val="0"/>
          <w:sz w:val="32"/>
          <w:szCs w:val="32"/>
          <w:u w:val="none"/>
          <w:lang w:val="en-US" w:eastAsia="zh-CN"/>
        </w:rPr>
        <w:t>质量标杆、《产业基础领域先进技术产品转化应用目录》入编企业、</w:t>
      </w:r>
      <w:r>
        <w:rPr>
          <w:rFonts w:hint="default" w:ascii="Times New Roman" w:hAnsi="Times New Roman" w:eastAsia="仿宋_GB2312" w:cs="Times New Roman"/>
          <w:color w:val="auto"/>
          <w:kern w:val="2"/>
          <w:sz w:val="32"/>
          <w:szCs w:val="32"/>
          <w:lang w:val="en-US" w:eastAsia="zh-CN" w:bidi="ar-SA"/>
        </w:rPr>
        <w:t>享受过国家首台（套）重大技术装备保险补偿试点政策等）</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26.境外经营情况材料</w:t>
      </w:r>
    </w:p>
    <w:p>
      <w:pPr>
        <w:keepNext w:val="0"/>
        <w:keepLines w:val="0"/>
        <w:pageBreakBefore w:val="0"/>
        <w:widowControl w:val="0"/>
        <w:kinsoku/>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27.近2年承担国家重大科技项目材料</w:t>
      </w:r>
    </w:p>
    <w:p>
      <w:pPr>
        <w:pStyle w:val="3"/>
        <w:keepNext w:val="0"/>
        <w:keepLines w:val="0"/>
        <w:pageBreakBefore w:val="0"/>
        <w:kinsoku/>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28.</w:t>
      </w:r>
      <w:r>
        <w:rPr>
          <w:rFonts w:hint="default" w:ascii="Times New Roman" w:hAnsi="Times New Roman" w:eastAsia="仿宋_GB2312" w:cs="Times New Roman"/>
          <w:color w:val="auto"/>
          <w:kern w:val="0"/>
          <w:sz w:val="32"/>
          <w:szCs w:val="32"/>
          <w:lang w:eastAsia="zh-CN"/>
        </w:rPr>
        <w:t>近</w:t>
      </w:r>
      <w:r>
        <w:rPr>
          <w:rFonts w:hint="default" w:ascii="Times New Roman" w:hAnsi="Times New Roman" w:eastAsia="仿宋_GB2312" w:cs="Times New Roman"/>
          <w:color w:val="auto"/>
          <w:kern w:val="0"/>
          <w:sz w:val="32"/>
          <w:szCs w:val="32"/>
          <w:lang w:val="en-US" w:eastAsia="zh-CN"/>
        </w:rPr>
        <w:t>2年获得国家级技术创新类项目证明材料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29.信用中国、国家企业信用信息系统网站查询页体现行政处罚、失信惩戒、是否列入黑名单、是否被列入经营异常名录等内容截图打印（含网址栏）</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30.属地工业和信息化主管部门要求的其他佐证材料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_GB2312" w:cs="Times New Roman"/>
          <w:b w:val="0"/>
          <w:bCs w:val="0"/>
          <w:i w:val="0"/>
          <w:caps w:val="0"/>
          <w:color w:val="auto"/>
          <w:spacing w:val="0"/>
          <w:kern w:val="0"/>
          <w:sz w:val="32"/>
          <w:szCs w:val="32"/>
          <w:u w:val="none"/>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_GB2312" w:cs="Times New Roman"/>
          <w:b w:val="0"/>
          <w:bCs w:val="0"/>
          <w:i w:val="0"/>
          <w:caps w:val="0"/>
          <w:color w:val="auto"/>
          <w:spacing w:val="0"/>
          <w:kern w:val="0"/>
          <w:sz w:val="32"/>
          <w:szCs w:val="32"/>
          <w:u w:val="none"/>
          <w:lang w:val="en-US" w:eastAsia="zh-CN" w:bidi="ar-SA"/>
        </w:rPr>
      </w:pPr>
      <w:r>
        <w:rPr>
          <w:rFonts w:hint="default" w:ascii="Times New Roman" w:hAnsi="Times New Roman" w:eastAsia="仿宋_GB2312" w:cs="Times New Roman"/>
          <w:b w:val="0"/>
          <w:bCs w:val="0"/>
          <w:i w:val="0"/>
          <w:caps w:val="0"/>
          <w:color w:val="auto"/>
          <w:spacing w:val="0"/>
          <w:kern w:val="0"/>
          <w:sz w:val="32"/>
          <w:szCs w:val="32"/>
          <w:u w:val="none"/>
          <w:lang w:val="en-US" w:eastAsia="zh-CN" w:bidi="ar-SA"/>
        </w:rPr>
        <w:t>备注：1.材料统一按上述顺序装订成册，目录页码标注清晰，并加盖骑缝章，书脊标明企业名称。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_GB2312" w:cs="Times New Roman"/>
          <w:b w:val="0"/>
          <w:bCs w:val="0"/>
          <w:i w:val="0"/>
          <w:caps w:val="0"/>
          <w:color w:val="auto"/>
          <w:spacing w:val="0"/>
          <w:kern w:val="0"/>
          <w:sz w:val="32"/>
          <w:szCs w:val="32"/>
          <w:u w:val="none"/>
          <w:lang w:val="en-US" w:eastAsia="zh-CN" w:bidi="ar-SA"/>
        </w:rPr>
      </w:pPr>
      <w:r>
        <w:rPr>
          <w:rFonts w:hint="default" w:ascii="Times New Roman" w:hAnsi="Times New Roman" w:eastAsia="仿宋_GB2312" w:cs="Times New Roman"/>
          <w:b w:val="0"/>
          <w:bCs w:val="0"/>
          <w:i w:val="0"/>
          <w:caps w:val="0"/>
          <w:color w:val="auto"/>
          <w:spacing w:val="0"/>
          <w:kern w:val="0"/>
          <w:sz w:val="32"/>
          <w:szCs w:val="32"/>
          <w:u w:val="none"/>
          <w:lang w:val="en-US" w:eastAsia="zh-CN" w:bidi="ar-SA"/>
        </w:rPr>
        <w:t>2.提供佐证材料的原则：一是按照专精特新“小巨人”认定标准；二是能充分证明申请书填写内容。根据这一原则，企业可提供不限于上述材料的其他证明材料。</w:t>
      </w:r>
    </w:p>
    <w:p>
      <w:pPr>
        <w:pStyle w:val="2"/>
        <w:keepNext w:val="0"/>
        <w:keepLines w:val="0"/>
        <w:pageBreakBefore w:val="0"/>
        <w:kinsoku/>
        <w:overflowPunct/>
        <w:topLinePunct w:val="0"/>
        <w:autoSpaceDE/>
        <w:autoSpaceDN/>
        <w:bidi w:val="0"/>
        <w:adjustRightInd/>
        <w:snapToGrid/>
        <w:spacing w:line="600" w:lineRule="exact"/>
        <w:ind w:firstLine="640" w:firstLineChars="200"/>
        <w:textAlignment w:val="auto"/>
        <w:rPr>
          <w:rFonts w:hint="default"/>
          <w:lang w:val="en-US" w:eastAsia="zh-CN"/>
        </w:rPr>
      </w:pPr>
      <w:r>
        <w:rPr>
          <w:rFonts w:hint="eastAsia" w:eastAsia="仿宋_GB2312" w:cs="Times New Roman"/>
          <w:b w:val="0"/>
          <w:bCs w:val="0"/>
          <w:i w:val="0"/>
          <w:caps w:val="0"/>
          <w:color w:val="auto"/>
          <w:spacing w:val="0"/>
          <w:kern w:val="0"/>
          <w:sz w:val="32"/>
          <w:szCs w:val="32"/>
          <w:u w:val="none"/>
          <w:lang w:val="en-US" w:eastAsia="zh-CN" w:bidi="ar-SA"/>
        </w:rPr>
        <w:t>3.印刷不清晰导致无法判断的材料视为未提供该项内容。</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AE3720"/>
    <w:rsid w:val="63AE372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next w:val="3"/>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Title"/>
    <w:next w:val="1"/>
    <w:qFormat/>
    <w:uiPriority w:val="0"/>
    <w:pPr>
      <w:widowControl w:val="0"/>
      <w:jc w:val="center"/>
      <w:outlineLvl w:val="0"/>
    </w:pPr>
    <w:rPr>
      <w:rFonts w:ascii="方正小标宋_GBK" w:hAnsi="方正小标宋_GBK" w:eastAsia="方正小标宋_GBK" w:cs="方正小标宋_GBK"/>
      <w:kern w:val="2"/>
      <w:sz w:val="44"/>
      <w:szCs w:val="44"/>
      <w:lang w:val="en-US" w:eastAsia="zh-CN" w:bidi="ar-SA"/>
    </w:rPr>
  </w:style>
  <w:style w:type="paragraph" w:styleId="4">
    <w:name w:val="Body Text First Indent"/>
    <w:qFormat/>
    <w:uiPriority w:val="0"/>
    <w:pPr>
      <w:widowControl w:val="0"/>
      <w:spacing w:after="120"/>
      <w:ind w:firstLine="420" w:firstLineChars="100"/>
      <w:jc w:val="both"/>
    </w:pPr>
    <w:rPr>
      <w:rFonts w:ascii="Times New Roman" w:hAnsi="Times New Roman" w:eastAsia="仿宋_GB2312" w:cs="Times New Roman"/>
      <w:kern w:val="2"/>
      <w:sz w:val="3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2024-05-06T09:10:00Z</dcterms:created>
  <dc:creator>尘夏</dc:creator>
  <cp:lastModifiedBy>尘夏</cp:lastModifiedBy>
  <dcterms:modified xsi:type="dcterms:W3CDTF">2024-05-06T09:11:34Z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