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83335">
      <w:pPr>
        <w:spacing w:line="520" w:lineRule="exact"/>
        <w:ind w:left="0" w:leftChars="0" w:firstLine="0" w:firstLineChars="0"/>
        <w:rPr>
          <w:rFonts w:hint="eastAsia" w:ascii="黑体" w:hAnsi="黑体" w:eastAsia="黑体" w:cs="黑体"/>
          <w:color w:val="auto"/>
          <w:kern w:val="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zh-CN"/>
        </w:rPr>
        <w:t>附件</w:t>
      </w:r>
    </w:p>
    <w:p w14:paraId="03326687">
      <w:pPr>
        <w:spacing w:line="520" w:lineRule="exact"/>
        <w:ind w:left="5599" w:leftChars="152" w:hanging="5280" w:hangingChars="1650"/>
        <w:rPr>
          <w:rFonts w:hint="eastAsia" w:ascii="仿宋_GB2312" w:eastAsia="仿宋_GB2312" w:cs="宋体"/>
          <w:color w:val="auto"/>
          <w:kern w:val="0"/>
          <w:sz w:val="32"/>
          <w:szCs w:val="32"/>
          <w:lang w:val="zh-CN"/>
        </w:rPr>
      </w:pPr>
    </w:p>
    <w:p w14:paraId="683DE8A8">
      <w:pPr>
        <w:spacing w:line="52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zh-CN"/>
        </w:rPr>
        <w:t>南宁市生产性服务业集聚区拟认定名单</w:t>
      </w:r>
    </w:p>
    <w:p w14:paraId="587BDA4A">
      <w:pPr>
        <w:spacing w:line="520" w:lineRule="exact"/>
        <w:ind w:left="5599" w:leftChars="152" w:hanging="5280" w:hangingChars="1650"/>
        <w:rPr>
          <w:rFonts w:hint="eastAsia" w:ascii="仿宋_GB2312" w:eastAsia="仿宋_GB2312" w:cs="宋体"/>
          <w:color w:val="FF0000"/>
          <w:kern w:val="0"/>
          <w:sz w:val="32"/>
          <w:szCs w:val="32"/>
          <w:lang w:val="zh-CN"/>
        </w:rPr>
      </w:pPr>
    </w:p>
    <w:tbl>
      <w:tblPr>
        <w:tblStyle w:val="3"/>
        <w:tblW w:w="9960" w:type="dxa"/>
        <w:tblInd w:w="-4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3"/>
        <w:gridCol w:w="3487"/>
        <w:gridCol w:w="2213"/>
        <w:gridCol w:w="3497"/>
      </w:tblGrid>
      <w:tr w14:paraId="1FD87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63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2E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集聚区名称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00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集聚区类型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AF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运营机构</w:t>
            </w:r>
          </w:p>
        </w:tc>
      </w:tr>
      <w:tr w14:paraId="33786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88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693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南宁国际会展服务业集聚区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FEE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会展服务集聚区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76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广西国际博览集团有限公司</w:t>
            </w:r>
          </w:p>
        </w:tc>
      </w:tr>
      <w:tr w14:paraId="44F4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4F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7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金凯工业园现代物流集聚区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现代物流集聚区</w:t>
            </w:r>
          </w:p>
        </w:tc>
        <w:tc>
          <w:tcPr>
            <w:tcW w:w="3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31F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南宁五象经开产业投资集团有限责任公司</w:t>
            </w:r>
          </w:p>
        </w:tc>
      </w:tr>
    </w:tbl>
    <w:p w14:paraId="0ECCAB1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49721D-31DA-483A-83B0-FFAC68C2BE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47E1A84-F549-4C80-B713-29C644584CF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7192291E-A39C-4E98-97C2-BDC07222A9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5606D86-1F32-4E1F-AFAC-A134881F2A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17935"/>
    <w:rsid w:val="04FD1342"/>
    <w:rsid w:val="29717935"/>
    <w:rsid w:val="34B7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2026-03-23T01:08:00Z</dcterms:created>
  <dc:creator>liangdongjb</dc:creator>
  <cp:lastModifiedBy>liangdongjb</cp:lastModifiedBy>
  <dcterms:modified xsi:type="dcterms:W3CDTF">2026-03-23T01:09:08Z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DC2ED50ED2E643488050C69FB639B37A_11</vt:lpwstr>
  </property>
  <property fmtid="{D5CDD505-2E9C-101B-9397-08002B2CF9AE}" pid="4" name="KSOTemplateDocerSaveRecord">
    <vt:lpwstr>eyJoZGlkIjoiODE3ZWUyODIzYTFlOWE5NGZiYThlM2ZmNzk4YzJjMWUiLCJ1c2VySWQiOiIxMjM3NzE0NSJ9</vt:lpwstr>
  </property>
</Properties>
</file>