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A007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lang w:val="en-US" w:eastAsia="zh-CN"/>
        </w:rPr>
        <w:t>3</w:t>
      </w:r>
    </w:p>
    <w:p w14:paraId="22BBA1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36"/>
          <w:szCs w:val="36"/>
        </w:rPr>
      </w:pP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琼海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</w:rPr>
        <w:t>市创业孵化基地入驻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创业实体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</w:rPr>
        <w:t>情况汇总表</w:t>
      </w:r>
    </w:p>
    <w:tbl>
      <w:tblPr>
        <w:tblStyle w:val="2"/>
        <w:tblpPr w:leftFromText="180" w:rightFromText="180" w:vertAnchor="text" w:horzAnchor="page" w:tblpXSpec="center" w:tblpY="569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727"/>
        <w:gridCol w:w="533"/>
        <w:gridCol w:w="592"/>
        <w:gridCol w:w="533"/>
        <w:gridCol w:w="542"/>
        <w:gridCol w:w="716"/>
        <w:gridCol w:w="734"/>
        <w:gridCol w:w="791"/>
        <w:gridCol w:w="791"/>
        <w:gridCol w:w="1186"/>
        <w:gridCol w:w="1200"/>
        <w:gridCol w:w="1081"/>
        <w:gridCol w:w="992"/>
        <w:gridCol w:w="992"/>
        <w:gridCol w:w="1134"/>
        <w:gridCol w:w="908"/>
        <w:gridCol w:w="793"/>
      </w:tblGrid>
      <w:tr w14:paraId="4DFE5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427" w:type="dxa"/>
            <w:vMerge w:val="restart"/>
            <w:noWrap w:val="0"/>
            <w:vAlign w:val="center"/>
          </w:tcPr>
          <w:p w14:paraId="298599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  <w:t>序</w:t>
            </w:r>
          </w:p>
          <w:p w14:paraId="0F49B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  <w:t>号</w:t>
            </w:r>
          </w:p>
        </w:tc>
        <w:tc>
          <w:tcPr>
            <w:tcW w:w="727" w:type="dxa"/>
            <w:vMerge w:val="restart"/>
            <w:noWrap w:val="0"/>
            <w:vAlign w:val="center"/>
          </w:tcPr>
          <w:p w14:paraId="221426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  <w:t>入驻</w:t>
            </w: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  <w:lang w:eastAsia="zh-CN"/>
              </w:rPr>
              <w:t>创业实体</w:t>
            </w:r>
          </w:p>
          <w:p w14:paraId="3690D1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  <w:t>社保编号</w:t>
            </w:r>
          </w:p>
        </w:tc>
        <w:tc>
          <w:tcPr>
            <w:tcW w:w="533" w:type="dxa"/>
            <w:vMerge w:val="restart"/>
            <w:noWrap w:val="0"/>
            <w:vAlign w:val="center"/>
          </w:tcPr>
          <w:p w14:paraId="3BA72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  <w:t>入驻</w:t>
            </w: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  <w:lang w:eastAsia="zh-CN"/>
              </w:rPr>
              <w:t>创业实体</w:t>
            </w: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  <w:t>名称</w:t>
            </w:r>
          </w:p>
        </w:tc>
        <w:tc>
          <w:tcPr>
            <w:tcW w:w="592" w:type="dxa"/>
            <w:vMerge w:val="restart"/>
            <w:noWrap w:val="0"/>
            <w:vAlign w:val="center"/>
          </w:tcPr>
          <w:p w14:paraId="69313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  <w:t>成立</w:t>
            </w:r>
          </w:p>
          <w:p w14:paraId="6BAECA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  <w:t>时间</w:t>
            </w:r>
          </w:p>
        </w:tc>
        <w:tc>
          <w:tcPr>
            <w:tcW w:w="533" w:type="dxa"/>
            <w:vMerge w:val="restart"/>
            <w:noWrap w:val="0"/>
            <w:vAlign w:val="center"/>
          </w:tcPr>
          <w:p w14:paraId="529D40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  <w:t>入驻</w:t>
            </w:r>
          </w:p>
          <w:p w14:paraId="34FD27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  <w:t>时间</w:t>
            </w:r>
          </w:p>
        </w:tc>
        <w:tc>
          <w:tcPr>
            <w:tcW w:w="542" w:type="dxa"/>
            <w:vMerge w:val="restart"/>
            <w:noWrap w:val="0"/>
            <w:vAlign w:val="center"/>
          </w:tcPr>
          <w:p w14:paraId="31105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  <w:t>注册法人</w:t>
            </w:r>
          </w:p>
        </w:tc>
        <w:tc>
          <w:tcPr>
            <w:tcW w:w="716" w:type="dxa"/>
            <w:vMerge w:val="restart"/>
            <w:noWrap w:val="0"/>
            <w:vAlign w:val="center"/>
          </w:tcPr>
          <w:p w14:paraId="5B1B27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  <w:t>联系</w:t>
            </w:r>
          </w:p>
          <w:p w14:paraId="6939B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  <w:t>电话</w:t>
            </w:r>
          </w:p>
        </w:tc>
        <w:tc>
          <w:tcPr>
            <w:tcW w:w="734" w:type="dxa"/>
            <w:vMerge w:val="restart"/>
            <w:noWrap w:val="0"/>
            <w:vAlign w:val="center"/>
          </w:tcPr>
          <w:p w14:paraId="20221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  <w:t>预计孵化截止日期</w:t>
            </w:r>
          </w:p>
        </w:tc>
        <w:tc>
          <w:tcPr>
            <w:tcW w:w="791" w:type="dxa"/>
            <w:vMerge w:val="restart"/>
            <w:noWrap w:val="0"/>
            <w:vAlign w:val="center"/>
          </w:tcPr>
          <w:p w14:paraId="5D8A6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  <w:t>是否特殊领域</w:t>
            </w: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  <w:lang w:eastAsia="zh-CN"/>
              </w:rPr>
              <w:t>创业实体</w:t>
            </w:r>
          </w:p>
        </w:tc>
        <w:tc>
          <w:tcPr>
            <w:tcW w:w="791" w:type="dxa"/>
            <w:vMerge w:val="restart"/>
            <w:noWrap w:val="0"/>
            <w:vAlign w:val="center"/>
          </w:tcPr>
          <w:p w14:paraId="14409E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  <w:t>迁出原因（超期/毕业/清退）</w:t>
            </w:r>
          </w:p>
        </w:tc>
        <w:tc>
          <w:tcPr>
            <w:tcW w:w="8286" w:type="dxa"/>
            <w:gridSpan w:val="8"/>
            <w:noWrap w:val="0"/>
            <w:vAlign w:val="center"/>
          </w:tcPr>
          <w:p w14:paraId="3BBD9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  <w:t>吸纳就业人数</w:t>
            </w:r>
          </w:p>
        </w:tc>
      </w:tr>
      <w:tr w14:paraId="2E461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4" w:hRule="atLeast"/>
          <w:jc w:val="center"/>
        </w:trPr>
        <w:tc>
          <w:tcPr>
            <w:tcW w:w="427" w:type="dxa"/>
            <w:vMerge w:val="continue"/>
            <w:noWrap w:val="0"/>
            <w:vAlign w:val="center"/>
          </w:tcPr>
          <w:p w14:paraId="164DE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</w:p>
        </w:tc>
        <w:tc>
          <w:tcPr>
            <w:tcW w:w="727" w:type="dxa"/>
            <w:vMerge w:val="continue"/>
            <w:noWrap w:val="0"/>
            <w:vAlign w:val="center"/>
          </w:tcPr>
          <w:p w14:paraId="41AACE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</w:p>
        </w:tc>
        <w:tc>
          <w:tcPr>
            <w:tcW w:w="533" w:type="dxa"/>
            <w:vMerge w:val="continue"/>
            <w:noWrap w:val="0"/>
            <w:vAlign w:val="center"/>
          </w:tcPr>
          <w:p w14:paraId="01CB1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592" w:type="dxa"/>
            <w:vMerge w:val="continue"/>
            <w:noWrap w:val="0"/>
            <w:vAlign w:val="center"/>
          </w:tcPr>
          <w:p w14:paraId="6C8170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533" w:type="dxa"/>
            <w:vMerge w:val="continue"/>
            <w:noWrap w:val="0"/>
            <w:vAlign w:val="center"/>
          </w:tcPr>
          <w:p w14:paraId="62A8FF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542" w:type="dxa"/>
            <w:vMerge w:val="continue"/>
            <w:noWrap w:val="0"/>
            <w:vAlign w:val="center"/>
          </w:tcPr>
          <w:p w14:paraId="4F0E0E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716" w:type="dxa"/>
            <w:vMerge w:val="continue"/>
            <w:noWrap w:val="0"/>
            <w:vAlign w:val="center"/>
          </w:tcPr>
          <w:p w14:paraId="4E0779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734" w:type="dxa"/>
            <w:vMerge w:val="continue"/>
            <w:noWrap w:val="0"/>
            <w:vAlign w:val="center"/>
          </w:tcPr>
          <w:p w14:paraId="01262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791" w:type="dxa"/>
            <w:vMerge w:val="continue"/>
            <w:noWrap w:val="0"/>
            <w:vAlign w:val="center"/>
          </w:tcPr>
          <w:p w14:paraId="0FD9AB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791" w:type="dxa"/>
            <w:vMerge w:val="continue"/>
            <w:noWrap w:val="0"/>
            <w:vAlign w:val="center"/>
          </w:tcPr>
          <w:p w14:paraId="2215E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1C9BB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bCs/>
                <w:color w:val="auto"/>
                <w:sz w:val="28"/>
                <w:szCs w:val="28"/>
              </w:rPr>
              <w:t>总计</w:t>
            </w:r>
          </w:p>
        </w:tc>
        <w:tc>
          <w:tcPr>
            <w:tcW w:w="1200" w:type="dxa"/>
            <w:noWrap w:val="0"/>
            <w:vAlign w:val="center"/>
          </w:tcPr>
          <w:p w14:paraId="29525E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val="en-US" w:eastAsia="zh-CN"/>
              </w:rPr>
              <w:t>城镇</w:t>
            </w: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登记失业人员</w:t>
            </w:r>
          </w:p>
        </w:tc>
        <w:tc>
          <w:tcPr>
            <w:tcW w:w="1081" w:type="dxa"/>
            <w:noWrap w:val="0"/>
            <w:vAlign w:val="center"/>
          </w:tcPr>
          <w:p w14:paraId="49E856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离校未就业</w:t>
            </w: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eastAsia="zh-CN"/>
              </w:rPr>
              <w:t>高校</w:t>
            </w: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毕业生</w:t>
            </w:r>
          </w:p>
        </w:tc>
        <w:tc>
          <w:tcPr>
            <w:tcW w:w="992" w:type="dxa"/>
            <w:noWrap w:val="0"/>
            <w:vAlign w:val="center"/>
          </w:tcPr>
          <w:p w14:paraId="6ACCA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eastAsia="zh-CN"/>
              </w:rPr>
              <w:t>退役军人</w:t>
            </w:r>
          </w:p>
        </w:tc>
        <w:tc>
          <w:tcPr>
            <w:tcW w:w="992" w:type="dxa"/>
            <w:noWrap w:val="0"/>
            <w:vAlign w:val="center"/>
          </w:tcPr>
          <w:p w14:paraId="5FF53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就业困难人员</w:t>
            </w:r>
          </w:p>
        </w:tc>
        <w:tc>
          <w:tcPr>
            <w:tcW w:w="1134" w:type="dxa"/>
            <w:noWrap w:val="0"/>
            <w:vAlign w:val="center"/>
          </w:tcPr>
          <w:p w14:paraId="1F514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eastAsia="zh-CN"/>
              </w:rPr>
              <w:t>脱贫劳动力</w:t>
            </w:r>
          </w:p>
        </w:tc>
        <w:tc>
          <w:tcPr>
            <w:tcW w:w="908" w:type="dxa"/>
            <w:noWrap w:val="0"/>
            <w:vAlign w:val="center"/>
          </w:tcPr>
          <w:p w14:paraId="6F556E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  <w:lang w:eastAsia="zh-CN"/>
              </w:rPr>
              <w:t>社戒社康人员</w:t>
            </w:r>
          </w:p>
        </w:tc>
        <w:tc>
          <w:tcPr>
            <w:tcW w:w="793" w:type="dxa"/>
            <w:noWrap w:val="0"/>
            <w:vAlign w:val="center"/>
          </w:tcPr>
          <w:p w14:paraId="7CED1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黑体" w:cs="Times New Roman"/>
                <w:color w:val="auto"/>
                <w:sz w:val="28"/>
                <w:szCs w:val="28"/>
              </w:rPr>
              <w:t>其他类型人员</w:t>
            </w:r>
          </w:p>
        </w:tc>
      </w:tr>
      <w:tr w14:paraId="2DFBAA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3" w:hRule="atLeast"/>
          <w:jc w:val="center"/>
        </w:trPr>
        <w:tc>
          <w:tcPr>
            <w:tcW w:w="427" w:type="dxa"/>
            <w:noWrap w:val="0"/>
            <w:vAlign w:val="center"/>
          </w:tcPr>
          <w:p w14:paraId="185DB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727" w:type="dxa"/>
            <w:noWrap w:val="0"/>
            <w:vAlign w:val="center"/>
          </w:tcPr>
          <w:p w14:paraId="6C18D2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533" w:type="dxa"/>
            <w:noWrap w:val="0"/>
            <w:vAlign w:val="center"/>
          </w:tcPr>
          <w:p w14:paraId="5D1E22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592" w:type="dxa"/>
            <w:noWrap w:val="0"/>
            <w:vAlign w:val="center"/>
          </w:tcPr>
          <w:p w14:paraId="6E473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533" w:type="dxa"/>
            <w:noWrap w:val="0"/>
            <w:vAlign w:val="center"/>
          </w:tcPr>
          <w:p w14:paraId="73D59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542" w:type="dxa"/>
            <w:noWrap w:val="0"/>
            <w:vAlign w:val="center"/>
          </w:tcPr>
          <w:p w14:paraId="7AE2A5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716" w:type="dxa"/>
            <w:noWrap w:val="0"/>
            <w:vAlign w:val="center"/>
          </w:tcPr>
          <w:p w14:paraId="25A15F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734" w:type="dxa"/>
            <w:noWrap w:val="0"/>
            <w:vAlign w:val="center"/>
          </w:tcPr>
          <w:p w14:paraId="69D9C8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791" w:type="dxa"/>
            <w:noWrap w:val="0"/>
            <w:vAlign w:val="center"/>
          </w:tcPr>
          <w:p w14:paraId="3FF370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791" w:type="dxa"/>
            <w:noWrap w:val="0"/>
            <w:vAlign w:val="center"/>
          </w:tcPr>
          <w:p w14:paraId="359617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186" w:type="dxa"/>
            <w:noWrap w:val="0"/>
            <w:vAlign w:val="center"/>
          </w:tcPr>
          <w:p w14:paraId="6B0AC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200" w:type="dxa"/>
            <w:noWrap w:val="0"/>
            <w:vAlign w:val="center"/>
          </w:tcPr>
          <w:p w14:paraId="24D506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081" w:type="dxa"/>
            <w:noWrap w:val="0"/>
            <w:vAlign w:val="center"/>
          </w:tcPr>
          <w:p w14:paraId="3FD41B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 w14:paraId="470310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992" w:type="dxa"/>
            <w:noWrap w:val="0"/>
            <w:vAlign w:val="center"/>
          </w:tcPr>
          <w:p w14:paraId="1FF6D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1134" w:type="dxa"/>
            <w:noWrap w:val="0"/>
            <w:vAlign w:val="center"/>
          </w:tcPr>
          <w:p w14:paraId="3A694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908" w:type="dxa"/>
            <w:noWrap w:val="0"/>
            <w:vAlign w:val="center"/>
          </w:tcPr>
          <w:p w14:paraId="064E5B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  <w:tc>
          <w:tcPr>
            <w:tcW w:w="793" w:type="dxa"/>
            <w:noWrap w:val="0"/>
            <w:vAlign w:val="center"/>
          </w:tcPr>
          <w:p w14:paraId="1789C9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Cs w:val="21"/>
              </w:rPr>
            </w:pPr>
          </w:p>
        </w:tc>
      </w:tr>
    </w:tbl>
    <w:p w14:paraId="1D23E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运营单位：（盖章）                 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 xml:space="preserve">                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           填报日期：   年   月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 xml:space="preserve">    日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</w:t>
      </w:r>
    </w:p>
    <w:p w14:paraId="352B27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cs="Times New Roman"/>
          <w:color w:val="auto"/>
          <w:sz w:val="28"/>
          <w:szCs w:val="28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负责人：          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 xml:space="preserve">      </w:t>
      </w:r>
      <w:r>
        <w:rPr>
          <w:rFonts w:hint="default" w:ascii="Times New Roman" w:hAnsi="Times New Roman" w:cs="Times New Roman"/>
          <w:color w:val="auto"/>
          <w:sz w:val="28"/>
          <w:szCs w:val="28"/>
        </w:rPr>
        <w:t xml:space="preserve">   填报人：                      联系电话：</w:t>
      </w:r>
    </w:p>
    <w:p w14:paraId="120BD0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lang w:val="en-US" w:eastAsia="zh-CN"/>
        </w:rPr>
        <w:sectPr>
          <w:pgSz w:w="16838" w:h="11906" w:orient="landscape"/>
          <w:pgMar w:top="1587" w:right="2098" w:bottom="1474" w:left="1984" w:header="851" w:footer="1531" w:gutter="0"/>
          <w:pgNumType w:fmt="numberInDash"/>
          <w:cols w:space="720" w:num="1"/>
          <w:rtlGutter w:val="0"/>
          <w:docGrid w:type="linesAndChars" w:linePitch="312" w:charSpace="117"/>
        </w:sect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说明：入驻</w:t>
      </w:r>
      <w:r>
        <w:rPr>
          <w:rFonts w:hint="default" w:ascii="Times New Roman" w:hAnsi="Times New Roman" w:cs="Times New Roman"/>
          <w:color w:val="auto"/>
          <w:sz w:val="24"/>
          <w:szCs w:val="24"/>
          <w:lang w:eastAsia="zh-CN"/>
        </w:rPr>
        <w:t>创业实体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工商营业执照副本复印件作为本表附件一并提供</w:t>
      </w:r>
    </w:p>
    <w:p w14:paraId="51A5C36F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9E201A"/>
    <w:rsid w:val="7B9E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2026-07-03T08:45:00Z</dcterms:created>
  <dc:creator>美丽心情</dc:creator>
  <cp:lastModifiedBy>美丽心情</cp:lastModifiedBy>
  <dcterms:modified xsi:type="dcterms:W3CDTF">2026-07-03T08:45:51Z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05066CF7E02B455DB711E687990B79CA_11</vt:lpwstr>
  </property>
  <property fmtid="{D5CDD505-2E9C-101B-9397-08002B2CF9AE}" pid="4" name="KSOTemplateDocerSaveRecord">
    <vt:lpwstr>eyJoZGlkIjoiYWQ3MzFhODU1ZmRlMTU3NGEzNzc0NGY1YjMwOWVmOTkiLCJ1c2VySWQiOiIyNjcwNDkzNjMifQ==</vt:lpwstr>
  </property>
</Properties>
</file>