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pStyle w:val="2"/>
        <w:rPr>
          <w:rFonts w:hint="default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jc w:val="center"/>
        <w:textAlignment w:val="auto"/>
        <w:rPr>
          <w:rFonts w:hint="eastAsia" w:ascii="方正黑体_GBK" w:hAnsi="方正黑体_GBK" w:eastAsia="方正黑体_GBK" w:cs="方正黑体_GBK"/>
          <w:sz w:val="44"/>
          <w:szCs w:val="44"/>
        </w:rPr>
      </w:pPr>
      <w:r>
        <w:rPr>
          <w:rFonts w:hint="eastAsia" w:ascii="方正黑体_GBK" w:hAnsi="方正黑体_GBK" w:eastAsia="方正黑体_GBK" w:cs="方正黑体_GBK"/>
          <w:sz w:val="44"/>
          <w:szCs w:val="44"/>
        </w:rPr>
        <w:t>市级储备</w:t>
      </w:r>
      <w:r>
        <w:rPr>
          <w:rFonts w:hint="eastAsia" w:ascii="方正黑体_GBK" w:hAnsi="方正黑体_GBK" w:eastAsia="方正黑体_GBK" w:cs="方正黑体_GBK"/>
          <w:sz w:val="44"/>
          <w:szCs w:val="44"/>
          <w:lang w:eastAsia="zh-CN"/>
        </w:rPr>
        <w:t>冻猪肉</w:t>
      </w:r>
      <w:r>
        <w:rPr>
          <w:rFonts w:hint="eastAsia" w:ascii="方正黑体_GBK" w:hAnsi="方正黑体_GBK" w:eastAsia="方正黑体_GBK" w:cs="方正黑体_GBK"/>
          <w:sz w:val="44"/>
          <w:szCs w:val="44"/>
        </w:rPr>
        <w:t>承储计划申请书样本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2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2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一、申请书封面（含申请单位名称、加盖公章等）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2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eastAsia="方正仿宋_GBK" w:cs="Times New Roman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、惠州市市级冻猪肉承储企业申报表（见附件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2" w:firstLineChars="200"/>
        <w:textAlignment w:val="auto"/>
        <w:rPr>
          <w:rFonts w:hint="eastAsia" w:eastAsia="方正仿宋_GBK" w:cs="Times New Roman"/>
          <w:sz w:val="32"/>
          <w:szCs w:val="32"/>
          <w:lang w:eastAsia="zh-CN"/>
        </w:rPr>
      </w:pPr>
      <w:r>
        <w:rPr>
          <w:rFonts w:hint="eastAsia" w:eastAsia="方正仿宋_GBK" w:cs="Times New Roman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、申请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报告书</w:t>
      </w:r>
      <w:r>
        <w:rPr>
          <w:rFonts w:hint="eastAsia" w:eastAsia="方正仿宋_GBK" w:cs="Times New Roman"/>
          <w:sz w:val="32"/>
          <w:szCs w:val="32"/>
          <w:lang w:eastAsia="zh-CN"/>
        </w:rPr>
        <w:t>，主要内容包括：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（一）企业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简介。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公司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基本情况、主要经营范围、企业财务状况、近年经营情况、未来发展计划等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2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eastAsia="方正仿宋_GBK" w:cs="Times New Roman"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冷库简介。地址、设计规范、冷库仓容、冷库环境、主要设施设备、冷库管理等。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eastAsia="方正仿宋_GBK" w:cs="Times New Roman"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储备运营方案。承储数量、储备方案、承储能力及优势</w:t>
      </w:r>
      <w:r>
        <w:rPr>
          <w:rFonts w:hint="eastAsia" w:eastAsia="方正仿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保障措施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等。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四、有关附件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638" w:firstLineChars="202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企业营业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执照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638" w:firstLineChars="202"/>
        <w:textAlignment w:val="auto"/>
        <w:rPr>
          <w:rFonts w:hint="eastAsia" w:eastAsia="方正仿宋_GBK" w:cs="Times New Roman"/>
          <w:sz w:val="32"/>
          <w:szCs w:val="32"/>
          <w:lang w:eastAsia="zh-CN"/>
        </w:rPr>
      </w:pPr>
      <w:r>
        <w:rPr>
          <w:rFonts w:hint="eastAsia" w:eastAsia="方正仿宋_GBK" w:cs="Times New Roman"/>
          <w:sz w:val="32"/>
          <w:szCs w:val="32"/>
          <w:lang w:val="en-US" w:eastAsia="zh-CN"/>
        </w:rPr>
        <w:t>2.</w:t>
      </w:r>
      <w:r>
        <w:rPr>
          <w:rFonts w:hint="eastAsia" w:eastAsia="方正仿宋_GBK" w:cs="Times New Roman"/>
          <w:sz w:val="32"/>
          <w:szCs w:val="32"/>
          <w:lang w:eastAsia="zh-CN"/>
        </w:rPr>
        <w:t>企业食品生产许可证或食品经营许可证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638" w:firstLineChars="202"/>
        <w:textAlignment w:val="auto"/>
        <w:rPr>
          <w:rFonts w:hint="eastAsia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3.冷库产权证明文件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638" w:firstLineChars="202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4.冷库平面图或设计平面图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638" w:firstLineChars="202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项目资金来源证明文件（包括单位自有资金证明，银行贷款证明，其他资金来源的证明）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638" w:firstLineChars="202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.上一年度财务审计报告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638" w:firstLineChars="202"/>
        <w:textAlignment w:val="auto"/>
        <w:rPr>
          <w:rFonts w:hint="eastAsia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对申报材料真实性负责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的声明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2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eastAsia="方正仿宋_GBK" w:cs="Times New Roman"/>
          <w:sz w:val="32"/>
          <w:szCs w:val="32"/>
          <w:lang w:val="en-US" w:eastAsia="zh-CN"/>
        </w:rPr>
        <w:t>8.</w:t>
      </w:r>
      <w:r>
        <w:rPr>
          <w:rFonts w:hint="eastAsia" w:eastAsia="方正仿宋_GBK" w:cs="Times New Roman"/>
          <w:sz w:val="32"/>
          <w:szCs w:val="32"/>
          <w:lang w:eastAsia="zh-CN"/>
        </w:rPr>
        <w:t>其他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需特别说明的材料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6" w:rightChars="1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4" w:left="1588" w:header="851" w:footer="1247" w:gutter="0"/>
      <w:pgNumType w:fmt="numberInDash"/>
      <w:cols w:space="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lear" w:pos="4153"/>
        <w:tab w:val="clear" w:pos="8306"/>
      </w:tabs>
      <w:ind w:right="384" w:rightChars="120"/>
      <w:rPr>
        <w:rFonts w:ascii="仿宋" w:hAnsi="仿宋" w:eastAsia="仿宋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lear" w:pos="4153"/>
        <w:tab w:val="clear" w:pos="8306"/>
      </w:tabs>
      <w:ind w:firstLine="280" w:firstLineChars="100"/>
      <w:rPr>
        <w:rFonts w:ascii="仿宋" w:hAnsi="仿宋" w:eastAsia="仿宋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AC2517"/>
    <w:rsid w:val="00035A52"/>
    <w:rsid w:val="00056AA0"/>
    <w:rsid w:val="00075540"/>
    <w:rsid w:val="0008651F"/>
    <w:rsid w:val="000E318F"/>
    <w:rsid w:val="0012708D"/>
    <w:rsid w:val="0013418C"/>
    <w:rsid w:val="00152531"/>
    <w:rsid w:val="001923C6"/>
    <w:rsid w:val="001A79EC"/>
    <w:rsid w:val="001D3180"/>
    <w:rsid w:val="001E13C9"/>
    <w:rsid w:val="001F2ED5"/>
    <w:rsid w:val="002018C7"/>
    <w:rsid w:val="00215B7E"/>
    <w:rsid w:val="00226683"/>
    <w:rsid w:val="002B725A"/>
    <w:rsid w:val="00324CF5"/>
    <w:rsid w:val="00381DDB"/>
    <w:rsid w:val="00382B8D"/>
    <w:rsid w:val="003B5294"/>
    <w:rsid w:val="003C22E8"/>
    <w:rsid w:val="003C2D25"/>
    <w:rsid w:val="0042758C"/>
    <w:rsid w:val="0047573B"/>
    <w:rsid w:val="00496349"/>
    <w:rsid w:val="004D4A80"/>
    <w:rsid w:val="004E2717"/>
    <w:rsid w:val="004F3DB0"/>
    <w:rsid w:val="00516789"/>
    <w:rsid w:val="00543D96"/>
    <w:rsid w:val="00595B81"/>
    <w:rsid w:val="005B7250"/>
    <w:rsid w:val="00633D7B"/>
    <w:rsid w:val="00645084"/>
    <w:rsid w:val="006948B7"/>
    <w:rsid w:val="006B508D"/>
    <w:rsid w:val="006F1B45"/>
    <w:rsid w:val="007013A6"/>
    <w:rsid w:val="007028D3"/>
    <w:rsid w:val="00702E69"/>
    <w:rsid w:val="00733586"/>
    <w:rsid w:val="00746707"/>
    <w:rsid w:val="007B481B"/>
    <w:rsid w:val="007E0A05"/>
    <w:rsid w:val="0081565B"/>
    <w:rsid w:val="008402BA"/>
    <w:rsid w:val="0085130F"/>
    <w:rsid w:val="00854E06"/>
    <w:rsid w:val="00855D62"/>
    <w:rsid w:val="00892C7D"/>
    <w:rsid w:val="00895833"/>
    <w:rsid w:val="008B5C85"/>
    <w:rsid w:val="008B6BE2"/>
    <w:rsid w:val="008F3B20"/>
    <w:rsid w:val="009238CA"/>
    <w:rsid w:val="00944E74"/>
    <w:rsid w:val="00971589"/>
    <w:rsid w:val="00983CEA"/>
    <w:rsid w:val="0098713A"/>
    <w:rsid w:val="009A37DB"/>
    <w:rsid w:val="009C234B"/>
    <w:rsid w:val="009D7A44"/>
    <w:rsid w:val="009F01E7"/>
    <w:rsid w:val="009F5BE1"/>
    <w:rsid w:val="00A15DEE"/>
    <w:rsid w:val="00A16609"/>
    <w:rsid w:val="00A57182"/>
    <w:rsid w:val="00A87548"/>
    <w:rsid w:val="00AF41E6"/>
    <w:rsid w:val="00B316DB"/>
    <w:rsid w:val="00B358C4"/>
    <w:rsid w:val="00BB3646"/>
    <w:rsid w:val="00BF21BB"/>
    <w:rsid w:val="00BF6753"/>
    <w:rsid w:val="00C05432"/>
    <w:rsid w:val="00C6097C"/>
    <w:rsid w:val="00C663B3"/>
    <w:rsid w:val="00CA15BD"/>
    <w:rsid w:val="00CF6EBA"/>
    <w:rsid w:val="00D73D42"/>
    <w:rsid w:val="00D944E3"/>
    <w:rsid w:val="00DD6A9C"/>
    <w:rsid w:val="00E75E08"/>
    <w:rsid w:val="00EB71EC"/>
    <w:rsid w:val="00EE4845"/>
    <w:rsid w:val="00EF5D9C"/>
    <w:rsid w:val="00F06B41"/>
    <w:rsid w:val="00F35185"/>
    <w:rsid w:val="00F366B6"/>
    <w:rsid w:val="00FA41E9"/>
    <w:rsid w:val="00FA532D"/>
    <w:rsid w:val="083F00DC"/>
    <w:rsid w:val="12A27C59"/>
    <w:rsid w:val="1BAC2517"/>
    <w:rsid w:val="1BED4F5D"/>
    <w:rsid w:val="1E262668"/>
    <w:rsid w:val="27A7665E"/>
    <w:rsid w:val="2DDF038D"/>
    <w:rsid w:val="31C0791B"/>
    <w:rsid w:val="3AD55E8B"/>
    <w:rsid w:val="3DC63FBC"/>
    <w:rsid w:val="40E438E3"/>
    <w:rsid w:val="45822CD2"/>
    <w:rsid w:val="46ED298A"/>
    <w:rsid w:val="47836395"/>
    <w:rsid w:val="4A552A19"/>
    <w:rsid w:val="52BB3207"/>
    <w:rsid w:val="575A25D8"/>
    <w:rsid w:val="61427870"/>
    <w:rsid w:val="6E812280"/>
    <w:rsid w:val="78940B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44"/>
      <w:sz w:val="18"/>
      <w:szCs w:val="18"/>
      <w:lang w:val="en-US" w:eastAsia="zh-CN" w:bidi="ar"/>
    </w:rPr>
  </w:style>
  <w:style w:type="paragraph" w:styleId="4">
    <w:name w:val="heading 2"/>
    <w:basedOn w:val="1"/>
    <w:next w:val="1"/>
    <w:qFormat/>
    <w:uiPriority w:val="0"/>
    <w:pPr>
      <w:spacing w:before="100" w:beforeAutospacing="1" w:after="100" w:afterAutospacing="1"/>
      <w:jc w:val="left"/>
    </w:pPr>
    <w:rPr>
      <w:rFonts w:ascii="宋体" w:eastAsia="宋体" w:cs="宋体"/>
      <w:b/>
      <w:kern w:val="0"/>
      <w:sz w:val="36"/>
      <w:szCs w:val="36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line="400" w:lineRule="exact"/>
      <w:ind w:firstLine="500" w:firstLineChars="200"/>
      <w:outlineLvl w:val="2"/>
    </w:pPr>
    <w:rPr>
      <w:rFonts w:ascii="黑体" w:hAnsi="黑体" w:eastAsia="黑体"/>
      <w:sz w:val="25"/>
      <w:szCs w:val="25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4"/>
    <w:qFormat/>
    <w:uiPriority w:val="0"/>
    <w:pPr>
      <w:ind w:left="100" w:leftChars="2500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customStyle="1" w:styleId="14">
    <w:name w:val="日期 Char"/>
    <w:link w:val="5"/>
    <w:qFormat/>
    <w:uiPriority w:val="0"/>
    <w:rPr>
      <w:kern w:val="2"/>
      <w:sz w:val="21"/>
      <w:szCs w:val="24"/>
    </w:rPr>
  </w:style>
  <w:style w:type="character" w:customStyle="1" w:styleId="15">
    <w:name w:val="页脚 Char"/>
    <w:link w:val="7"/>
    <w:qFormat/>
    <w:uiPriority w:val="99"/>
    <w:rPr>
      <w:kern w:val="2"/>
      <w:sz w:val="18"/>
      <w:szCs w:val="18"/>
    </w:rPr>
  </w:style>
  <w:style w:type="paragraph" w:customStyle="1" w:styleId="16">
    <w:name w:val="正文 New New New New New New New New New New New New New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paragraph" w:customStyle="1" w:styleId="17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">
    <w:name w:val="正文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27494;\4----------------&#24800;&#24066;&#21457;&#25913;&#65288;&#36890;&#30693;&#12289;&#36890;&#25253;&#12289;&#25209;&#22797;&#12289;&#27719;&#25253;&#65289;&#26684;&#24335;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4----------------惠市发改（通知、通报、批复、汇报）格式.dotx</Template>
  <Company>市发展和改革局</Company>
  <Pages>2</Pages>
  <Words>60</Words>
  <Characters>69</Characters>
  <Lines>5</Lines>
  <Paragraphs>1</Paragraphs>
  <TotalTime>5</TotalTime>
  <ScaleCrop>false</ScaleCrop>
  <LinksUpToDate>false</LinksUpToDate>
  <CharactersWithSpaces>72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2021-10-15T08:13:00Z</dcterms:created>
  <dc:creator>戴小武</dc:creator>
  <dc:description>2016</dc:description>
  <cp:lastModifiedBy>曾火尧</cp:lastModifiedBy>
  <cp:lastPrinted>2021-10-15T08:23:00Z</cp:lastPrinted>
  <dcterms:modified xsi:type="dcterms:W3CDTF">2021-10-15T09:15:00Z</dcterms:modified>
  <dc:title>惠州市人民政府文件 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