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057FC">
      <w:pPr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5A506213">
      <w:pPr>
        <w:pStyle w:val="4"/>
        <w:shd w:val="clear" w:color="auto" w:fill="auto"/>
        <w:bidi w:val="0"/>
        <w:spacing w:line="560" w:lineRule="exact"/>
        <w:ind w:left="0" w:leftChars="0" w:firstLine="0" w:firstLineChars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湖南省智能网联</w:t>
      </w:r>
      <w:r>
        <w:rPr>
          <w:rFonts w:hint="default" w:ascii="Times New Roman" w:hAnsi="Times New Roman" w:cs="Times New Roman"/>
          <w:lang w:eastAsia="zh-CN"/>
        </w:rPr>
        <w:t>新能源汽车产业关键配套零部件企业及产品清单</w:t>
      </w:r>
    </w:p>
    <w:p w14:paraId="262B3546">
      <w:pPr>
        <w:pStyle w:val="4"/>
        <w:shd w:val="clear" w:color="auto" w:fill="auto"/>
        <w:bidi w:val="0"/>
        <w:spacing w:line="560" w:lineRule="exact"/>
        <w:ind w:left="0" w:leftChars="0" w:firstLine="0" w:firstLineChars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推荐</w:t>
      </w:r>
      <w:r>
        <w:rPr>
          <w:rFonts w:hint="default" w:ascii="Times New Roman" w:hAnsi="Times New Roman" w:cs="Times New Roman"/>
          <w:lang w:val="en-US" w:eastAsia="zh-CN"/>
        </w:rPr>
        <w:t>汇总表</w:t>
      </w:r>
    </w:p>
    <w:p w14:paraId="28B98E1E">
      <w:pPr>
        <w:spacing w:line="560" w:lineRule="exact"/>
        <w:ind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eastAsia="zh-CN"/>
        </w:rPr>
        <w:t>推荐单位（盖章）：</w:t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>填报日期：2026年  月  日</w:t>
      </w:r>
    </w:p>
    <w:tbl>
      <w:tblPr>
        <w:tblStyle w:val="6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52"/>
        <w:gridCol w:w="1465"/>
        <w:gridCol w:w="1748"/>
        <w:gridCol w:w="3334"/>
        <w:gridCol w:w="2321"/>
        <w:gridCol w:w="3427"/>
      </w:tblGrid>
      <w:tr w14:paraId="7BFE9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77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24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7F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4B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C6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产品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名称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6B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产品所属领域</w:t>
            </w: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D8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用户单位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或潜在用户单位</w:t>
            </w:r>
          </w:p>
        </w:tc>
      </w:tr>
      <w:tr w14:paraId="2881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33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50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1D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D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E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成熟推广类产品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0F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7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E949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50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F2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3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4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D8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成熟推广类产品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BD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49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0593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34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AF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60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64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58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8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3A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09FA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95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C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08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6B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27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培育发展类产品1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13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74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BDF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85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7E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B5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49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C2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培育发展类产品2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55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B8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56C0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E0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C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AF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66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B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9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F1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6FFAA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C5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5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E5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3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C0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4D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成熟推广类产品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F5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7C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EF3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BF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46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C2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6B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3B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成熟推广类产品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E0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CF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0A6F6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20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B9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8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F7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8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AA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F2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293E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08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67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18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57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7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培育发展类产品1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78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E6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ADF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88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0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E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18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75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培育发展类产品2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：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99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C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7218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C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82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6C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7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A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C7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9E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F7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670310C8"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注：产品所属领域：三电系统核心零部件、智能网联关键零部件、氢燃料电池汽车零部件、智能网联新能源汽车底盘零部件、整车轻量化及配套部件、充换电及配套设备等。</w:t>
      </w:r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pgNumType w:fmt="decimal"/>
      <w:cols w:space="72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6F404354"/>
    <w:rsid w:val="6F40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600" w:lineRule="exact"/>
      <w:ind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/>
      <w:shd w:val="clear" w:color="auto" w:fill="FFFFFF"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color w:val="222222"/>
      <w:kern w:val="0"/>
      <w:sz w:val="44"/>
      <w:szCs w:val="44"/>
      <w:shd w:val="clear" w:color="auto" w:fill="FFFFFF"/>
      <w:lang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3">
    <w:name w:val="Body Text"/>
    <w:basedOn w:val="1"/>
    <w:next w:val="1"/>
    <w:qFormat/>
    <w:uiPriority w:val="0"/>
    <w:pPr>
      <w:suppressAutoHyphens/>
      <w:spacing w:after="140" w:line="276" w:lineRule="auto"/>
    </w:pPr>
    <w:rPr>
      <w:rFonts w:ascii="Calibri" w:hAnsi="Calibri" w:eastAsia="宋体" w:cs="Times New Roman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2026-09-24T10:01:00Z</dcterms:created>
  <dc:creator>杨祖德</dc:creator>
  <cp:lastModifiedBy>杨祖德</cp:lastModifiedBy>
  <dcterms:modified xsi:type="dcterms:W3CDTF">2026-09-24T10:01:44Z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4D8431F17AB743C1803A49BF1F2E48F0_11</vt:lpwstr>
  </property>
</Properties>
</file>