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1C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6BEDE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7B8D2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拟认定的202</w:t>
      </w:r>
      <w:r>
        <w:rPr>
          <w:rFonts w:hint="default" w:ascii="方正小标宋_GBK" w:hAnsi="方正小标宋_GBK" w:eastAsia="方正小标宋_GBK" w:cs="方正小标宋_GBK"/>
          <w:sz w:val="44"/>
          <w:szCs w:val="44"/>
          <w:lang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年第三季度创新型</w:t>
      </w:r>
    </w:p>
    <w:p w14:paraId="45C9F087">
      <w:pPr>
        <w:keepNext w:val="0"/>
        <w:keepLines w:val="0"/>
        <w:pageBreakBefore w:val="0"/>
        <w:widowControl w:val="0"/>
        <w:tabs>
          <w:tab w:val="left" w:pos="23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中小企业名单</w:t>
      </w:r>
    </w:p>
    <w:p w14:paraId="339FA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tbl>
      <w:tblPr>
        <w:tblStyle w:val="3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4808"/>
        <w:gridCol w:w="2767"/>
      </w:tblGrid>
      <w:tr w14:paraId="45089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所在区县</w:t>
            </w:r>
          </w:p>
        </w:tc>
      </w:tr>
      <w:tr w14:paraId="5610D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A283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四川川投峨眉铁合金（集团）有限责任公司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E51CA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峨眉山市</w:t>
            </w:r>
          </w:p>
        </w:tc>
      </w:tr>
      <w:tr w14:paraId="4DFBD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5A4F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峨眉山市托阳油田工程技术有限公司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84F8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峨眉山市</w:t>
            </w:r>
          </w:p>
        </w:tc>
      </w:tr>
      <w:tr w14:paraId="0CA8D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E75B4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四川生脉源生物科技有限公司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924D2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峨眉山市</w:t>
            </w:r>
          </w:p>
        </w:tc>
      </w:tr>
      <w:tr w14:paraId="09A3A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4BAAFB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</w:p>
          <w:p w14:paraId="28C89FC5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四川蜀能矿产有限责任公司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9F7D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马边彝族自治县</w:t>
            </w:r>
          </w:p>
        </w:tc>
      </w:tr>
      <w:tr w14:paraId="70E65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68CD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四川天晟制药有限公司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4E5D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高新区</w:t>
            </w:r>
          </w:p>
        </w:tc>
      </w:tr>
      <w:tr w14:paraId="2A922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7862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Cs w:val="21"/>
                <w:lang w:val="en-US" w:eastAsia="zh-CN"/>
              </w:rPr>
              <w:t>四川金互通科技股份有限公司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3FE14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高新区</w:t>
            </w:r>
          </w:p>
        </w:tc>
      </w:tr>
      <w:tr w14:paraId="5755B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FC1CF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default" w:eastAsia="仿宋_GB2312"/>
                <w:color w:val="auto"/>
                <w:szCs w:val="21"/>
                <w:lang w:val="en-US" w:eastAsia="zh-CN"/>
              </w:rPr>
              <w:t>四面体（乐山）药物研究有限公司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C80C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高新区</w:t>
            </w:r>
          </w:p>
        </w:tc>
      </w:tr>
      <w:tr w14:paraId="047C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21BC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四川省清溪茶业有限公司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43E8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犍为县</w:t>
            </w:r>
          </w:p>
        </w:tc>
      </w:tr>
      <w:tr w14:paraId="10521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78FA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中迪智能装备制造(四川)有限公司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5A5F1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市中区</w:t>
            </w:r>
          </w:p>
        </w:tc>
      </w:tr>
      <w:tr w14:paraId="1017E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03CC5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四川航大芯光太阳能设备有限公司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CB9E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市中区</w:t>
            </w:r>
          </w:p>
        </w:tc>
      </w:tr>
      <w:tr w14:paraId="3553E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922F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乐山市佳利来纺织有限公司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6150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市中区</w:t>
            </w:r>
          </w:p>
        </w:tc>
      </w:tr>
      <w:tr w14:paraId="4F61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E148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四川全固态新材料有限公司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7D382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峨眉山市</w:t>
            </w:r>
          </w:p>
        </w:tc>
      </w:tr>
      <w:tr w14:paraId="63CBC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F58E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乐山协鑫新能源科技有限公司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1F37">
            <w:pPr>
              <w:overflowPunct w:val="0"/>
              <w:topLinePunct/>
              <w:snapToGrid w:val="0"/>
              <w:jc w:val="center"/>
              <w:rPr>
                <w:rFonts w:hint="eastAsia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Cs w:val="21"/>
                <w:lang w:val="en-US" w:eastAsia="zh-CN"/>
              </w:rPr>
              <w:t>五通桥区</w:t>
            </w:r>
          </w:p>
        </w:tc>
      </w:tr>
    </w:tbl>
    <w:p w14:paraId="4C878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95F89C8"/>
    <w:rsid w:val="3A7523BC"/>
    <w:rsid w:val="3F77D8DC"/>
    <w:rsid w:val="49CE131A"/>
    <w:rsid w:val="4A1947CF"/>
    <w:rsid w:val="57FF4DBD"/>
    <w:rsid w:val="5D5B4FF2"/>
    <w:rsid w:val="5FEA2187"/>
    <w:rsid w:val="5FFC8E81"/>
    <w:rsid w:val="67E71FA8"/>
    <w:rsid w:val="6A6FC9A3"/>
    <w:rsid w:val="6AEF12B6"/>
    <w:rsid w:val="6BAA756C"/>
    <w:rsid w:val="7837E3C8"/>
    <w:rsid w:val="7C722420"/>
    <w:rsid w:val="7DB0DC5B"/>
    <w:rsid w:val="7EEA9E51"/>
    <w:rsid w:val="7EEC121A"/>
    <w:rsid w:val="7FF3F2E6"/>
    <w:rsid w:val="9AFF8D2F"/>
    <w:rsid w:val="B7CE7352"/>
    <w:rsid w:val="B93FC3ED"/>
    <w:rsid w:val="BCBD7CA2"/>
    <w:rsid w:val="C3BCD28A"/>
    <w:rsid w:val="CFEEE221"/>
    <w:rsid w:val="E9D6D037"/>
    <w:rsid w:val="F7CE4A45"/>
    <w:rsid w:val="F7FB5381"/>
    <w:rsid w:val="FCFA471E"/>
    <w:rsid w:val="FDFF8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2018-07-15T15:11:00Z</dcterms:created>
  <dc:creator>d</dc:creator>
  <cp:lastModifiedBy>user</cp:lastModifiedBy>
  <cp:lastPrinted>2025-09-18T00:40:00Z</cp:lastPrinted>
  <dcterms:modified xsi:type="dcterms:W3CDTF">2026-09-11T14:58:43Z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7EE73B24715B472111206A675DAD8072</vt:lpwstr>
  </property>
</Properties>
</file>