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0" w:firstLineChars="0"/>
        <w:jc w:val="left"/>
        <w:textAlignment w:val="top"/>
        <w:outlineLvl w:val="1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w w:val="100"/>
          <w:sz w:val="28"/>
          <w:szCs w:val="28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w w:val="100"/>
          <w:sz w:val="28"/>
          <w:szCs w:val="28"/>
          <w:shd w:val="clear" w:fill="FFFFFF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w w:val="100"/>
          <w:sz w:val="28"/>
          <w:szCs w:val="28"/>
          <w:shd w:val="clear" w:fill="FFFFFF"/>
          <w:lang w:val="en-US" w:eastAsia="zh-CN"/>
        </w:rPr>
        <w:t>2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0"/>
          <w:w w:val="100"/>
          <w:sz w:val="44"/>
          <w:szCs w:val="44"/>
          <w:lang w:val="en-US" w:eastAsia="zh-CN"/>
        </w:rPr>
        <w:t>2024年度安阳市先进制造业“四梁八柱”企业名 单</w:t>
      </w:r>
      <w:bookmarkStart w:id="0" w:name="_GoBack"/>
      <w:bookmarkEnd w:id="0"/>
    </w:p>
    <w:p>
      <w:pPr>
        <w:rPr>
          <w:rFonts w:hint="eastAsia"/>
          <w:lang w:val="en-US" w:eastAsia="zh-CN"/>
        </w:rPr>
      </w:pPr>
    </w:p>
    <w:tbl>
      <w:tblPr>
        <w:tblStyle w:val="10"/>
        <w:tblW w:w="952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85"/>
        <w:gridCol w:w="1425"/>
        <w:gridCol w:w="15"/>
        <w:gridCol w:w="15"/>
        <w:gridCol w:w="2580"/>
        <w:gridCol w:w="15"/>
        <w:gridCol w:w="2175"/>
        <w:gridCol w:w="15"/>
        <w:gridCol w:w="27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区域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2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先进制造业集群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重点产业链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952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林州市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林州凤宝管业有限公司</w:t>
            </w:r>
          </w:p>
        </w:tc>
        <w:tc>
          <w:tcPr>
            <w:tcW w:w="22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精品钢及深加工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先进钢铁材料产业链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林州市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河南凤宝特钢有限公司</w:t>
            </w:r>
          </w:p>
        </w:tc>
        <w:tc>
          <w:tcPr>
            <w:tcW w:w="22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精品钢及深加工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精品钢及深加工产业链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林州市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林州重机集团股份有限公司</w:t>
            </w:r>
          </w:p>
        </w:tc>
        <w:tc>
          <w:tcPr>
            <w:tcW w:w="22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高端装备制造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智能装备制造产业链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林州市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光远新材料股份有限公司</w:t>
            </w:r>
          </w:p>
        </w:tc>
        <w:tc>
          <w:tcPr>
            <w:tcW w:w="22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新材料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电子新材料产业链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4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林州市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林州市合鑫铸业有限公司</w:t>
            </w:r>
          </w:p>
        </w:tc>
        <w:tc>
          <w:tcPr>
            <w:tcW w:w="22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精品钢及深加工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精品钢及深加工产业链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4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林州市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嘉隆新材料有限公司</w:t>
            </w:r>
          </w:p>
        </w:tc>
        <w:tc>
          <w:tcPr>
            <w:tcW w:w="22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新材料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前沿新材料产业链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林州市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林州林钢铸管科技有限公司</w:t>
            </w:r>
          </w:p>
        </w:tc>
        <w:tc>
          <w:tcPr>
            <w:tcW w:w="22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精品钢及深加工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精品钢及深加工产业链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4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林州市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河南凤宝重工科技有限公司</w:t>
            </w:r>
          </w:p>
        </w:tc>
        <w:tc>
          <w:tcPr>
            <w:tcW w:w="22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新能源汽车及零部件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汽车零部件产业链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林州市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林州致远电子科技有限公司</w:t>
            </w:r>
          </w:p>
        </w:tc>
        <w:tc>
          <w:tcPr>
            <w:tcW w:w="22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新材料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电子新材料产业链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4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林州市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林州大通再生资源有限公司</w:t>
            </w:r>
          </w:p>
        </w:tc>
        <w:tc>
          <w:tcPr>
            <w:tcW w:w="22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新材料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先进金属材料产业链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4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林州市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上海浦津林州制药有限公司</w:t>
            </w:r>
          </w:p>
        </w:tc>
        <w:tc>
          <w:tcPr>
            <w:tcW w:w="22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生物医药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生物医药（现代中药）产业链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4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林州市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中农颖泰林州生物有限公司</w:t>
            </w:r>
          </w:p>
        </w:tc>
        <w:tc>
          <w:tcPr>
            <w:tcW w:w="22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生物医药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生物医药（现代中药）产业链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4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林州市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林州市诚雨电子有限公司</w:t>
            </w:r>
          </w:p>
        </w:tc>
        <w:tc>
          <w:tcPr>
            <w:tcW w:w="22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新材料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电子新材料产业链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952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安阳县（示范区）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安阳县（示范区）</w:t>
            </w:r>
          </w:p>
        </w:tc>
        <w:tc>
          <w:tcPr>
            <w:tcW w:w="25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安阳比亚迪实业有限公司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新能源汽车及零部件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新能源整车产业链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安阳县（示范区）</w:t>
            </w:r>
          </w:p>
        </w:tc>
        <w:tc>
          <w:tcPr>
            <w:tcW w:w="25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河南旭阳光电科技有限公司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电子信息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新型显示和智能终端产业链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安阳县（示范区）</w:t>
            </w:r>
          </w:p>
        </w:tc>
        <w:tc>
          <w:tcPr>
            <w:tcW w:w="25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河南鑫达铁路器材有限公司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高端装备制造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轨道交通制造产业链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安阳县（示范区）</w:t>
            </w:r>
          </w:p>
        </w:tc>
        <w:tc>
          <w:tcPr>
            <w:tcW w:w="25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赛普工业研究院有限公司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新材料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先进金属材料）产业链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4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安阳县（示范区）</w:t>
            </w:r>
          </w:p>
        </w:tc>
        <w:tc>
          <w:tcPr>
            <w:tcW w:w="25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德力新能源汽车有限公司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新能源汽车及零部件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新能源整车产业链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4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安阳县（示范区）</w:t>
            </w:r>
          </w:p>
        </w:tc>
        <w:tc>
          <w:tcPr>
            <w:tcW w:w="25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克能新能源科技有限公司 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新能源汽车及零部件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新能源整车产业链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952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滑县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滑县</w:t>
            </w:r>
          </w:p>
        </w:tc>
        <w:tc>
          <w:tcPr>
            <w:tcW w:w="25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安阳中盈化肥有限公司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精细化工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精细化工产业链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滑县</w:t>
            </w:r>
          </w:p>
        </w:tc>
        <w:tc>
          <w:tcPr>
            <w:tcW w:w="25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安阳盈德气体有限公司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精细化工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精细化工产业链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滑县</w:t>
            </w:r>
          </w:p>
        </w:tc>
        <w:tc>
          <w:tcPr>
            <w:tcW w:w="25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河南开仑化工有限责任公司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精细化工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精细化工产业链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滑县</w:t>
            </w:r>
          </w:p>
        </w:tc>
        <w:tc>
          <w:tcPr>
            <w:tcW w:w="25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华泰粮油机械股份有限公司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食品制造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w w:val="96"/>
                <w:kern w:val="0"/>
                <w:sz w:val="20"/>
                <w:szCs w:val="20"/>
                <w:u w:val="none"/>
                <w:lang w:val="en-US" w:eastAsia="zh-CN" w:bidi="ar"/>
              </w:rPr>
              <w:t>农副产品加工及食品装备产业链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4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滑县</w:t>
            </w:r>
          </w:p>
        </w:tc>
        <w:tc>
          <w:tcPr>
            <w:tcW w:w="25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永发模塑科技有限公司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新材料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前沿新材料产业链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4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滑县</w:t>
            </w:r>
          </w:p>
        </w:tc>
        <w:tc>
          <w:tcPr>
            <w:tcW w:w="25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河南盛达光伏科技有限公司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光热、光伏及风电产业链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滑县</w:t>
            </w:r>
          </w:p>
        </w:tc>
        <w:tc>
          <w:tcPr>
            <w:tcW w:w="25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河南四通集团有限公司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新材料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前沿新材料产业链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4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滑县</w:t>
            </w:r>
          </w:p>
        </w:tc>
        <w:tc>
          <w:tcPr>
            <w:tcW w:w="25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河南易凯针织有限责任公司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纺织服装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纺织服装产业链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滑县</w:t>
            </w:r>
          </w:p>
        </w:tc>
        <w:tc>
          <w:tcPr>
            <w:tcW w:w="25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河南四通精密模具有限公司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高端装备制造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智能装备制造产业链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4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滑县</w:t>
            </w:r>
          </w:p>
        </w:tc>
        <w:tc>
          <w:tcPr>
            <w:tcW w:w="25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河南宏通电缆有限公司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光热、光伏及风电产业链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4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滑县</w:t>
            </w:r>
          </w:p>
        </w:tc>
        <w:tc>
          <w:tcPr>
            <w:tcW w:w="25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河南三强医疗器械有限公司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生物医药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康复医疗设备产业链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4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滑县</w:t>
            </w:r>
          </w:p>
        </w:tc>
        <w:tc>
          <w:tcPr>
            <w:tcW w:w="25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河南中阳再生资源有限公司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精细化工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化工新材料产业链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952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汤阴县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汤阴县</w:t>
            </w:r>
          </w:p>
        </w:tc>
        <w:tc>
          <w:tcPr>
            <w:tcW w:w="26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安阳神龙腾达新材有限公司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精品钢及深加工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先进钢铁材料产业链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汤阴县</w:t>
            </w:r>
          </w:p>
        </w:tc>
        <w:tc>
          <w:tcPr>
            <w:tcW w:w="26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河南亚新钢铁集团有限公司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精品钢及深加工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精品钢及深加工产业链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汤阴县</w:t>
            </w:r>
          </w:p>
        </w:tc>
        <w:tc>
          <w:tcPr>
            <w:tcW w:w="26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益海嘉里食品有限公司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食品制造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w w:val="96"/>
                <w:kern w:val="0"/>
                <w:sz w:val="20"/>
                <w:szCs w:val="20"/>
                <w:u w:val="none"/>
                <w:lang w:val="en-US" w:eastAsia="zh-CN" w:bidi="ar"/>
              </w:rPr>
              <w:t>农副产品加工及食品装备产业链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汤阴县</w:t>
            </w:r>
          </w:p>
        </w:tc>
        <w:tc>
          <w:tcPr>
            <w:tcW w:w="26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河南安井食品有限公司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食品制造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绿色食品产业链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汤阴县</w:t>
            </w:r>
          </w:p>
        </w:tc>
        <w:tc>
          <w:tcPr>
            <w:tcW w:w="26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河南高延轨道焊网有限公司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新材料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先进金属材料产业链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汤阴县</w:t>
            </w:r>
          </w:p>
        </w:tc>
        <w:tc>
          <w:tcPr>
            <w:tcW w:w="26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汤阴永新化学有限责任公司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精细化工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精细化工产业链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汤阴县</w:t>
            </w:r>
          </w:p>
        </w:tc>
        <w:tc>
          <w:tcPr>
            <w:tcW w:w="26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河南科伦药业有限公司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生物医药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生物医药（现代中药）产业链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汤阴县</w:t>
            </w:r>
          </w:p>
        </w:tc>
        <w:tc>
          <w:tcPr>
            <w:tcW w:w="26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安阳磊玉再生资源有限公司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新材料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先进金属材料产业链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汤阴县</w:t>
            </w:r>
          </w:p>
        </w:tc>
        <w:tc>
          <w:tcPr>
            <w:tcW w:w="26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今麦郎饮品（汤阴）有限公司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食品制造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绿色食品产业链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汤阴县</w:t>
            </w:r>
          </w:p>
        </w:tc>
        <w:tc>
          <w:tcPr>
            <w:tcW w:w="26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河南嘉士利食品有限公司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食品制造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绿色食品产业链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汤阴县</w:t>
            </w:r>
          </w:p>
        </w:tc>
        <w:tc>
          <w:tcPr>
            <w:tcW w:w="26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河南红派食品有限公司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食品制造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w w:val="96"/>
                <w:kern w:val="0"/>
                <w:sz w:val="20"/>
                <w:szCs w:val="20"/>
                <w:u w:val="none"/>
                <w:lang w:val="en-US" w:eastAsia="zh-CN" w:bidi="ar"/>
              </w:rPr>
              <w:t>农副产品加工及食品装备产业链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汤阴县</w:t>
            </w:r>
          </w:p>
        </w:tc>
        <w:tc>
          <w:tcPr>
            <w:tcW w:w="26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白云山东泰药业有限公司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生物医药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生物医药（现代中药）产业链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汤阴县</w:t>
            </w:r>
          </w:p>
        </w:tc>
        <w:tc>
          <w:tcPr>
            <w:tcW w:w="26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河南东泰制药有限公司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生物医药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生物医药（现代中药）产业链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汤阴县</w:t>
            </w:r>
          </w:p>
        </w:tc>
        <w:tc>
          <w:tcPr>
            <w:tcW w:w="26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上海锦帝九州药业有限公司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生物医药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生物医药（现代中药）产业链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汤阴县</w:t>
            </w:r>
          </w:p>
        </w:tc>
        <w:tc>
          <w:tcPr>
            <w:tcW w:w="26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河南诺美药业有限公司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生物医药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生物医药（现代中药）产业链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汤阴县</w:t>
            </w:r>
          </w:p>
        </w:tc>
        <w:tc>
          <w:tcPr>
            <w:tcW w:w="26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睿恒数控机床股份有限公司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高端装备制造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智能装备制造产业链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汤阴县</w:t>
            </w:r>
          </w:p>
        </w:tc>
        <w:tc>
          <w:tcPr>
            <w:tcW w:w="26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金百合生物科技有限公司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食品制造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w w:val="96"/>
                <w:kern w:val="0"/>
                <w:sz w:val="20"/>
                <w:szCs w:val="20"/>
                <w:u w:val="none"/>
                <w:lang w:val="en-US" w:eastAsia="zh-CN" w:bidi="ar"/>
              </w:rPr>
              <w:t>农副产品加工及食品装备产业链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952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内黄县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内黄县</w:t>
            </w:r>
          </w:p>
        </w:tc>
        <w:tc>
          <w:tcPr>
            <w:tcW w:w="26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河南翔宇医疗设备有限公司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生物医药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康复医疗设备产业链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内黄县</w:t>
            </w:r>
          </w:p>
        </w:tc>
        <w:tc>
          <w:tcPr>
            <w:tcW w:w="26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安阳市泰瑞机械有限公司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生物医药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康复医疗设备产业链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内黄县</w:t>
            </w:r>
          </w:p>
        </w:tc>
        <w:tc>
          <w:tcPr>
            <w:tcW w:w="26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河南瑞禾医疗器械有限公司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生物医药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康复医疗设备产业链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952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文峰区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文峰区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安阳龙宇投资管理有限公司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精细化工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化工新材料产业链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文峰区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方快锅炉有限公司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高端装备制造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节能环保装备产业链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952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北关区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北关区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北关中联新材料有限公司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绿色建材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绿色建材产业链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北关区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安阳恒威石化设备有限公司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高端装备制造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智能装备制造产业链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952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殷都区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殷都区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安阳钢铁股份有限公司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精品钢及深加工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精品钢及深加工产业链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殷都区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沙钢永兴特钢有限公司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精品钢及深加工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精品钢及深加工产业链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殷都区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河南顺聚能源科技有限公司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精细化工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化工新材料产业链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殷都区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河南利源集团燃气有限公司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精细化工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精细化工产业链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殷都区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安阳市新普钢铁有限公司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精品钢及深加工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精品钢及深加工产业链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殷都区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河南利源新能科技有限公司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精细化工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化工新材料产业链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殷都区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永通球墨铸铁管有限公司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精品钢及深加工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精品钢及深加工产业链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殷都区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安阳汇鑫特钢有限公司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精品钢及深加工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精品钢及深加工产业链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殷都区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河南汇丰管业有限公司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精品钢及深加工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先进钢铁材料产业链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殷都区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安阳中联水泥有限公司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绿色建材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绿色建材产业链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殷都区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顺成集团能源科技有限公司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精细化工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精细化工产业链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殷都区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河南利源化工科技有限公司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精细化工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精细化工产业链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殷都区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安阳长江实业有限公司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新材料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先进金属材料产业链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殷都区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河南利源合金有限公司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新材料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先进金属材料产业链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殷都区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河南省海皇新材料有限公司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新材料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铝基新材料产业链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殷都区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安钢集团冶金炉料有限公司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绿色建材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绿色建材产业链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殷都区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安阳市新天河水泥有限公司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绿色建材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绿色建材产业链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952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龙安区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龙安区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河南中烟安阳卷烟厂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食品制造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w w:val="96"/>
                <w:kern w:val="0"/>
                <w:sz w:val="20"/>
                <w:szCs w:val="20"/>
                <w:u w:val="none"/>
                <w:lang w:val="en-US" w:eastAsia="zh-CN" w:bidi="ar"/>
              </w:rPr>
              <w:t>农副产品加工及食品装备产业链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龙安区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岷山环能高科股份公司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新材料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先进金属材料产业链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龙安区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安阳中豫锦明硅业有限公司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绿色建材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绿色建材产业链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龙安区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安彩光伏新材料有限公司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光热、光伏及风电产业链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龙安区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安阳市铁路器材有限公司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高端装备制造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轨道交通制造产业链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龙安区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安阳九天精细化工有限公司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精细化工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精细化工产业链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龙安区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安阳市湖波熟料有限公司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绿色建材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绿色建材产业链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龙安区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河南省鼎鼎实业有限公司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绿色建材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绿色建材产业链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龙安区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河南安彩光热科技有限公司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光热、光伏及风电产业链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龙安区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安阳化学工业集团有限公司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精细化工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精细化工产业链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龙安区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福斯罗轨道装备有限公司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高端装备制造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轨道交通制造产业链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龙安区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安阳红岩铁合金有限公司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新材料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先进金属材料产业链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龙安区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犀重新能源汽车有限公司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新能源汽车及零部件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新能源整车产业链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952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高新区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安钢集团冷轧有限责任公司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精品钢及深加工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先进钢铁材料产业链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河南利华制药有限公司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生物医药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生物医药（现代中药）产业链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安阳立旺食品有限公司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食品制造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绿色食品产业链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复星合力新材料有限公司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精品钢及深加工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先进钢铁材料产业链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安阳凯地磁力科技有限公司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高端装备制造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智能装备制造产业链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联合装备集团安阳机械公司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高端装备制造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智能装备制造产业链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安阳豫德机械有限公司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新能源汽车及零部件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汽车零部件产业链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宏源精工车轮股份有限公司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新能源汽车及零部件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汽车零部件产业链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安阳鑫盛机床股份有限公司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高端装备制造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智能装备制造产业链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河南瑞麦食品有限公司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食品制造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绿色食品产业链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安阳锻压数控设备有限公司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高端装备制造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智能装备制造产业链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艾尔旺新能源环境有限公司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高端装备制造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节能环保装备产业链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安阳嘉和机械有限公司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高端装备制造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智能装备制造产业链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河南力诚环保科技有限公司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高端装备制造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节能环保装备产业链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高新区</w:t>
            </w:r>
          </w:p>
        </w:tc>
        <w:tc>
          <w:tcPr>
            <w:tcW w:w="262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安阳豪克航空科技有限公司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高端装备制造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通用航空制造产业链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0" w:firstLineChars="0"/>
        <w:jc w:val="both"/>
        <w:outlineLvl w:val="9"/>
        <w:rPr>
          <w:rFonts w:hint="eastAsia"/>
          <w:lang w:val="en-US" w:eastAsia="zh-CN"/>
        </w:rPr>
      </w:pPr>
    </w:p>
    <w:sectPr>
      <w:headerReference r:id="rId5" w:type="default"/>
      <w:footerReference r:id="rId6" w:type="default"/>
      <w:pgSz w:w="11906" w:h="16838"/>
      <w:pgMar w:top="2041" w:right="1474" w:bottom="1984" w:left="158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decorative"/>
    <w:pitch w:val="default"/>
    <w:sig w:usb0="00000000" w:usb1="00000000" w:usb2="00000000" w:usb3="00000000" w:csb0="00040000" w:csb1="00000000"/>
  </w:font>
  <w:font w:name="Cambria">
    <w:altName w:val="FreeSerif"/>
    <w:panose1 w:val="02040503050406030204"/>
    <w:charset w:val="00"/>
    <w:family w:val="swiss"/>
    <w:pitch w:val="default"/>
    <w:sig w:usb0="00000000" w:usb1="00000000" w:usb2="00000000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方正楷体_GBK"/>
    <w:panose1 w:val="02010609030101010101"/>
    <w:charset w:val="86"/>
    <w:family w:val="decorative"/>
    <w:pitch w:val="default"/>
    <w:sig w:usb0="00000000" w:usb1="00000000" w:usb2="00000000" w:usb3="00000000" w:csb0="00040000" w:csb1="00000000"/>
  </w:font>
  <w:font w:name="微软雅黑">
    <w:altName w:val="方正黑体_GBK"/>
    <w:panose1 w:val="020B0503020204020204"/>
    <w:charset w:val="86"/>
    <w:family w:val="modern"/>
    <w:pitch w:val="default"/>
    <w:sig w:usb0="00000000" w:usb1="00000000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仿宋_GB2312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仿宋_GB2312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9E155B"/>
    <w:rsid w:val="00D0580B"/>
    <w:rsid w:val="043E142B"/>
    <w:rsid w:val="0D623D95"/>
    <w:rsid w:val="0E400B2E"/>
    <w:rsid w:val="10815BD0"/>
    <w:rsid w:val="154404F4"/>
    <w:rsid w:val="1FDC2AB7"/>
    <w:rsid w:val="20E762F9"/>
    <w:rsid w:val="25A00CF3"/>
    <w:rsid w:val="2725134D"/>
    <w:rsid w:val="279858DB"/>
    <w:rsid w:val="28C20D5D"/>
    <w:rsid w:val="31FD4623"/>
    <w:rsid w:val="33721882"/>
    <w:rsid w:val="351C31F3"/>
    <w:rsid w:val="369E12C8"/>
    <w:rsid w:val="37643892"/>
    <w:rsid w:val="39587AA0"/>
    <w:rsid w:val="3A5E20B2"/>
    <w:rsid w:val="3ECF0710"/>
    <w:rsid w:val="4296777F"/>
    <w:rsid w:val="46B25D0E"/>
    <w:rsid w:val="4C1C63B5"/>
    <w:rsid w:val="50A96A4A"/>
    <w:rsid w:val="5AB2473F"/>
    <w:rsid w:val="5F9E155B"/>
    <w:rsid w:val="632E0146"/>
    <w:rsid w:val="64FA0C98"/>
    <w:rsid w:val="65707DB4"/>
    <w:rsid w:val="6ED57DB5"/>
    <w:rsid w:val="755F3DF3"/>
    <w:rsid w:val="7E0C3E53"/>
    <w:rsid w:val="7EFF749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620" w:lineRule="exact"/>
      <w:jc w:val="both"/>
    </w:pPr>
    <w:rPr>
      <w:rFonts w:eastAsia="仿宋_GB2312" w:cs="宋体" w:asciiTheme="minorHAnsi" w:hAnsiTheme="minorHAnsi"/>
      <w:kern w:val="2"/>
      <w:sz w:val="32"/>
      <w:szCs w:val="22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 w:afterAutospacing="0"/>
    </w:pPr>
  </w:style>
  <w:style w:type="paragraph" w:styleId="4">
    <w:name w:val="index 5"/>
    <w:basedOn w:val="1"/>
    <w:next w:val="1"/>
    <w:qFormat/>
    <w:uiPriority w:val="0"/>
    <w:pPr>
      <w:spacing w:line="400" w:lineRule="exact"/>
      <w:ind w:left="1680"/>
    </w:pPr>
    <w:rPr>
      <w:rFonts w:ascii="Calibri" w:hAnsi="Calibri" w:eastAsia="Times New Roman" w:cs="Times New Roman"/>
      <w:sz w:val="32"/>
      <w:szCs w:val="2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Emphasis"/>
    <w:qFormat/>
    <w:uiPriority w:val="0"/>
    <w:rPr>
      <w:i/>
      <w:iCs/>
    </w:rPr>
  </w:style>
  <w:style w:type="paragraph" w:customStyle="1" w:styleId="14">
    <w:name w:val="Default"/>
    <w:next w:val="4"/>
    <w:qFormat/>
    <w:uiPriority w:val="0"/>
    <w:pPr>
      <w:widowControl w:val="0"/>
      <w:autoSpaceDE w:val="0"/>
      <w:autoSpaceDN w:val="0"/>
      <w:adjustRightInd w:val="0"/>
    </w:pPr>
    <w:rPr>
      <w:rFonts w:asciiTheme="minorHAnsi" w:hAnsiTheme="minorHAnsi" w:eastAsiaTheme="minorEastAsia" w:cstheme="minorBidi"/>
      <w:color w:val="000000"/>
      <w:sz w:val="24"/>
      <w:szCs w:val="24"/>
      <w:lang w:val="en-US" w:eastAsia="zh-CN" w:bidi="ar-SA"/>
    </w:rPr>
  </w:style>
  <w:style w:type="character" w:customStyle="1" w:styleId="15">
    <w:name w:val="NormalCharacter"/>
    <w:semiHidden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2024-05-07T19:33:00Z</dcterms:created>
  <dc:creator>Administrator</dc:creator>
  <cp:lastModifiedBy>admin</cp:lastModifiedBy>
  <cp:lastPrinted>2024-05-16T17:00:00Z</cp:lastPrinted>
  <dcterms:modified xsi:type="dcterms:W3CDTF">2024-05-16T09:11:49Z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</Properties>
</file>