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7DD099">
      <w:pPr>
        <w:keepNext w:val="0"/>
        <w:keepLines w:val="0"/>
        <w:pageBreakBefore w:val="0"/>
        <w:kinsoku/>
        <w:wordWrap/>
        <w:overflowPunct/>
        <w:topLinePunct w:val="0"/>
        <w:autoSpaceDE/>
        <w:autoSpaceDN/>
        <w:bidi w:val="0"/>
        <w:spacing w:line="540" w:lineRule="exact"/>
        <w:textAlignment w:val="auto"/>
        <w:outlineLvl w:val="9"/>
        <w:rPr>
          <w:rFonts w:ascii="仿宋_GB2312" w:hAnsi="仿宋_GB2312" w:eastAsia="仿宋_GB2312"/>
          <w:sz w:val="32"/>
          <w:szCs w:val="32"/>
        </w:rPr>
      </w:pPr>
    </w:p>
    <w:p w14:paraId="0D076B4F">
      <w:pPr>
        <w:keepNext w:val="0"/>
        <w:keepLines w:val="0"/>
        <w:pageBreakBefore w:val="0"/>
        <w:kinsoku/>
        <w:wordWrap/>
        <w:overflowPunct/>
        <w:topLinePunct w:val="0"/>
        <w:autoSpaceDE/>
        <w:autoSpaceDN/>
        <w:bidi w:val="0"/>
        <w:spacing w:line="540" w:lineRule="exact"/>
        <w:jc w:val="center"/>
        <w:textAlignment w:val="auto"/>
        <w:outlineLvl w:val="9"/>
        <w:rPr>
          <w:rFonts w:ascii="方正小标宋简体" w:hAnsi="方正小标宋简体" w:eastAsia="方正小标宋简体"/>
          <w:sz w:val="44"/>
          <w:szCs w:val="44"/>
        </w:rPr>
      </w:pPr>
    </w:p>
    <w:p w14:paraId="2C18A781">
      <w:pPr>
        <w:keepNext w:val="0"/>
        <w:keepLines w:val="0"/>
        <w:pageBreakBefore w:val="0"/>
        <w:kinsoku/>
        <w:wordWrap/>
        <w:overflowPunct/>
        <w:topLinePunct w:val="0"/>
        <w:autoSpaceDE/>
        <w:autoSpaceDN/>
        <w:bidi w:val="0"/>
        <w:spacing w:line="540" w:lineRule="exact"/>
        <w:jc w:val="center"/>
        <w:textAlignment w:val="auto"/>
        <w:outlineLvl w:val="9"/>
        <w:rPr>
          <w:rFonts w:ascii="方正小标宋简体" w:hAnsi="方正小标宋简体" w:eastAsia="方正小标宋简体"/>
          <w:sz w:val="44"/>
          <w:szCs w:val="44"/>
        </w:rPr>
      </w:pPr>
    </w:p>
    <w:p w14:paraId="7C529DC7">
      <w:pPr>
        <w:keepNext w:val="0"/>
        <w:keepLines w:val="0"/>
        <w:pageBreakBefore w:val="0"/>
        <w:kinsoku/>
        <w:wordWrap/>
        <w:overflowPunct/>
        <w:topLinePunct w:val="0"/>
        <w:autoSpaceDE/>
        <w:autoSpaceDN/>
        <w:bidi w:val="0"/>
        <w:spacing w:line="540" w:lineRule="exact"/>
        <w:jc w:val="center"/>
        <w:textAlignment w:val="auto"/>
        <w:outlineLvl w:val="9"/>
        <w:rPr>
          <w:rFonts w:ascii="方正小标宋简体" w:hAnsi="方正小标宋简体" w:eastAsia="方正小标宋简体"/>
          <w:sz w:val="44"/>
          <w:szCs w:val="44"/>
        </w:rPr>
      </w:pPr>
    </w:p>
    <w:p w14:paraId="38D25A9B">
      <w:pPr>
        <w:keepNext w:val="0"/>
        <w:keepLines w:val="0"/>
        <w:pageBreakBefore w:val="0"/>
        <w:widowControl w:val="0"/>
        <w:kinsoku/>
        <w:wordWrap/>
        <w:overflowPunct/>
        <w:topLinePunct w:val="0"/>
        <w:autoSpaceDE/>
        <w:autoSpaceDN/>
        <w:bidi w:val="0"/>
        <w:adjustRightInd/>
        <w:snapToGrid/>
        <w:spacing w:line="240" w:lineRule="exact"/>
        <w:jc w:val="center"/>
        <w:textAlignment w:val="auto"/>
        <w:outlineLvl w:val="9"/>
        <w:rPr>
          <w:rFonts w:ascii="方正小标宋简体" w:hAnsi="方正小标宋简体" w:eastAsia="方正小标宋简体"/>
          <w:sz w:val="44"/>
          <w:szCs w:val="44"/>
        </w:rPr>
      </w:pPr>
    </w:p>
    <w:p w14:paraId="04E173E6">
      <w:pPr>
        <w:keepNext w:val="0"/>
        <w:keepLines w:val="0"/>
        <w:pageBreakBefore w:val="0"/>
        <w:widowControl w:val="0"/>
        <w:kinsoku/>
        <w:wordWrap/>
        <w:overflowPunct/>
        <w:topLinePunct w:val="0"/>
        <w:autoSpaceDE/>
        <w:autoSpaceDN/>
        <w:bidi w:val="0"/>
        <w:adjustRightInd/>
        <w:snapToGrid/>
        <w:spacing w:line="240" w:lineRule="exact"/>
        <w:jc w:val="center"/>
        <w:textAlignment w:val="auto"/>
        <w:outlineLvl w:val="9"/>
        <w:rPr>
          <w:rFonts w:ascii="方正小标宋简体" w:hAnsi="方正小标宋简体" w:eastAsia="方正小标宋简体"/>
          <w:sz w:val="44"/>
          <w:szCs w:val="44"/>
        </w:rPr>
      </w:pPr>
    </w:p>
    <w:p w14:paraId="1E9B6208">
      <w:pPr>
        <w:keepNext w:val="0"/>
        <w:keepLines w:val="0"/>
        <w:pageBreakBefore w:val="0"/>
        <w:widowControl w:val="0"/>
        <w:kinsoku/>
        <w:wordWrap/>
        <w:overflowPunct/>
        <w:topLinePunct w:val="0"/>
        <w:autoSpaceDE/>
        <w:autoSpaceDN/>
        <w:bidi w:val="0"/>
        <w:adjustRightInd/>
        <w:snapToGrid/>
        <w:spacing w:line="240" w:lineRule="exact"/>
        <w:jc w:val="center"/>
        <w:textAlignment w:val="auto"/>
        <w:outlineLvl w:val="9"/>
        <w:rPr>
          <w:rFonts w:ascii="方正小标宋简体" w:hAnsi="方正小标宋简体" w:eastAsia="方正小标宋简体"/>
          <w:sz w:val="44"/>
          <w:szCs w:val="44"/>
        </w:rPr>
      </w:pPr>
    </w:p>
    <w:p w14:paraId="75A3211B">
      <w:pPr>
        <w:keepNext w:val="0"/>
        <w:keepLines w:val="0"/>
        <w:pageBreakBefore w:val="0"/>
        <w:widowControl w:val="0"/>
        <w:kinsoku/>
        <w:wordWrap/>
        <w:overflowPunct/>
        <w:topLinePunct w:val="0"/>
        <w:autoSpaceDE/>
        <w:autoSpaceDN/>
        <w:bidi w:val="0"/>
        <w:adjustRightInd/>
        <w:snapToGrid/>
        <w:spacing w:line="240" w:lineRule="exact"/>
        <w:jc w:val="center"/>
        <w:textAlignment w:val="auto"/>
        <w:outlineLvl w:val="9"/>
        <w:rPr>
          <w:rFonts w:ascii="方正小标宋简体" w:hAnsi="方正小标宋简体" w:eastAsia="方正小标宋简体"/>
          <w:sz w:val="44"/>
          <w:szCs w:val="44"/>
        </w:rPr>
      </w:pPr>
    </w:p>
    <w:p w14:paraId="7533381C">
      <w:pPr>
        <w:keepNext w:val="0"/>
        <w:keepLines w:val="0"/>
        <w:pageBreakBefore w:val="0"/>
        <w:widowControl w:val="0"/>
        <w:kinsoku/>
        <w:wordWrap/>
        <w:overflowPunct/>
        <w:topLinePunct w:val="0"/>
        <w:autoSpaceDE/>
        <w:autoSpaceDN/>
        <w:bidi w:val="0"/>
        <w:adjustRightInd/>
        <w:snapToGrid/>
        <w:spacing w:line="240" w:lineRule="exact"/>
        <w:jc w:val="center"/>
        <w:textAlignment w:val="auto"/>
        <w:outlineLvl w:val="9"/>
        <w:rPr>
          <w:rFonts w:ascii="方正小标宋简体" w:hAnsi="方正小标宋简体" w:eastAsia="方正小标宋简体"/>
          <w:sz w:val="44"/>
          <w:szCs w:val="44"/>
        </w:rPr>
      </w:pPr>
    </w:p>
    <w:p w14:paraId="71278615">
      <w:pPr>
        <w:keepNext w:val="0"/>
        <w:keepLines w:val="0"/>
        <w:pageBreakBefore w:val="0"/>
        <w:widowControl w:val="0"/>
        <w:kinsoku/>
        <w:wordWrap/>
        <w:overflowPunct/>
        <w:topLinePunct w:val="0"/>
        <w:autoSpaceDE/>
        <w:autoSpaceDN/>
        <w:bidi w:val="0"/>
        <w:adjustRightInd/>
        <w:snapToGrid/>
        <w:spacing w:line="240" w:lineRule="exact"/>
        <w:jc w:val="center"/>
        <w:textAlignment w:val="auto"/>
        <w:outlineLvl w:val="9"/>
        <w:rPr>
          <w:rFonts w:ascii="方正小标宋简体" w:hAnsi="方正小标宋简体" w:eastAsia="方正小标宋简体"/>
          <w:sz w:val="44"/>
          <w:szCs w:val="44"/>
        </w:rPr>
      </w:pPr>
    </w:p>
    <w:p w14:paraId="36299355">
      <w:pPr>
        <w:keepNext w:val="0"/>
        <w:keepLines w:val="0"/>
        <w:pageBreakBefore w:val="0"/>
        <w:widowControl w:val="0"/>
        <w:kinsoku/>
        <w:wordWrap/>
        <w:overflowPunct/>
        <w:topLinePunct w:val="0"/>
        <w:autoSpaceDE/>
        <w:autoSpaceDN/>
        <w:bidi w:val="0"/>
        <w:adjustRightInd/>
        <w:snapToGrid/>
        <w:spacing w:line="240" w:lineRule="exact"/>
        <w:jc w:val="center"/>
        <w:textAlignment w:val="auto"/>
        <w:outlineLvl w:val="9"/>
        <w:rPr>
          <w:rFonts w:ascii="方正小标宋简体" w:hAnsi="方正小标宋简体" w:eastAsia="方正小标宋简体"/>
          <w:sz w:val="44"/>
          <w:szCs w:val="44"/>
        </w:rPr>
      </w:pPr>
    </w:p>
    <w:p w14:paraId="0ED58999">
      <w:pPr>
        <w:keepNext w:val="0"/>
        <w:keepLines w:val="0"/>
        <w:pageBreakBefore w:val="0"/>
        <w:kinsoku/>
        <w:wordWrap/>
        <w:overflowPunct/>
        <w:topLinePunct w:val="0"/>
        <w:autoSpaceDE/>
        <w:autoSpaceDN/>
        <w:bidi w:val="0"/>
        <w:spacing w:line="530" w:lineRule="exact"/>
        <w:jc w:val="center"/>
        <w:textAlignment w:val="auto"/>
        <w:outlineLvl w:val="9"/>
        <w:rPr>
          <w:rFonts w:hint="eastAsia" w:ascii="仿宋_GB2312" w:hAnsi="仿宋_GB2312" w:eastAsia="仿宋_GB2312" w:cs="仿宋_GB2312"/>
          <w:sz w:val="32"/>
          <w:szCs w:val="32"/>
          <w:lang w:eastAsia="zh-CN"/>
        </w:rPr>
      </w:pPr>
    </w:p>
    <w:p w14:paraId="1EFC6376">
      <w:pPr>
        <w:keepNext w:val="0"/>
        <w:keepLines w:val="0"/>
        <w:pageBreakBefore w:val="0"/>
        <w:kinsoku/>
        <w:wordWrap/>
        <w:overflowPunct/>
        <w:topLinePunct w:val="0"/>
        <w:autoSpaceDE/>
        <w:autoSpaceDN/>
        <w:bidi w:val="0"/>
        <w:spacing w:line="530" w:lineRule="exact"/>
        <w:jc w:val="center"/>
        <w:textAlignment w:val="auto"/>
        <w:outlineLvl w:val="9"/>
        <w:rPr>
          <w:rFonts w:hint="default" w:ascii="方正小标宋简体" w:hAnsi="方正小标宋简体" w:eastAsia="方正小标宋简体" w:cs="方正小标宋简体"/>
          <w:sz w:val="44"/>
          <w:szCs w:val="44"/>
          <w:lang w:val="en-US" w:eastAsia="zh-CN"/>
        </w:rPr>
      </w:pPr>
      <w:r>
        <w:rPr>
          <w:rFonts w:hint="eastAsia" w:ascii="仿宋_GB2312" w:hAnsi="仿宋_GB2312" w:eastAsia="仿宋_GB2312" w:cs="仿宋_GB2312"/>
          <w:sz w:val="32"/>
          <w:szCs w:val="32"/>
          <w:lang w:eastAsia="zh-CN"/>
        </w:rPr>
        <w:t>延市工信发〔</w:t>
      </w:r>
      <w:r>
        <w:rPr>
          <w:rFonts w:hint="eastAsia" w:ascii="仿宋_GB2312" w:hAnsi="仿宋_GB2312" w:eastAsia="仿宋_GB2312" w:cs="仿宋_GB2312"/>
          <w:sz w:val="32"/>
          <w:szCs w:val="32"/>
          <w:lang w:val="en-US" w:eastAsia="zh-CN"/>
        </w:rPr>
        <w:t>2024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68号</w:t>
      </w:r>
    </w:p>
    <w:p w14:paraId="20F53089">
      <w:pPr>
        <w:keepNext w:val="0"/>
        <w:keepLines w:val="0"/>
        <w:pageBreakBefore w:val="0"/>
        <w:kinsoku/>
        <w:wordWrap/>
        <w:overflowPunct/>
        <w:topLinePunct w:val="0"/>
        <w:autoSpaceDE/>
        <w:autoSpaceDN/>
        <w:bidi w:val="0"/>
        <w:spacing w:line="540" w:lineRule="exact"/>
        <w:jc w:val="center"/>
        <w:textAlignment w:val="auto"/>
        <w:outlineLvl w:val="9"/>
        <w:rPr>
          <w:rFonts w:hint="eastAsia" w:ascii="方正小标宋简体" w:hAnsi="方正小标宋简体" w:eastAsia="方正小标宋简体" w:cs="方正小标宋简体"/>
          <w:sz w:val="44"/>
          <w:szCs w:val="44"/>
        </w:rPr>
      </w:pPr>
    </w:p>
    <w:p w14:paraId="1FE371C6">
      <w:pPr>
        <w:keepNext w:val="0"/>
        <w:keepLines w:val="0"/>
        <w:pageBreakBefore w:val="0"/>
        <w:kinsoku/>
        <w:wordWrap/>
        <w:overflowPunct/>
        <w:topLinePunct w:val="0"/>
        <w:autoSpaceDE/>
        <w:autoSpaceDN/>
        <w:bidi w:val="0"/>
        <w:spacing w:line="540" w:lineRule="exact"/>
        <w:jc w:val="center"/>
        <w:textAlignment w:val="auto"/>
        <w:outlineLvl w:val="9"/>
        <w:rPr>
          <w:rFonts w:ascii="方正小标宋简体" w:hAnsi="方正小标宋简体" w:eastAsia="方正小标宋简体"/>
          <w:sz w:val="44"/>
          <w:szCs w:val="44"/>
        </w:rPr>
      </w:pPr>
      <w:r>
        <w:rPr>
          <w:rFonts w:hint="eastAsia" w:ascii="方正小标宋简体" w:hAnsi="方正小标宋简体" w:eastAsia="方正小标宋简体" w:cs="方正小标宋简体"/>
          <w:sz w:val="44"/>
          <w:szCs w:val="44"/>
        </w:rPr>
        <w:t>关于</w:t>
      </w:r>
      <w:r>
        <w:rPr>
          <w:rFonts w:hint="eastAsia" w:ascii="方正小标宋简体" w:hAnsi="方正小标宋简体" w:eastAsia="方正小标宋简体" w:cs="方正小标宋简体"/>
          <w:sz w:val="44"/>
          <w:szCs w:val="44"/>
          <w:lang w:eastAsia="zh-CN"/>
        </w:rPr>
        <w:t>推荐</w:t>
      </w:r>
      <w:r>
        <w:rPr>
          <w:rFonts w:hint="eastAsia" w:ascii="方正小标宋简体" w:hAnsi="方正小标宋简体" w:eastAsia="方正小标宋简体" w:cs="方正小标宋简体"/>
          <w:sz w:val="44"/>
          <w:szCs w:val="44"/>
        </w:rPr>
        <w:t>申报</w:t>
      </w:r>
      <w:r>
        <w:rPr>
          <w:rFonts w:ascii="方正小标宋简体" w:hAnsi="方正小标宋简体" w:eastAsia="方正小标宋简体" w:cs="方正小标宋简体"/>
          <w:sz w:val="44"/>
          <w:szCs w:val="44"/>
        </w:rPr>
        <w:t>202</w:t>
      </w:r>
      <w:r>
        <w:rPr>
          <w:rFonts w:hint="eastAsia" w:ascii="方正小标宋简体" w:hAnsi="方正小标宋简体" w:eastAsia="方正小标宋简体" w:cs="方正小标宋简体"/>
          <w:sz w:val="44"/>
          <w:szCs w:val="44"/>
          <w:lang w:val="en-US" w:eastAsia="zh-CN"/>
        </w:rPr>
        <w:t>4</w:t>
      </w:r>
      <w:r>
        <w:rPr>
          <w:rFonts w:hint="eastAsia" w:ascii="方正小标宋简体" w:hAnsi="方正小标宋简体" w:eastAsia="方正小标宋简体" w:cs="方正小标宋简体"/>
          <w:sz w:val="44"/>
          <w:szCs w:val="44"/>
        </w:rPr>
        <w:t>年</w:t>
      </w:r>
      <w:r>
        <w:rPr>
          <w:rFonts w:hint="eastAsia" w:ascii="方正小标宋简体" w:hAnsi="方正小标宋简体" w:eastAsia="方正小标宋简体" w:cs="方正小标宋简体"/>
          <w:sz w:val="44"/>
          <w:szCs w:val="44"/>
          <w:lang w:eastAsia="zh-CN"/>
        </w:rPr>
        <w:t>省级</w:t>
      </w:r>
      <w:r>
        <w:rPr>
          <w:rFonts w:hint="eastAsia" w:ascii="方正小标宋简体" w:hAnsi="方正小标宋简体" w:eastAsia="方正小标宋简体" w:cs="方正小标宋简体"/>
          <w:sz w:val="44"/>
          <w:szCs w:val="44"/>
        </w:rPr>
        <w:t>中小企业公共服务示范平台的通知</w:t>
      </w:r>
    </w:p>
    <w:p w14:paraId="6FF9D39B">
      <w:pPr>
        <w:keepNext w:val="0"/>
        <w:keepLines w:val="0"/>
        <w:pageBreakBefore w:val="0"/>
        <w:kinsoku/>
        <w:wordWrap/>
        <w:overflowPunct/>
        <w:topLinePunct w:val="0"/>
        <w:autoSpaceDE/>
        <w:autoSpaceDN/>
        <w:bidi w:val="0"/>
        <w:spacing w:line="540" w:lineRule="exact"/>
        <w:textAlignment w:val="auto"/>
        <w:outlineLvl w:val="9"/>
        <w:rPr>
          <w:rFonts w:ascii="仿宋_GB2312" w:hAnsi="仿宋_GB2312" w:eastAsia="仿宋_GB2312"/>
          <w:sz w:val="32"/>
          <w:szCs w:val="32"/>
        </w:rPr>
      </w:pPr>
    </w:p>
    <w:p w14:paraId="245FA794">
      <w:pPr>
        <w:keepNext w:val="0"/>
        <w:keepLines w:val="0"/>
        <w:pageBreakBefore w:val="0"/>
        <w:kinsoku/>
        <w:wordWrap/>
        <w:overflowPunct/>
        <w:topLinePunct w:val="0"/>
        <w:autoSpaceDE/>
        <w:autoSpaceDN/>
        <w:bidi w:val="0"/>
        <w:adjustRightInd w:val="0"/>
        <w:snapToGrid w:val="0"/>
        <w:spacing w:line="580" w:lineRule="exact"/>
        <w:textAlignment w:val="auto"/>
        <w:outlineLvl w:val="9"/>
        <w:rPr>
          <w:rFonts w:ascii="仿宋_GB2312" w:hAnsi="仿宋_GB2312" w:eastAsia="仿宋_GB2312"/>
          <w:sz w:val="32"/>
          <w:szCs w:val="32"/>
        </w:rPr>
      </w:pPr>
      <w:r>
        <w:rPr>
          <w:rFonts w:hint="eastAsia" w:ascii="仿宋_GB2312" w:hAnsi="仿宋_GB2312" w:eastAsia="仿宋_GB2312" w:cs="仿宋_GB2312"/>
          <w:sz w:val="32"/>
          <w:szCs w:val="32"/>
        </w:rPr>
        <w:t>各县（市、区）工信主管部门，高新区、</w:t>
      </w:r>
      <w:r>
        <w:rPr>
          <w:rFonts w:hint="eastAsia" w:ascii="仿宋_GB2312" w:hAnsi="仿宋_GB2312" w:eastAsia="仿宋_GB2312" w:cs="仿宋_GB2312"/>
          <w:sz w:val="32"/>
          <w:szCs w:val="32"/>
          <w:lang w:eastAsia="zh-CN"/>
        </w:rPr>
        <w:t>新区</w:t>
      </w:r>
      <w:r>
        <w:rPr>
          <w:rFonts w:hint="eastAsia" w:ascii="仿宋_GB2312" w:hAnsi="仿宋_GB2312" w:eastAsia="仿宋_GB2312" w:cs="仿宋_GB2312"/>
          <w:sz w:val="32"/>
          <w:szCs w:val="32"/>
        </w:rPr>
        <w:t>管委会</w:t>
      </w:r>
      <w:r>
        <w:rPr>
          <w:rFonts w:hint="eastAsia" w:ascii="仿宋_GB2312" w:hAnsi="仿宋_GB2312" w:eastAsia="仿宋_GB2312" w:cs="仿宋_GB2312"/>
          <w:sz w:val="32"/>
          <w:szCs w:val="32"/>
          <w:lang w:eastAsia="zh-CN"/>
        </w:rPr>
        <w:t>，工业园区管委会</w:t>
      </w:r>
      <w:r>
        <w:rPr>
          <w:rFonts w:hint="eastAsia" w:ascii="仿宋_GB2312" w:hAnsi="仿宋_GB2312" w:eastAsia="仿宋_GB2312" w:cs="仿宋_GB2312"/>
          <w:sz w:val="32"/>
          <w:szCs w:val="32"/>
        </w:rPr>
        <w:t>：</w:t>
      </w:r>
    </w:p>
    <w:p w14:paraId="53176E4B">
      <w:pPr>
        <w:pStyle w:val="4"/>
        <w:keepNext w:val="0"/>
        <w:keepLines w:val="0"/>
        <w:pageBreakBefore w:val="0"/>
        <w:widowControl/>
        <w:kinsoku/>
        <w:wordWrap/>
        <w:overflowPunct/>
        <w:topLinePunct w:val="0"/>
        <w:autoSpaceDE/>
        <w:autoSpaceDN/>
        <w:bidi w:val="0"/>
        <w:adjustRightInd w:val="0"/>
        <w:snapToGrid w:val="0"/>
        <w:spacing w:beforeAutospacing="0" w:afterAutospacing="0" w:line="580" w:lineRule="exact"/>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请</w:t>
      </w:r>
      <w:r>
        <w:rPr>
          <w:rFonts w:hint="eastAsia" w:ascii="仿宋_GB2312" w:hAnsi="仿宋_GB2312" w:eastAsia="仿宋_GB2312" w:cs="仿宋_GB2312"/>
          <w:sz w:val="32"/>
          <w:szCs w:val="32"/>
        </w:rPr>
        <w:t>按照</w:t>
      </w:r>
      <w:r>
        <w:rPr>
          <w:rFonts w:hint="eastAsia" w:ascii="仿宋_GB2312" w:hAnsi="仿宋_GB2312" w:eastAsia="仿宋_GB2312" w:cs="仿宋_GB2312"/>
          <w:sz w:val="32"/>
          <w:szCs w:val="32"/>
          <w:lang w:eastAsia="zh-CN"/>
        </w:rPr>
        <w:t>省工信厅</w:t>
      </w:r>
      <w:r>
        <w:rPr>
          <w:rFonts w:hint="eastAsia" w:ascii="仿宋_GB2312" w:hAnsi="仿宋_GB2312" w:eastAsia="仿宋_GB2312" w:cs="仿宋_GB2312"/>
          <w:sz w:val="32"/>
          <w:szCs w:val="32"/>
        </w:rPr>
        <w:t>《关于</w:t>
      </w:r>
      <w:r>
        <w:rPr>
          <w:rFonts w:hint="eastAsia" w:ascii="仿宋_GB2312" w:hAnsi="仿宋_GB2312" w:eastAsia="仿宋_GB2312" w:cs="仿宋_GB2312"/>
          <w:sz w:val="32"/>
          <w:szCs w:val="32"/>
          <w:lang w:eastAsia="zh-CN"/>
        </w:rPr>
        <w:t>征集</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陕西省</w:t>
      </w:r>
      <w:r>
        <w:rPr>
          <w:rFonts w:hint="eastAsia" w:ascii="仿宋_GB2312" w:hAnsi="仿宋_GB2312" w:eastAsia="仿宋_GB2312" w:cs="仿宋_GB2312"/>
          <w:sz w:val="32"/>
          <w:szCs w:val="32"/>
        </w:rPr>
        <w:t>中小企业公共服务示范平台的通知》（陕工信发〔</w:t>
      </w:r>
      <w:r>
        <w:rPr>
          <w:rFonts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234</w:t>
      </w:r>
      <w:r>
        <w:rPr>
          <w:rFonts w:hint="eastAsia" w:ascii="仿宋_GB2312" w:hAnsi="仿宋_GB2312" w:eastAsia="仿宋_GB2312" w:cs="仿宋_GB2312"/>
          <w:sz w:val="32"/>
          <w:szCs w:val="32"/>
        </w:rPr>
        <w:t>号）</w:t>
      </w:r>
      <w:r>
        <w:rPr>
          <w:rFonts w:hint="eastAsia" w:ascii="仿宋_GB2312" w:hAnsi="仿宋_GB2312" w:eastAsia="仿宋_GB2312" w:cs="仿宋_GB2312"/>
          <w:sz w:val="32"/>
          <w:szCs w:val="32"/>
          <w:lang w:eastAsia="zh-CN"/>
        </w:rPr>
        <w:t>要求</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将省级中小企业公共服务示范平台推荐文件和被推荐单位的申请材料等纸质文件材料于</w:t>
      </w:r>
      <w:r>
        <w:rPr>
          <w:rFonts w:hint="eastAsia" w:ascii="仿宋_GB2312" w:hAnsi="仿宋_GB2312" w:eastAsia="仿宋_GB2312" w:cs="仿宋_GB2312"/>
          <w:sz w:val="32"/>
          <w:szCs w:val="32"/>
          <w:lang w:val="en-US" w:eastAsia="zh-CN"/>
        </w:rPr>
        <w:t>10月18日前报送市工信局，一式三份（其中市工信局一份），同时将全部材料的电子文档一并报送。申报2024年陕西省中小企业公共服务示范平台的单位须在“陕西工业经济综合信息平台（http://124.115.170.17:18801/xxpt/，技术支持：029-88265555）”在线填报相关信息。</w:t>
      </w:r>
    </w:p>
    <w:p w14:paraId="36EA3853">
      <w:pPr>
        <w:keepNext w:val="0"/>
        <w:keepLines w:val="0"/>
        <w:pageBreakBefore w:val="0"/>
        <w:kinsoku/>
        <w:wordWrap/>
        <w:overflowPunct/>
        <w:topLinePunct w:val="0"/>
        <w:autoSpaceDE/>
        <w:autoSpaceDN/>
        <w:bidi w:val="0"/>
        <w:adjustRightInd w:val="0"/>
        <w:snapToGrid w:val="0"/>
        <w:spacing w:line="580" w:lineRule="exact"/>
        <w:ind w:firstLine="640"/>
        <w:textAlignment w:val="auto"/>
        <w:outlineLvl w:val="9"/>
        <w:rPr>
          <w:rFonts w:ascii="仿宋_GB2312" w:hAnsi="仿宋_GB2312" w:eastAsia="仿宋_GB2312"/>
          <w:sz w:val="32"/>
          <w:szCs w:val="32"/>
        </w:rPr>
      </w:pPr>
      <w:r>
        <w:rPr>
          <w:rFonts w:hint="eastAsia" w:ascii="仿宋_GB2312" w:hAnsi="仿宋_GB2312" w:eastAsia="仿宋_GB2312" w:cs="仿宋_GB2312"/>
          <w:sz w:val="32"/>
          <w:szCs w:val="32"/>
          <w:lang w:eastAsia="zh-CN"/>
        </w:rPr>
        <w:t>请按要求装订纸质材料，</w:t>
      </w:r>
      <w:r>
        <w:rPr>
          <w:rFonts w:hint="eastAsia" w:ascii="仿宋_GB2312" w:hAnsi="仿宋_GB2312" w:eastAsia="仿宋_GB2312" w:cs="仿宋_GB2312"/>
          <w:sz w:val="32"/>
          <w:szCs w:val="32"/>
        </w:rPr>
        <w:t>逾期上报</w:t>
      </w:r>
      <w:r>
        <w:rPr>
          <w:rFonts w:hint="eastAsia" w:ascii="仿宋_GB2312" w:hAnsi="仿宋_GB2312" w:eastAsia="仿宋_GB2312" w:cs="仿宋_GB2312"/>
          <w:sz w:val="32"/>
          <w:szCs w:val="32"/>
          <w:lang w:eastAsia="zh-CN"/>
        </w:rPr>
        <w:t>不再</w:t>
      </w:r>
      <w:r>
        <w:rPr>
          <w:rFonts w:hint="eastAsia" w:ascii="仿宋_GB2312" w:hAnsi="仿宋_GB2312" w:eastAsia="仿宋_GB2312" w:cs="仿宋_GB2312"/>
          <w:sz w:val="32"/>
          <w:szCs w:val="32"/>
        </w:rPr>
        <w:t>受理。</w:t>
      </w:r>
    </w:p>
    <w:p w14:paraId="2B65E9B7">
      <w:pPr>
        <w:keepNext w:val="0"/>
        <w:keepLines w:val="0"/>
        <w:pageBreakBefore w:val="0"/>
        <w:kinsoku/>
        <w:wordWrap/>
        <w:overflowPunct/>
        <w:topLinePunct w:val="0"/>
        <w:autoSpaceDE/>
        <w:autoSpaceDN/>
        <w:bidi w:val="0"/>
        <w:adjustRightInd w:val="0"/>
        <w:snapToGrid w:val="0"/>
        <w:spacing w:line="580" w:lineRule="exact"/>
        <w:ind w:firstLine="64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联系人：</w:t>
      </w:r>
      <w:r>
        <w:rPr>
          <w:rFonts w:hint="eastAsia" w:ascii="仿宋_GB2312" w:hAnsi="仿宋_GB2312" w:eastAsia="仿宋_GB2312" w:cs="仿宋_GB2312"/>
          <w:sz w:val="32"/>
          <w:szCs w:val="32"/>
          <w:lang w:val="en-US" w:eastAsia="zh-CN"/>
        </w:rPr>
        <w:t xml:space="preserve"> 郭絮</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电话：</w:t>
      </w:r>
      <w:r>
        <w:rPr>
          <w:rFonts w:ascii="仿宋_GB2312" w:hAnsi="仿宋_GB2312" w:eastAsia="仿宋_GB2312" w:cs="仿宋_GB2312"/>
          <w:sz w:val="32"/>
          <w:szCs w:val="32"/>
        </w:rPr>
        <w:t>0911-7092</w:t>
      </w:r>
      <w:r>
        <w:rPr>
          <w:rFonts w:hint="eastAsia" w:ascii="仿宋_GB2312" w:hAnsi="仿宋_GB2312" w:eastAsia="仿宋_GB2312" w:cs="仿宋_GB2312"/>
          <w:sz w:val="32"/>
          <w:szCs w:val="32"/>
          <w:lang w:val="en-US" w:eastAsia="zh-CN"/>
        </w:rPr>
        <w:t>607</w:t>
      </w:r>
      <w:r>
        <w:rPr>
          <w:rFonts w:ascii="仿宋_GB2312" w:hAnsi="仿宋_GB2312" w:eastAsia="仿宋_GB2312" w:cs="仿宋_GB2312"/>
          <w:sz w:val="32"/>
          <w:szCs w:val="32"/>
        </w:rPr>
        <w:t xml:space="preserve">  </w:t>
      </w:r>
    </w:p>
    <w:p w14:paraId="45561398">
      <w:pPr>
        <w:keepNext w:val="0"/>
        <w:keepLines w:val="0"/>
        <w:pageBreakBefore w:val="0"/>
        <w:widowControl w:val="0"/>
        <w:kinsoku/>
        <w:wordWrap/>
        <w:overflowPunct/>
        <w:topLinePunct w:val="0"/>
        <w:autoSpaceDE/>
        <w:autoSpaceDN/>
        <w:bidi w:val="0"/>
        <w:adjustRightInd w:val="0"/>
        <w:snapToGrid w:val="0"/>
        <w:spacing w:line="580" w:lineRule="exact"/>
        <w:ind w:firstLine="64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邮</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箱</w:t>
      </w:r>
      <w:r>
        <w:rPr>
          <w:rFonts w:ascii="仿宋_GB2312" w:hAnsi="仿宋_GB2312" w:eastAsia="仿宋_GB2312" w:cs="仿宋_GB2312"/>
          <w:sz w:val="32"/>
          <w:szCs w:val="32"/>
        </w:rPr>
        <w:t>:  yanangongxin</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 xml:space="preserve">163.com </w:t>
      </w:r>
    </w:p>
    <w:p w14:paraId="4140065B">
      <w:pPr>
        <w:keepNext w:val="0"/>
        <w:keepLines w:val="0"/>
        <w:pageBreakBefore w:val="0"/>
        <w:widowControl w:val="0"/>
        <w:kinsoku/>
        <w:wordWrap/>
        <w:overflowPunct/>
        <w:topLinePunct w:val="0"/>
        <w:autoSpaceDE/>
        <w:autoSpaceDN/>
        <w:bidi w:val="0"/>
        <w:adjustRightInd w:val="0"/>
        <w:snapToGrid w:val="0"/>
        <w:spacing w:line="580" w:lineRule="exact"/>
        <w:ind w:firstLine="640"/>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地</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址：</w:t>
      </w:r>
      <w:r>
        <w:rPr>
          <w:rFonts w:hint="eastAsia" w:ascii="仿宋_GB2312" w:hAnsi="仿宋_GB2312" w:eastAsia="仿宋_GB2312" w:cs="仿宋_GB2312"/>
          <w:sz w:val="32"/>
          <w:szCs w:val="32"/>
          <w:lang w:val="en-US" w:eastAsia="zh-CN"/>
        </w:rPr>
        <w:t xml:space="preserve"> 延安市新区为民服务中心7号楼467室</w:t>
      </w:r>
    </w:p>
    <w:p w14:paraId="63BD6CE5">
      <w:pPr>
        <w:keepNext w:val="0"/>
        <w:keepLines w:val="0"/>
        <w:pageBreakBefore w:val="0"/>
        <w:widowControl w:val="0"/>
        <w:kinsoku/>
        <w:wordWrap/>
        <w:overflowPunct/>
        <w:topLinePunct w:val="0"/>
        <w:autoSpaceDE/>
        <w:autoSpaceDN/>
        <w:bidi w:val="0"/>
        <w:adjustRightInd w:val="0"/>
        <w:snapToGrid w:val="0"/>
        <w:spacing w:line="580" w:lineRule="exact"/>
        <w:ind w:left="1598" w:leftChars="304" w:hanging="960" w:hangingChars="300"/>
        <w:textAlignment w:val="auto"/>
        <w:outlineLvl w:val="9"/>
        <w:rPr>
          <w:rFonts w:hint="eastAsia" w:ascii="仿宋_GB2312" w:hAnsi="仿宋_GB2312" w:eastAsia="仿宋_GB2312" w:cs="仿宋_GB2312"/>
          <w:sz w:val="32"/>
          <w:szCs w:val="32"/>
        </w:rPr>
      </w:pPr>
    </w:p>
    <w:p w14:paraId="19705BEA">
      <w:pPr>
        <w:keepNext w:val="0"/>
        <w:keepLines w:val="0"/>
        <w:pageBreakBefore w:val="0"/>
        <w:widowControl w:val="0"/>
        <w:kinsoku/>
        <w:wordWrap/>
        <w:overflowPunct/>
        <w:topLinePunct w:val="0"/>
        <w:autoSpaceDE/>
        <w:autoSpaceDN/>
        <w:bidi w:val="0"/>
        <w:adjustRightInd w:val="0"/>
        <w:snapToGrid w:val="0"/>
        <w:spacing w:line="580" w:lineRule="exact"/>
        <w:ind w:left="1918" w:leftChars="304" w:hanging="1280" w:hangingChars="400"/>
        <w:textAlignment w:val="auto"/>
        <w:outlineLvl w:val="9"/>
        <w:rPr>
          <w:rFonts w:ascii="仿宋_GB2312" w:hAnsi="仿宋_GB2312" w:eastAsia="仿宋_GB2312"/>
          <w:sz w:val="32"/>
          <w:szCs w:val="32"/>
        </w:rPr>
      </w:pPr>
      <w:r>
        <w:rPr>
          <w:rFonts w:hint="eastAsia" w:ascii="仿宋_GB2312" w:hAnsi="仿宋_GB2312" w:eastAsia="仿宋_GB2312" w:cs="仿宋_GB2312"/>
          <w:sz w:val="32"/>
          <w:szCs w:val="32"/>
        </w:rPr>
        <w:t>附</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件：</w:t>
      </w:r>
      <w:r>
        <w:rPr>
          <w:rFonts w:hint="eastAsia" w:ascii="仿宋_GB2312" w:hAnsi="仿宋_GB2312" w:eastAsia="仿宋_GB2312" w:cs="仿宋_GB2312"/>
          <w:sz w:val="32"/>
          <w:szCs w:val="32"/>
          <w:lang w:eastAsia="zh-CN"/>
        </w:rPr>
        <w:t>省工信厅</w:t>
      </w:r>
      <w:r>
        <w:rPr>
          <w:rFonts w:hint="eastAsia" w:ascii="仿宋_GB2312" w:hAnsi="仿宋_GB2312" w:eastAsia="仿宋_GB2312" w:cs="仿宋_GB2312"/>
          <w:sz w:val="32"/>
          <w:szCs w:val="32"/>
        </w:rPr>
        <w:t>关于</w:t>
      </w:r>
      <w:r>
        <w:rPr>
          <w:rFonts w:hint="eastAsia" w:ascii="仿宋_GB2312" w:hAnsi="仿宋_GB2312" w:eastAsia="仿宋_GB2312" w:cs="仿宋_GB2312"/>
          <w:sz w:val="32"/>
          <w:szCs w:val="32"/>
          <w:lang w:eastAsia="zh-CN"/>
        </w:rPr>
        <w:t>推荐</w:t>
      </w:r>
      <w:r>
        <w:rPr>
          <w:rFonts w:hint="eastAsia" w:ascii="仿宋_GB2312" w:hAnsi="仿宋_GB2312" w:eastAsia="仿宋_GB2312" w:cs="仿宋_GB2312"/>
          <w:sz w:val="32"/>
          <w:szCs w:val="32"/>
        </w:rPr>
        <w:t>申报202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省级</w:t>
      </w:r>
      <w:r>
        <w:rPr>
          <w:rFonts w:hint="eastAsia" w:ascii="仿宋_GB2312" w:hAnsi="仿宋_GB2312" w:eastAsia="仿宋_GB2312" w:cs="仿宋_GB2312"/>
          <w:sz w:val="32"/>
          <w:szCs w:val="32"/>
        </w:rPr>
        <w:t>中小企业公共服务示范平台的通知</w:t>
      </w:r>
    </w:p>
    <w:p w14:paraId="0A198DCC">
      <w:pPr>
        <w:keepNext w:val="0"/>
        <w:keepLines w:val="0"/>
        <w:pageBreakBefore w:val="0"/>
        <w:widowControl w:val="0"/>
        <w:kinsoku/>
        <w:wordWrap/>
        <w:overflowPunct/>
        <w:topLinePunct w:val="0"/>
        <w:autoSpaceDE/>
        <w:autoSpaceDN/>
        <w:bidi w:val="0"/>
        <w:adjustRightInd w:val="0"/>
        <w:snapToGrid w:val="0"/>
        <w:spacing w:line="900" w:lineRule="exact"/>
        <w:ind w:left="0" w:right="1281" w:hanging="960" w:hangingChars="300"/>
        <w:jc w:val="right"/>
        <w:textAlignment w:val="auto"/>
        <w:outlineLvl w:val="9"/>
        <w:rPr>
          <w:rFonts w:hint="eastAsia" w:ascii="仿宋_GB2312" w:hAnsi="仿宋_GB2312" w:eastAsia="仿宋_GB2312" w:cs="仿宋_GB2312"/>
          <w:sz w:val="32"/>
          <w:szCs w:val="32"/>
        </w:rPr>
      </w:pPr>
    </w:p>
    <w:p w14:paraId="70C794F9">
      <w:pPr>
        <w:keepNext w:val="0"/>
        <w:keepLines w:val="0"/>
        <w:pageBreakBefore w:val="0"/>
        <w:widowControl w:val="0"/>
        <w:kinsoku/>
        <w:wordWrap/>
        <w:overflowPunct/>
        <w:topLinePunct w:val="0"/>
        <w:autoSpaceDE/>
        <w:autoSpaceDN/>
        <w:bidi w:val="0"/>
        <w:adjustRightInd w:val="0"/>
        <w:snapToGrid w:val="0"/>
        <w:spacing w:line="540" w:lineRule="exact"/>
        <w:ind w:left="31680" w:right="1280" w:hanging="960" w:hangingChars="300"/>
        <w:jc w:val="center"/>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延安市工业和信息化局</w:t>
      </w:r>
      <w:r>
        <w:rPr>
          <w:rFonts w:ascii="仿宋_GB2312" w:hAnsi="仿宋_GB2312" w:eastAsia="仿宋_GB2312" w:cs="仿宋_GB2312"/>
          <w:sz w:val="32"/>
          <w:szCs w:val="32"/>
        </w:rPr>
        <w:t xml:space="preserve">     </w:t>
      </w:r>
    </w:p>
    <w:p w14:paraId="7CA11A26">
      <w:pPr>
        <w:keepNext w:val="0"/>
        <w:keepLines w:val="0"/>
        <w:pageBreakBefore w:val="0"/>
        <w:kinsoku/>
        <w:wordWrap/>
        <w:overflowPunct/>
        <w:topLinePunct w:val="0"/>
        <w:autoSpaceDE/>
        <w:autoSpaceDN/>
        <w:bidi w:val="0"/>
        <w:adjustRightInd w:val="0"/>
        <w:snapToGrid w:val="0"/>
        <w:spacing w:line="560" w:lineRule="exact"/>
        <w:ind w:right="1280" w:firstLine="4800" w:firstLineChars="1500"/>
        <w:textAlignment w:val="auto"/>
        <w:outlineLvl w:val="9"/>
        <w:rPr>
          <w:rFonts w:ascii="仿宋_GB2312" w:hAnsi="仿宋_GB2312" w:eastAsia="仿宋_GB2312" w:cs="仿宋_GB2312"/>
          <w:sz w:val="32"/>
          <w:szCs w:val="32"/>
        </w:rPr>
      </w:pPr>
      <w:r>
        <w:rPr>
          <w:rFonts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日</w:t>
      </w:r>
      <w:r>
        <w:rPr>
          <w:rFonts w:ascii="仿宋_GB2312" w:hAnsi="仿宋_GB2312" w:eastAsia="仿宋_GB2312" w:cs="仿宋_GB2312"/>
          <w:sz w:val="32"/>
          <w:szCs w:val="32"/>
        </w:rPr>
        <w:t xml:space="preserve">   </w:t>
      </w:r>
    </w:p>
    <w:p w14:paraId="49C63218">
      <w:pPr>
        <w:keepNext w:val="0"/>
        <w:keepLines w:val="0"/>
        <w:pageBreakBefore w:val="0"/>
        <w:kinsoku/>
        <w:wordWrap/>
        <w:overflowPunct/>
        <w:topLinePunct w:val="0"/>
        <w:autoSpaceDE/>
        <w:autoSpaceDN/>
        <w:bidi w:val="0"/>
        <w:adjustRightInd w:val="0"/>
        <w:snapToGrid w:val="0"/>
        <w:spacing w:line="560" w:lineRule="exact"/>
        <w:ind w:left="958" w:leftChars="456" w:right="1280" w:firstLine="3200" w:firstLineChars="1000"/>
        <w:textAlignment w:val="auto"/>
        <w:outlineLvl w:val="9"/>
        <w:rPr>
          <w:rFonts w:ascii="仿宋_GB2312" w:hAnsi="仿宋_GB2312" w:eastAsia="仿宋_GB2312" w:cs="仿宋_GB2312"/>
          <w:sz w:val="32"/>
          <w:szCs w:val="32"/>
        </w:rPr>
      </w:pPr>
    </w:p>
    <w:p w14:paraId="150A6C54">
      <w:pPr>
        <w:keepNext w:val="0"/>
        <w:keepLines w:val="0"/>
        <w:pageBreakBefore w:val="0"/>
        <w:kinsoku/>
        <w:wordWrap/>
        <w:overflowPunct/>
        <w:topLinePunct w:val="0"/>
        <w:autoSpaceDE/>
        <w:autoSpaceDN/>
        <w:bidi w:val="0"/>
        <w:adjustRightInd w:val="0"/>
        <w:snapToGrid w:val="0"/>
        <w:spacing w:line="560" w:lineRule="exact"/>
        <w:ind w:left="958" w:leftChars="456" w:right="1280" w:firstLine="3200" w:firstLineChars="1000"/>
        <w:textAlignment w:val="auto"/>
        <w:outlineLvl w:val="9"/>
        <w:rPr>
          <w:rFonts w:ascii="仿宋_GB2312" w:hAnsi="仿宋_GB2312" w:eastAsia="仿宋_GB2312" w:cs="仿宋_GB2312"/>
          <w:sz w:val="32"/>
          <w:szCs w:val="32"/>
        </w:rPr>
      </w:pPr>
    </w:p>
    <w:p w14:paraId="6AF5F197">
      <w:pPr>
        <w:keepNext w:val="0"/>
        <w:keepLines w:val="0"/>
        <w:pageBreakBefore w:val="0"/>
        <w:kinsoku/>
        <w:wordWrap/>
        <w:overflowPunct/>
        <w:topLinePunct w:val="0"/>
        <w:autoSpaceDE/>
        <w:autoSpaceDN/>
        <w:bidi w:val="0"/>
        <w:adjustRightInd w:val="0"/>
        <w:snapToGrid w:val="0"/>
        <w:spacing w:line="560" w:lineRule="exact"/>
        <w:ind w:left="958" w:leftChars="456" w:right="1280" w:firstLine="3200" w:firstLineChars="1000"/>
        <w:textAlignment w:val="auto"/>
        <w:outlineLvl w:val="9"/>
        <w:rPr>
          <w:rFonts w:ascii="仿宋_GB2312" w:hAnsi="仿宋_GB2312" w:eastAsia="仿宋_GB2312" w:cs="仿宋_GB2312"/>
          <w:sz w:val="32"/>
          <w:szCs w:val="32"/>
        </w:rPr>
      </w:pPr>
    </w:p>
    <w:p w14:paraId="69740BE2">
      <w:pPr>
        <w:keepNext w:val="0"/>
        <w:keepLines w:val="0"/>
        <w:pageBreakBefore w:val="0"/>
        <w:kinsoku/>
        <w:wordWrap/>
        <w:overflowPunct/>
        <w:topLinePunct w:val="0"/>
        <w:autoSpaceDE/>
        <w:autoSpaceDN/>
        <w:bidi w:val="0"/>
        <w:adjustRightInd w:val="0"/>
        <w:snapToGrid w:val="0"/>
        <w:spacing w:line="560" w:lineRule="exact"/>
        <w:ind w:left="958" w:leftChars="456" w:right="1280" w:firstLine="3200" w:firstLineChars="1000"/>
        <w:textAlignment w:val="auto"/>
        <w:outlineLvl w:val="9"/>
        <w:rPr>
          <w:rFonts w:ascii="仿宋_GB2312" w:hAnsi="仿宋_GB2312" w:eastAsia="仿宋_GB2312" w:cs="仿宋_GB2312"/>
          <w:sz w:val="32"/>
          <w:szCs w:val="32"/>
        </w:rPr>
      </w:pPr>
    </w:p>
    <w:p w14:paraId="769E0E43">
      <w:pPr>
        <w:keepNext w:val="0"/>
        <w:keepLines w:val="0"/>
        <w:pageBreakBefore w:val="0"/>
        <w:kinsoku/>
        <w:wordWrap/>
        <w:overflowPunct/>
        <w:topLinePunct w:val="0"/>
        <w:autoSpaceDE/>
        <w:autoSpaceDN/>
        <w:bidi w:val="0"/>
        <w:adjustRightInd w:val="0"/>
        <w:snapToGrid w:val="0"/>
        <w:spacing w:line="560" w:lineRule="exact"/>
        <w:ind w:left="958" w:leftChars="456" w:right="1280" w:firstLine="3200" w:firstLineChars="1000"/>
        <w:textAlignment w:val="auto"/>
        <w:outlineLvl w:val="9"/>
        <w:rPr>
          <w:rFonts w:ascii="仿宋_GB2312" w:hAnsi="仿宋_GB2312" w:eastAsia="仿宋_GB2312" w:cs="仿宋_GB2312"/>
          <w:sz w:val="32"/>
          <w:szCs w:val="32"/>
        </w:rPr>
      </w:pPr>
      <w:bookmarkStart w:id="0" w:name="_GoBack"/>
      <w:bookmarkEnd w:id="0"/>
    </w:p>
    <w:p w14:paraId="0AA26737">
      <w:pPr>
        <w:keepNext w:val="0"/>
        <w:keepLines w:val="0"/>
        <w:pageBreakBefore w:val="0"/>
        <w:kinsoku/>
        <w:wordWrap/>
        <w:overflowPunct/>
        <w:topLinePunct w:val="0"/>
        <w:autoSpaceDE/>
        <w:autoSpaceDN/>
        <w:bidi w:val="0"/>
        <w:adjustRightInd w:val="0"/>
        <w:snapToGrid w:val="0"/>
        <w:spacing w:line="560" w:lineRule="exact"/>
        <w:ind w:left="958" w:leftChars="456" w:right="1280" w:firstLine="3200" w:firstLineChars="1000"/>
        <w:textAlignment w:val="auto"/>
        <w:outlineLvl w:val="9"/>
        <w:rPr>
          <w:rFonts w:ascii="仿宋_GB2312" w:hAnsi="仿宋_GB2312" w:eastAsia="仿宋_GB2312" w:cs="仿宋_GB2312"/>
          <w:sz w:val="32"/>
          <w:szCs w:val="32"/>
        </w:rPr>
      </w:pPr>
    </w:p>
    <w:p w14:paraId="2678A43F">
      <w:pPr>
        <w:keepNext w:val="0"/>
        <w:keepLines w:val="0"/>
        <w:pageBreakBefore w:val="0"/>
        <w:widowControl w:val="0"/>
        <w:kinsoku/>
        <w:wordWrap w:val="0"/>
        <w:overflowPunct/>
        <w:topLinePunct w:val="0"/>
        <w:autoSpaceDE/>
        <w:autoSpaceDN/>
        <w:bidi w:val="0"/>
        <w:adjustRightInd/>
        <w:snapToGrid/>
        <w:spacing w:line="240" w:lineRule="exact"/>
        <w:jc w:val="center"/>
        <w:textAlignment w:val="auto"/>
        <w:outlineLvl w:val="9"/>
        <w:rPr>
          <w:rFonts w:hint="eastAsia" w:ascii="仿宋_GB2312" w:hAnsi="仿宋_GB2312" w:eastAsia="仿宋_GB2312" w:cs="仿宋_GB2312"/>
          <w:sz w:val="32"/>
          <w:szCs w:val="32"/>
          <w:lang w:val="en-US" w:eastAsia="zh-CN"/>
        </w:rPr>
      </w:pPr>
    </w:p>
    <w:p w14:paraId="73172360">
      <w:pPr>
        <w:keepNext w:val="0"/>
        <w:keepLines w:val="0"/>
        <w:pageBreakBefore w:val="0"/>
        <w:widowControl w:val="0"/>
        <w:kinsoku/>
        <w:wordWrap w:val="0"/>
        <w:overflowPunct/>
        <w:topLinePunct w:val="0"/>
        <w:autoSpaceDE/>
        <w:autoSpaceDN/>
        <w:bidi w:val="0"/>
        <w:adjustRightInd/>
        <w:snapToGrid/>
        <w:spacing w:line="240" w:lineRule="exact"/>
        <w:jc w:val="center"/>
        <w:textAlignment w:val="auto"/>
        <w:outlineLvl w:val="9"/>
        <w:rPr>
          <w:rFonts w:hint="eastAsia" w:ascii="仿宋_GB2312" w:hAnsi="仿宋_GB2312" w:eastAsia="仿宋_GB2312" w:cs="仿宋_GB2312"/>
          <w:sz w:val="32"/>
          <w:szCs w:val="32"/>
          <w:lang w:val="en-US" w:eastAsia="zh-CN"/>
        </w:rPr>
      </w:pPr>
    </w:p>
    <w:p w14:paraId="243CCD29">
      <w:pPr>
        <w:keepNext w:val="0"/>
        <w:keepLines w:val="0"/>
        <w:pageBreakBefore w:val="0"/>
        <w:widowControl w:val="0"/>
        <w:kinsoku/>
        <w:wordWrap w:val="0"/>
        <w:overflowPunct/>
        <w:topLinePunct w:val="0"/>
        <w:autoSpaceDE/>
        <w:autoSpaceDN/>
        <w:bidi w:val="0"/>
        <w:adjustRightInd/>
        <w:snapToGrid/>
        <w:spacing w:line="240" w:lineRule="exact"/>
        <w:jc w:val="center"/>
        <w:textAlignment w:val="auto"/>
        <w:outlineLvl w:val="9"/>
        <w:rPr>
          <w:rFonts w:hint="eastAsia" w:ascii="仿宋_GB2312" w:hAnsi="仿宋_GB2312" w:eastAsia="仿宋_GB2312" w:cs="仿宋_GB2312"/>
          <w:sz w:val="32"/>
          <w:szCs w:val="32"/>
          <w:lang w:val="en-US" w:eastAsia="zh-CN"/>
        </w:rPr>
      </w:pPr>
    </w:p>
    <w:p w14:paraId="4F5A5BDF">
      <w:pPr>
        <w:keepNext w:val="0"/>
        <w:keepLines w:val="0"/>
        <w:pageBreakBefore w:val="0"/>
        <w:widowControl w:val="0"/>
        <w:kinsoku/>
        <w:wordWrap w:val="0"/>
        <w:overflowPunct/>
        <w:topLinePunct w:val="0"/>
        <w:autoSpaceDE/>
        <w:autoSpaceDN/>
        <w:bidi w:val="0"/>
        <w:adjustRightInd/>
        <w:snapToGrid/>
        <w:spacing w:line="240" w:lineRule="exact"/>
        <w:jc w:val="both"/>
        <w:textAlignment w:val="auto"/>
        <w:outlineLvl w:val="9"/>
        <w:rPr>
          <w:rFonts w:hint="eastAsia" w:ascii="仿宋_GB2312" w:hAnsi="仿宋_GB2312" w:eastAsia="仿宋_GB2312" w:cs="仿宋_GB2312"/>
          <w:b w:val="0"/>
          <w:bCs/>
          <w:color w:val="000000"/>
          <w:sz w:val="28"/>
          <w:szCs w:val="28"/>
        </w:rPr>
      </w:pPr>
      <w:r>
        <w:rPr>
          <w:rFonts w:hint="eastAsia" w:ascii="仿宋_GB2312" w:hAnsi="仿宋_GB2312" w:eastAsia="仿宋_GB2312" w:cs="仿宋_GB2312"/>
          <w:sz w:val="32"/>
          <w:szCs w:val="32"/>
          <w:lang w:val="en-US" w:eastAsia="zh-CN"/>
        </w:rPr>
        <w:t xml:space="preserve">       </w:t>
      </w:r>
    </w:p>
    <w:p w14:paraId="631521C0">
      <w:pPr>
        <w:pBdr>
          <w:bottom w:val="single" w:color="FFFFFF" w:sz="4" w:space="15"/>
        </w:pBdr>
        <w:tabs>
          <w:tab w:val="left" w:pos="7380"/>
        </w:tabs>
        <w:adjustRightInd w:val="0"/>
        <w:snapToGrid w:val="0"/>
        <w:rPr>
          <w:rFonts w:hint="eastAsia" w:ascii="仿宋_GB2312" w:hAnsi="仿宋_GB2312" w:eastAsia="仿宋_GB2312" w:cs="仿宋_GB2312"/>
          <w:b w:val="0"/>
          <w:bCs/>
          <w:color w:val="000000"/>
          <w:sz w:val="28"/>
          <w:szCs w:val="28"/>
        </w:rPr>
      </w:pPr>
      <w:r>
        <w:rPr>
          <w:rFonts w:hint="eastAsia" w:ascii="仿宋_GB2312" w:hAnsi="仿宋_GB2312" w:eastAsia="仿宋_GB2312" w:cs="仿宋_GB2312"/>
          <w:b w:val="0"/>
          <w:bCs/>
        </w:rPr>
        <w:pict>
          <v:line id="直接连接符 1" o:spid="_x0000_s1029" o:spt="20" style="position:absolute;left:0pt;margin-left:0.75pt;margin-top:13.15pt;height:0.05pt;width:441pt;z-index:251660288;mso-width-relative:page;mso-height-relative:page;" filled="f" stroked="t" coordsize="21600,21600" o:gfxdata="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E5F8ozTAAAABwEAAA8AAAAAAAAAAQAg&#10;AAAAIgAAAGRycy9kb3ducmV2LnhtbFBLAQIUABQAAAAIAIdO4kAIgEWs2gEAAJgDAAAOAAAAAAAA&#10;AAEAIAAAACIBAABkcnMvZTJvRG9jLnhtbFBLBQYAAAAABgAGAFkBAABuBQAAAAA=&#10;">
            <v:path arrowok="t"/>
            <v:fill on="f" focussize="0,0"/>
            <v:stroke color="#000000" joinstyle="round"/>
            <v:imagedata o:title=""/>
            <o:lock v:ext="edit" aspectratio="f"/>
          </v:line>
        </w:pict>
      </w:r>
    </w:p>
    <w:p w14:paraId="44F53D19">
      <w:pPr>
        <w:pBdr>
          <w:bottom w:val="single" w:color="FFFFFF" w:sz="4" w:space="15"/>
        </w:pBdr>
        <w:tabs>
          <w:tab w:val="left" w:pos="7380"/>
        </w:tabs>
        <w:adjustRightInd w:val="0"/>
        <w:snapToGrid w:val="0"/>
        <w:ind w:firstLine="280" w:firstLineChars="100"/>
        <w:rPr>
          <w:rFonts w:ascii="Calibri" w:hAnsi="Calibri" w:eastAsia="宋体" w:cs="Calibri"/>
          <w:kern w:val="2"/>
          <w:sz w:val="21"/>
          <w:szCs w:val="21"/>
          <w:lang w:val="en-US" w:eastAsia="zh-CN" w:bidi="ar-SA"/>
        </w:rPr>
      </w:pPr>
      <w:r>
        <w:rPr>
          <w:rFonts w:hint="eastAsia" w:ascii="仿宋_GB2312" w:hAnsi="仿宋_GB2312" w:eastAsia="仿宋_GB2312" w:cs="仿宋_GB2312"/>
          <w:b w:val="0"/>
          <w:bCs/>
          <w:color w:val="000000"/>
          <w:sz w:val="28"/>
          <w:szCs w:val="28"/>
        </w:rPr>
        <w:t>延安市工业和信息化局</w:t>
      </w:r>
      <w:r>
        <w:rPr>
          <w:rFonts w:hint="eastAsia" w:ascii="仿宋_GB2312" w:hAnsi="仿宋_GB2312" w:eastAsia="仿宋_GB2312" w:cs="仿宋_GB2312"/>
          <w:b w:val="0"/>
          <w:bCs/>
          <w:color w:val="000000"/>
          <w:sz w:val="32"/>
          <w:szCs w:val="32"/>
        </w:rPr>
        <w:t xml:space="preserve"> </w:t>
      </w:r>
      <w:r>
        <w:rPr>
          <w:rFonts w:hint="eastAsia" w:ascii="仿宋_GB2312" w:hAnsi="仿宋_GB2312" w:eastAsia="仿宋_GB2312" w:cs="仿宋_GB2312"/>
          <w:b w:val="0"/>
          <w:bCs/>
        </w:rPr>
        <w:pict>
          <v:line id="直接连接符 3" o:spid="_x0000_s1028" o:spt="20" style="position:absolute;left:0pt;margin-left:0pt;margin-top:22.7pt;height:0.05pt;width:441pt;z-index:251661312;mso-width-relative:page;mso-height-relative:page;" filled="f" stroked="t" coordsize="21600,21600" o:gfxdata="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6rpYMdQAAAAGAQAADwAAAAAAAAAB&#10;ACAAAAAiAAAAZHJzL2Rvd25yZXYueG1sUEsBAhQAFAAAAAgAh07iQAFrR2TbAQAAmAMAAA4AAAAA&#10;AAAAAQAgAAAAIwEAAGRycy9lMm9Eb2MueG1sUEsFBgAAAAAGAAYAWQEAAHAFAAAAAA==&#10;">
            <v:path arrowok="t"/>
            <v:fill on="f" focussize="0,0"/>
            <v:stroke color="#000000" joinstyle="round"/>
            <v:imagedata o:title=""/>
            <o:lock v:ext="edit" aspectratio="f"/>
          </v:line>
        </w:pict>
      </w:r>
      <w:r>
        <w:rPr>
          <w:rFonts w:hint="eastAsia" w:ascii="仿宋_GB2312" w:hAnsi="仿宋_GB2312" w:eastAsia="仿宋_GB2312" w:cs="仿宋_GB2312"/>
          <w:b w:val="0"/>
          <w:bCs/>
          <w:color w:val="000000"/>
          <w:sz w:val="28"/>
          <w:szCs w:val="28"/>
        </w:rPr>
        <w:t xml:space="preserve">              </w:t>
      </w:r>
      <w:r>
        <w:rPr>
          <w:rFonts w:hint="eastAsia" w:ascii="仿宋_GB2312" w:hAnsi="仿宋_GB2312" w:eastAsia="仿宋_GB2312" w:cs="仿宋_GB2312"/>
          <w:b w:val="0"/>
          <w:bCs/>
          <w:color w:val="000000"/>
          <w:sz w:val="28"/>
          <w:szCs w:val="28"/>
          <w:lang w:val="en-US" w:eastAsia="zh-CN"/>
        </w:rPr>
        <w:t xml:space="preserve">  </w:t>
      </w:r>
      <w:r>
        <w:rPr>
          <w:rFonts w:hint="eastAsia" w:ascii="仿宋_GB2312" w:hAnsi="仿宋_GB2312" w:eastAsia="仿宋_GB2312" w:cs="仿宋_GB2312"/>
          <w:b w:val="0"/>
          <w:bCs/>
          <w:color w:val="000000"/>
          <w:sz w:val="28"/>
          <w:szCs w:val="28"/>
        </w:rPr>
        <w:t xml:space="preserve"> </w:t>
      </w:r>
      <w:r>
        <w:rPr>
          <w:rFonts w:hint="eastAsia" w:ascii="仿宋_GB2312" w:hAnsi="仿宋_GB2312" w:eastAsia="仿宋_GB2312" w:cs="仿宋_GB2312"/>
          <w:b w:val="0"/>
          <w:bCs/>
          <w:color w:val="000000"/>
          <w:sz w:val="28"/>
          <w:szCs w:val="28"/>
          <w:lang w:val="en-US" w:eastAsia="zh-CN"/>
        </w:rPr>
        <w:t xml:space="preserve">  </w:t>
      </w:r>
      <w:r>
        <w:rPr>
          <w:rFonts w:hint="eastAsia" w:ascii="仿宋_GB2312" w:hAnsi="仿宋_GB2312" w:eastAsia="仿宋_GB2312" w:cs="仿宋_GB2312"/>
          <w:b w:val="0"/>
          <w:bCs/>
          <w:color w:val="000000"/>
          <w:sz w:val="28"/>
          <w:szCs w:val="28"/>
        </w:rPr>
        <w:t>202</w:t>
      </w:r>
      <w:r>
        <w:rPr>
          <w:rFonts w:hint="eastAsia" w:ascii="仿宋_GB2312" w:hAnsi="仿宋_GB2312" w:eastAsia="仿宋_GB2312" w:cs="仿宋_GB2312"/>
          <w:b w:val="0"/>
          <w:bCs/>
          <w:color w:val="000000"/>
          <w:sz w:val="28"/>
          <w:szCs w:val="28"/>
          <w:lang w:val="en-US" w:eastAsia="zh-CN"/>
        </w:rPr>
        <w:t>4</w:t>
      </w:r>
      <w:r>
        <w:rPr>
          <w:rFonts w:hint="eastAsia" w:ascii="仿宋_GB2312" w:hAnsi="仿宋_GB2312" w:eastAsia="仿宋_GB2312" w:cs="仿宋_GB2312"/>
          <w:b w:val="0"/>
          <w:bCs/>
          <w:color w:val="000000"/>
          <w:sz w:val="28"/>
          <w:szCs w:val="28"/>
        </w:rPr>
        <w:t>年</w:t>
      </w:r>
      <w:r>
        <w:rPr>
          <w:rFonts w:hint="eastAsia" w:ascii="仿宋_GB2312" w:hAnsi="仿宋_GB2312" w:eastAsia="仿宋_GB2312" w:cs="仿宋_GB2312"/>
          <w:b w:val="0"/>
          <w:bCs/>
          <w:color w:val="000000"/>
          <w:sz w:val="28"/>
          <w:szCs w:val="28"/>
          <w:lang w:val="en-US" w:eastAsia="zh-CN"/>
        </w:rPr>
        <w:t>9</w:t>
      </w:r>
      <w:r>
        <w:rPr>
          <w:rFonts w:hint="eastAsia" w:ascii="仿宋_GB2312" w:hAnsi="仿宋_GB2312" w:eastAsia="仿宋_GB2312" w:cs="仿宋_GB2312"/>
          <w:b w:val="0"/>
          <w:bCs/>
          <w:color w:val="000000"/>
          <w:sz w:val="28"/>
          <w:szCs w:val="28"/>
        </w:rPr>
        <w:t>月</w:t>
      </w:r>
      <w:r>
        <w:rPr>
          <w:rFonts w:hint="eastAsia" w:ascii="仿宋_GB2312" w:hAnsi="仿宋_GB2312" w:eastAsia="仿宋_GB2312" w:cs="仿宋_GB2312"/>
          <w:b w:val="0"/>
          <w:bCs/>
          <w:color w:val="000000"/>
          <w:sz w:val="28"/>
          <w:szCs w:val="28"/>
          <w:lang w:val="en-US" w:eastAsia="zh-CN"/>
        </w:rPr>
        <w:t>25</w:t>
      </w:r>
      <w:r>
        <w:rPr>
          <w:rFonts w:hint="eastAsia" w:ascii="仿宋_GB2312" w:hAnsi="仿宋_GB2312" w:eastAsia="仿宋_GB2312" w:cs="仿宋_GB2312"/>
          <w:b w:val="0"/>
          <w:bCs/>
          <w:color w:val="000000"/>
          <w:sz w:val="28"/>
          <w:szCs w:val="28"/>
        </w:rPr>
        <w:t>日印发</w:t>
      </w:r>
      <w:r>
        <w:rPr>
          <w:rFonts w:ascii="仿宋_GB2312" w:hAnsi="仿宋_GB2312" w:eastAsia="仿宋_GB2312" w:cs="仿宋_GB2312"/>
          <w:sz w:val="32"/>
          <w:szCs w:val="32"/>
        </w:rPr>
        <w:t xml:space="preserve">   </w:t>
      </w:r>
    </w:p>
    <w:sectPr>
      <w:footerReference r:id="rId3" w:type="default"/>
      <w:pgSz w:w="11906" w:h="16838"/>
      <w:pgMar w:top="2098" w:right="1474" w:bottom="1984" w:left="1587" w:header="851" w:footer="1474" w:gutter="0"/>
      <w:paperSrc/>
      <w:pgNumType w:fmt="numberInDash"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BBEB5D">
    <w:pPr>
      <w:pStyle w:val="2"/>
    </w:pPr>
    <w:r>
      <w:rPr>
        <w:sz w:val="18"/>
      </w:rPr>
      <w:pict>
        <v:shape id="_x0000_s2050" o:spid="_x0000_s2050"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6DDF87BC">
                <w:pPr>
                  <w:pStyle w:val="2"/>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OWIxMmI4MGRmZGJmOGI4NmIwNzdiYWUwMmE4Zjg3ZDIifQ=="/>
  </w:docVars>
  <w:rsids>
    <w:rsidRoot w:val="5C5A5289"/>
    <w:rsid w:val="00052658"/>
    <w:rsid w:val="00482AC8"/>
    <w:rsid w:val="004E14FE"/>
    <w:rsid w:val="00746B42"/>
    <w:rsid w:val="008333AE"/>
    <w:rsid w:val="00837C8E"/>
    <w:rsid w:val="008E543A"/>
    <w:rsid w:val="009E68D5"/>
    <w:rsid w:val="00B6702E"/>
    <w:rsid w:val="00CF2E75"/>
    <w:rsid w:val="00D4596E"/>
    <w:rsid w:val="00F97964"/>
    <w:rsid w:val="04853BDC"/>
    <w:rsid w:val="064E5562"/>
    <w:rsid w:val="065307FB"/>
    <w:rsid w:val="06F43EBC"/>
    <w:rsid w:val="07073317"/>
    <w:rsid w:val="085F49FC"/>
    <w:rsid w:val="0995270C"/>
    <w:rsid w:val="0C7B4664"/>
    <w:rsid w:val="0D3B1174"/>
    <w:rsid w:val="0E154E2B"/>
    <w:rsid w:val="12912699"/>
    <w:rsid w:val="14EA20E1"/>
    <w:rsid w:val="17600AEC"/>
    <w:rsid w:val="1C1C16EE"/>
    <w:rsid w:val="1C835F44"/>
    <w:rsid w:val="1EA810DE"/>
    <w:rsid w:val="1F935C39"/>
    <w:rsid w:val="233773CB"/>
    <w:rsid w:val="23B83833"/>
    <w:rsid w:val="24225D1B"/>
    <w:rsid w:val="24285EC4"/>
    <w:rsid w:val="29460584"/>
    <w:rsid w:val="2A9475E3"/>
    <w:rsid w:val="2CFC5D6B"/>
    <w:rsid w:val="2E2D4E56"/>
    <w:rsid w:val="2EA97E02"/>
    <w:rsid w:val="2EAA5649"/>
    <w:rsid w:val="30A9602E"/>
    <w:rsid w:val="3A6D2523"/>
    <w:rsid w:val="3AEC3B91"/>
    <w:rsid w:val="3BC2416F"/>
    <w:rsid w:val="3E0A5A65"/>
    <w:rsid w:val="4686653E"/>
    <w:rsid w:val="49E932B9"/>
    <w:rsid w:val="55D062EE"/>
    <w:rsid w:val="5963131C"/>
    <w:rsid w:val="5AA1175A"/>
    <w:rsid w:val="5C5A5289"/>
    <w:rsid w:val="5D910270"/>
    <w:rsid w:val="644D1B6F"/>
    <w:rsid w:val="646F38EE"/>
    <w:rsid w:val="6B5001C2"/>
    <w:rsid w:val="6D535020"/>
    <w:rsid w:val="6E2C300C"/>
    <w:rsid w:val="6E400455"/>
    <w:rsid w:val="732D5C09"/>
    <w:rsid w:val="743C47DB"/>
    <w:rsid w:val="746A5E36"/>
    <w:rsid w:val="748F05F4"/>
    <w:rsid w:val="754A2FD3"/>
    <w:rsid w:val="78A06BB6"/>
    <w:rsid w:val="7DAE60F0"/>
    <w:rsid w:val="7DDC155F"/>
    <w:rsid w:val="7EBF0379"/>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iPriority="99" w:name="header"/>
    <w:lsdException w:qFormat="1" w:unhideWhenUsed="0" w:uiPriority="0"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6">
    <w:name w:val="Default Paragraph Font"/>
    <w:semiHidden/>
    <w:qFormat/>
    <w:uiPriority w:val="99"/>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99"/>
    <w:pPr>
      <w:spacing w:beforeAutospacing="1" w:afterAutospacing="1"/>
      <w:jc w:val="left"/>
    </w:pPr>
    <w:rPr>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50" textRotate="1"/>
    <customShpInfo spid="_x0000_s1029"/>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2</Pages>
  <Words>373</Words>
  <Characters>476</Characters>
  <Lines>0</Lines>
  <Paragraphs>0</Paragraphs>
  <TotalTime>58</TotalTime>
  <ScaleCrop>false</ScaleCrop>
  <LinksUpToDate>false</LinksUpToDate>
  <CharactersWithSpaces>557</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2020-06-02T07:59:00Z</dcterms:created>
  <dc:creator>Administrator</dc:creator>
  <cp:lastModifiedBy>絮言</cp:lastModifiedBy>
  <cp:lastPrinted>2024-09-25T07:13:00Z</cp:lastPrinted>
  <dcterms:modified xsi:type="dcterms:W3CDTF">2024-09-25T07:13:02Z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0C50F2C5D44A43DA99FA821EDA04F457</vt:lpwstr>
  </property>
</Properties>
</file>