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信息化维护费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苏州市工业和信息化局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23.6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23.6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23.6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22.39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1.21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1.21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23.6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22.39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综合运维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5.79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网络安全外包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16.6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16.6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维护投诉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&lt;=20次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网站普查报告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信息系统日常维护合格率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故障修复时效性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&lt;=5天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对信息系统安全性能的改善或提升程度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确保局内办公系统维护更新以及网络设备安全运行。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办公系统运行高效，信息化建设安全可靠。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确保局内办公系统维护更新以及网络设备安全运行。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日常办公系统驻场服务，保障网络安全运行，保障办公设备日常维护。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网络安全得到保障，日常办公设备运行正常。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