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27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南宁市2025年第四季度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支持</w:t>
      </w:r>
    </w:p>
    <w:p w14:paraId="34A22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规上其他营利性服务业发展若干措施</w:t>
      </w:r>
    </w:p>
    <w:bookmarkEnd w:id="0"/>
    <w:p w14:paraId="33FFB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84F6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贯彻落实市委、市政府关于经济工作的决策部署，紧抓四季度关键时期，进一步增强市场信心，推动2025年四季度全市规上其他营利性服务业持续向好，特针对南宁市规上其他营利性服务业重点行业制定以下奖励措施。</w:t>
      </w:r>
    </w:p>
    <w:p w14:paraId="5CD2F5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互联网和其他服务业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。对2025年截止到四季度末累计营业收入同比增速达50%及以上,且第四季度单季同比增量达1亿元以上,按第四季度增量的2.5‰奖励；对于无基数企业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按第四季度增量的1.5‰奖励，最高不超过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00万元。</w:t>
      </w:r>
    </w:p>
    <w:p w14:paraId="50B6C6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、软件和信息技术服务业。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对2025年截止到四季度末累计营业收入同比增速达20%及以上,1-11月累计营收超25亿元的企业，第四季度单季同比正增长,按第四季度增量的5‰奖励；1-11月累计营收超5亿元的企业，第四季度单季同比正增长,按第四季度增量的2.5‰奖励；1-11月累计营收超1亿元的企业，第四季度单季同比正增长,按第四季度增量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‰奖励。对于无基数企业,按第四季度增量的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.5‰奖励。上述条款每家企业最高奖励不超过100万元。</w:t>
      </w:r>
    </w:p>
    <w:p w14:paraId="3B30B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三、租赁和商务服务业。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2025年截止到四季度末累计营业收入同比增速达15%及以上,1-11月累计营收超50亿元的企业，第四季度单季同比正增长,按第四季度增量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的20‰奖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励；1-11月累计营收超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亿元的企业，第四季度单季同比增长30%以上,按第四季度增量的2.5‰奖励；1-11月累计营收超1亿元的企业，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第四季度单季同比增长50%以上,按第四季度增量的2.5‰奖励，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对于无基数企业,按第四季度增量的0.75‰奖励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上述条款每家企业最高奖励不超过100万元。  </w:t>
      </w:r>
    </w:p>
    <w:p w14:paraId="60D7B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四、科学研究和技术服务业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。2025年截止到四季度末累计营业收入同比增速达20%及以上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1-11月累计营收超4亿元的企业，第四季度单季同比正增长,按第四季度增量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的10‰奖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励；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1-11月累计营收超1亿元的企业，第四季度单季同比增长30%以上,按第四季度增量的2.5‰奖励；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对于无基数企业,按第四季度增量的1‰奖励；对扭负为正且上年度营收超10亿元企业，一次性奖励50万元。</w:t>
      </w:r>
    </w:p>
    <w:p w14:paraId="102ED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五、居民服务、修理和其他服务业。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2025年截止到四季度末累计营业收入同比增速达50%及以上,1-11月累计营收超1亿元的企业，第四季度单季同比增长30%以上,按第四季度增量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的5‰奖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励；对于无基数企业,按第四季度增量的2.5‰奖励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上述条款每家企业最高奖励不超过50万元。</w:t>
      </w:r>
    </w:p>
    <w:p w14:paraId="08107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六、文化、体育和娱乐业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。2025年截止到四季度末累计营业收入同比增速达10%及以上,1-11月累计营收超10亿元的企业，第四季度单季同比正增长,按第四季度增量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的5‰奖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励；1-11月累计营收超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亿元的企业，第四季度单季同比增长30%以上,按第四季度增量的5‰奖励；对于无基数企业,按第四季度增量的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0.75‰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奖励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上述条款每家企业最高奖励不超过100万元。</w:t>
      </w:r>
    </w:p>
    <w:p w14:paraId="79FFD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本政策措施由市发展改革委负责解释，自印发之日起施行，有效期至2025年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月31日。文中涉及的奖励或补助同类政策条款企业不得重复享受。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\5FAE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FEF78E"/>
    <w:multiLevelType w:val="singleLevel"/>
    <w:tmpl w:val="56FEF78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E5251"/>
    <w:rsid w:val="188D26DF"/>
    <w:rsid w:val="30731C6A"/>
    <w:rsid w:val="3A2D057F"/>
    <w:rsid w:val="47322570"/>
    <w:rsid w:val="5BDE5251"/>
    <w:rsid w:val="632772B9"/>
    <w:rsid w:val="7D291E8D"/>
    <w:rsid w:val="7F05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1035</Words>
  <Characters>1158</Characters>
  <Lines>0</Lines>
  <Paragraphs>0</Paragraphs>
  <TotalTime>128</TotalTime>
  <ScaleCrop>false</ScaleCrop>
  <LinksUpToDate>false</LinksUpToDate>
  <CharactersWithSpaces>1161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2025-10-23T05:35:00Z</dcterms:created>
  <dc:creator>nana</dc:creator>
  <cp:lastModifiedBy>scan</cp:lastModifiedBy>
  <cp:lastPrinted>2025-10-27T08:15:20Z</cp:lastPrinted>
  <dcterms:modified xsi:type="dcterms:W3CDTF">2025-10-27T10:23:22Z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eyJoZGlkIjoiM2JlZjM3OThkNDI1YWVmY2YyN2I4MjQyMjI2ODYxOGUiLCJ1c2VySWQiOiIyNDk2ODE0OTkifQ==</vt:lpwstr>
  </property>
  <property fmtid="{D5CDD505-2E9C-101B-9397-08002B2CF9AE}" pid="4" name="ICV">
    <vt:lpwstr>CB6BEB5A05244BF2A64A5B3BCD64B053_13</vt:lpwstr>
  </property>
</Properties>
</file>