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before="0" w:beforeAutospacing="0" w:after="0" w:afterAutospacing="0" w:line="520" w:lineRule="exact"/>
        <w:ind w:left="0" w:leftChars="0" w:firstLine="0" w:firstLineChars="0"/>
        <w:rPr>
          <w:rFonts w:hint="eastAsia" w:ascii="黑体" w:hAnsi="黑体" w:eastAsia="黑体" w:cs="方正小标宋简体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方正小标宋简体"/>
          <w:color w:val="00000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方正小标宋简体"/>
          <w:color w:val="000000"/>
          <w:sz w:val="32"/>
          <w:szCs w:val="32"/>
          <w:shd w:val="clear" w:color="auto" w:fill="FFFFFF"/>
          <w:lang w:val="en-US" w:eastAsia="zh-CN"/>
        </w:rPr>
        <w:t>3</w:t>
      </w: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hint="default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南宁市现代服务业企业奖励申报</w:t>
      </w:r>
      <w:r>
        <w:rPr>
          <w:rFonts w:hint="eastAsia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流程指引</w:t>
      </w: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560" w:lineRule="exact"/>
        <w:ind w:firstLine="640"/>
        <w:rPr>
          <w:rFonts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一、企业申报端</w:t>
      </w:r>
    </w:p>
    <w:p>
      <w:pPr>
        <w:pStyle w:val="3"/>
        <w:numPr>
          <w:ilvl w:val="0"/>
          <w:numId w:val="0"/>
        </w:numPr>
        <w:spacing w:before="0" w:after="0"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40"/>
        </w:rPr>
      </w:pPr>
      <w:r>
        <w:rPr>
          <w:rFonts w:hint="eastAsia" w:ascii="楷体_GB2312" w:hAnsi="楷体_GB2312" w:eastAsia="楷体_GB2312" w:cs="楷体_GB2312"/>
          <w:sz w:val="32"/>
          <w:szCs w:val="40"/>
        </w:rPr>
        <w:t>（一）企业注册与认证</w:t>
      </w:r>
    </w:p>
    <w:p>
      <w:pPr>
        <w:pStyle w:val="4"/>
        <w:spacing w:before="0" w:after="0" w:line="560" w:lineRule="exact"/>
        <w:ind w:firstLine="640"/>
        <w:rPr>
          <w:rFonts w:ascii="仿宋_GB2312" w:hAnsi="仿宋_GB2312" w:eastAsia="仿宋_GB2312" w:cs="仿宋_GB2312"/>
          <w:b w:val="0"/>
          <w:bCs/>
          <w:color w:val="0000FF"/>
          <w:szCs w:val="32"/>
          <w:u w:val="singl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/>
          <w:szCs w:val="32"/>
        </w:rPr>
        <w:t>1.网址：</w:t>
      </w:r>
      <w:r>
        <w:fldChar w:fldCharType="begin"/>
      </w:r>
      <w:r>
        <w:instrText xml:space="preserve"> HYPERLINK "https://www.nnzcdx.com.cn/index/" </w:instrText>
      </w:r>
      <w:r>
        <w:fldChar w:fldCharType="separate"/>
      </w:r>
      <w:r>
        <w:rPr>
          <w:rStyle w:val="10"/>
          <w:rFonts w:hint="eastAsia" w:ascii="仿宋_GB2312" w:hAnsi="仿宋_GB2312" w:eastAsia="仿宋_GB2312" w:cs="仿宋_GB2312"/>
          <w:b w:val="0"/>
          <w:bCs/>
          <w:color w:val="auto"/>
          <w:szCs w:val="32"/>
          <w:u w:val="none"/>
          <w:shd w:val="clear" w:color="auto" w:fill="FFFFFF"/>
        </w:rPr>
        <w:t>https://www.nnzcdx.com.cn/index/</w:t>
      </w:r>
      <w:r>
        <w:rPr>
          <w:rStyle w:val="10"/>
          <w:rFonts w:hint="eastAsia" w:ascii="仿宋_GB2312" w:hAnsi="仿宋_GB2312" w:eastAsia="仿宋_GB2312" w:cs="仿宋_GB2312"/>
          <w:b w:val="0"/>
          <w:bCs/>
          <w:color w:val="auto"/>
          <w:szCs w:val="32"/>
          <w:u w:val="none"/>
          <w:shd w:val="clear" w:color="auto" w:fill="FFFFFF"/>
        </w:rPr>
        <w:fldChar w:fldCharType="end"/>
      </w:r>
    </w:p>
    <w:p>
      <w:pPr>
        <w:pStyle w:val="4"/>
        <w:spacing w:before="0" w:after="0" w:line="560" w:lineRule="exact"/>
        <w:ind w:firstLine="640"/>
        <w:rPr>
          <w:rFonts w:ascii="仿宋_GB2312" w:hAnsi="仿宋_GB2312" w:eastAsia="仿宋_GB2312" w:cs="仿宋_GB2312"/>
          <w:b w:val="0"/>
          <w:bCs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Cs w:val="32"/>
        </w:rPr>
        <w:t>2.企业注册步骤</w:t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第一步：在主页红圈位置点击“注册”按钮。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5255895" cy="3507740"/>
            <wp:effectExtent l="38100" t="38100" r="97155" b="927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403" cy="351918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第二步：填写企业及联系人信息，提交后会显示注册成功。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5255895" cy="4277360"/>
            <wp:effectExtent l="38100" t="38100" r="97155" b="1041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794" cy="4290853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jc w:val="center"/>
      </w:pPr>
      <w:r>
        <w:drawing>
          <wp:inline distT="0" distB="0" distL="0" distR="0">
            <wp:extent cx="5253355" cy="3392170"/>
            <wp:effectExtent l="38100" t="38100" r="99695" b="939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5732" cy="3406796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2"/>
        <w:ind w:firstLine="560"/>
      </w:pPr>
    </w:p>
    <w:p>
      <w:pPr>
        <w:pStyle w:val="4"/>
        <w:spacing w:before="0" w:after="0" w:line="560" w:lineRule="exact"/>
        <w:ind w:firstLine="420" w:firstLineChars="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bCs/>
        </w:rPr>
        <w:t>3.企业认证步骤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24"/>
        </w:rPr>
        <w:t>第一步：在注册成功页面点击“下一步，完善企业信息”，也可以使用注册成功的账号登录平台，在“企业主页”—&gt;企业信息—&gt;认证信息中进行企业认证信息的补充。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782185" cy="3891915"/>
            <wp:effectExtent l="38100" t="38100" r="94615" b="895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1524" cy="3924167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第二步：企业认证材料补充完毕并提交后，需要等待平台的审核，审核通过后即可认证成功。</w:t>
      </w:r>
    </w:p>
    <w:p>
      <w:pPr>
        <w:ind w:firstLine="0" w:firstLineChars="0"/>
        <w:jc w:val="center"/>
      </w:pPr>
      <w:r>
        <w:drawing>
          <wp:inline distT="0" distB="0" distL="0" distR="0">
            <wp:extent cx="5243195" cy="3194685"/>
            <wp:effectExtent l="38100" t="38100" r="90805" b="10096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980" cy="3213036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hint="eastAsia" w:ascii="楷体_GB2312" w:hAnsi="楷体_GB2312" w:eastAsia="楷体_GB2312" w:cs="楷体_GB2312"/>
          <w:sz w:val="32"/>
          <w:szCs w:val="40"/>
        </w:rPr>
      </w:pP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40"/>
        </w:rPr>
      </w:pPr>
      <w:r>
        <w:rPr>
          <w:rFonts w:hint="eastAsia" w:ascii="楷体_GB2312" w:hAnsi="楷体_GB2312" w:eastAsia="楷体_GB2312" w:cs="楷体_GB2312"/>
          <w:sz w:val="32"/>
          <w:szCs w:val="40"/>
        </w:rPr>
        <w:t>（二）政策申报</w:t>
      </w:r>
    </w:p>
    <w:p>
      <w:pPr>
        <w:pStyle w:val="4"/>
        <w:spacing w:before="0" w:after="0" w:line="560" w:lineRule="exact"/>
        <w:ind w:firstLine="643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1</w:t>
      </w:r>
      <w:r>
        <w:rPr>
          <w:rFonts w:ascii="仿宋" w:hAnsi="仿宋" w:eastAsia="仿宋"/>
        </w:rPr>
        <w:t>.</w:t>
      </w:r>
      <w:r>
        <w:rPr>
          <w:rFonts w:hint="eastAsia" w:ascii="仿宋" w:hAnsi="仿宋" w:eastAsia="仿宋"/>
        </w:rPr>
        <w:t>政策申报流程</w:t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第一步：通过政策条件筛选或者搜索栏输入关键字，找到《南宁市202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24"/>
        </w:rPr>
        <w:t>年现代服务业企业奖励》政策，点击政策进入详情页。</w:t>
      </w:r>
    </w:p>
    <w:p>
      <w:pPr>
        <w:ind w:firstLine="0" w:firstLineChars="0"/>
        <w:jc w:val="center"/>
        <w:rPr>
          <w:rFonts w:ascii="仿宋_GB2312" w:hAnsi="仿宋" w:eastAsia="仿宋_GB2312"/>
          <w:sz w:val="32"/>
          <w:szCs w:val="24"/>
        </w:rPr>
      </w:pPr>
      <w:r>
        <w:drawing>
          <wp:inline distT="0" distB="0" distL="114300" distR="114300">
            <wp:extent cx="5626735" cy="2125980"/>
            <wp:effectExtent l="25400" t="25400" r="81915" b="8699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26735" cy="212598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hint="eastAsia" w:ascii="仿宋_GB2312" w:hAnsi="仿宋" w:eastAsia="仿宋_GB2312"/>
          <w:sz w:val="32"/>
          <w:szCs w:val="24"/>
        </w:rPr>
      </w:pPr>
    </w:p>
    <w:p>
      <w:pPr>
        <w:pStyle w:val="2"/>
        <w:rPr>
          <w:rFonts w:hint="eastAsia" w:ascii="仿宋_GB2312" w:hAnsi="仿宋" w:eastAsia="仿宋_GB2312"/>
          <w:sz w:val="32"/>
          <w:szCs w:val="24"/>
        </w:rPr>
      </w:pPr>
    </w:p>
    <w:p>
      <w:pPr>
        <w:rPr>
          <w:rFonts w:hint="eastAsia"/>
        </w:rPr>
      </w:pP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第二步，在政策详情页，点击“立即申报”进入申报页面。</w:t>
      </w:r>
    </w:p>
    <w:p>
      <w:pPr>
        <w:ind w:firstLine="0" w:firstLineChars="0"/>
        <w:jc w:val="center"/>
        <w:rPr>
          <w:rFonts w:ascii="仿宋_GB2312" w:hAnsi="仿宋" w:eastAsia="仿宋_GB2312"/>
          <w:sz w:val="32"/>
          <w:szCs w:val="24"/>
        </w:rPr>
      </w:pPr>
      <w:r>
        <w:drawing>
          <wp:inline distT="0" distB="0" distL="114300" distR="114300">
            <wp:extent cx="5228590" cy="2461260"/>
            <wp:effectExtent l="25400" t="25400" r="80010" b="8509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8590" cy="246126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仿宋" w:eastAsia="仿宋_GB2312"/>
          <w:color w:val="FF0000"/>
          <w:sz w:val="24"/>
          <w:szCs w:val="21"/>
        </w:rPr>
      </w:pPr>
      <w:r>
        <w:rPr>
          <w:rFonts w:hint="eastAsia" w:ascii="仿宋_GB2312" w:hAnsi="仿宋" w:eastAsia="仿宋_GB2312"/>
          <w:sz w:val="32"/>
          <w:szCs w:val="24"/>
        </w:rPr>
        <w:t>第三步：根据填报要求填写基本信息。</w:t>
      </w:r>
      <w:r>
        <w:rPr>
          <w:rFonts w:hint="eastAsia" w:ascii="仿宋_GB2312" w:hAnsi="仿宋" w:eastAsia="仿宋_GB2312"/>
          <w:color w:val="FF0000"/>
          <w:sz w:val="24"/>
          <w:szCs w:val="21"/>
        </w:rPr>
        <w:t>（注意：带有红色*号的为必填项，不带红色*号的为非必项。）</w:t>
      </w:r>
    </w:p>
    <w:p>
      <w:pPr>
        <w:pStyle w:val="14"/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在企业基本信息模块，企业根据自己的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实际</w:t>
      </w:r>
      <w:r>
        <w:rPr>
          <w:rFonts w:hint="eastAsia" w:ascii="仿宋_GB2312" w:hAnsi="仿宋" w:eastAsia="仿宋_GB2312"/>
          <w:sz w:val="32"/>
          <w:szCs w:val="24"/>
        </w:rPr>
        <w:t>信息进行填写。</w:t>
      </w:r>
    </w:p>
    <w:p>
      <w:pPr>
        <w:spacing w:line="560" w:lineRule="exact"/>
        <w:ind w:firstLine="560" w:firstLineChars="200"/>
        <w:jc w:val="left"/>
        <w:rPr>
          <w:rFonts w:hint="eastAsia" w:ascii="仿宋_GB2312" w:hAnsi="仿宋" w:eastAsia="仿宋_GB2312"/>
          <w:sz w:val="32"/>
          <w:szCs w:val="24"/>
        </w:rPr>
      </w:pPr>
      <w:r>
        <w:drawing>
          <wp:anchor distT="0" distB="0" distL="114935" distR="114935" simplePos="0" relativeHeight="251663360" behindDoc="0" locked="0" layoutInCell="1" allowOverlap="1">
            <wp:simplePos x="0" y="0"/>
            <wp:positionH relativeFrom="column">
              <wp:posOffset>710565</wp:posOffset>
            </wp:positionH>
            <wp:positionV relativeFrom="paragraph">
              <wp:posOffset>107315</wp:posOffset>
            </wp:positionV>
            <wp:extent cx="4584700" cy="3404235"/>
            <wp:effectExtent l="25400" t="25400" r="85725" b="85090"/>
            <wp:wrapTopAndBottom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340423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spacing w:line="560" w:lineRule="exact"/>
        <w:ind w:firstLine="640" w:firstLineChars="200"/>
        <w:jc w:val="left"/>
      </w:pPr>
      <w:r>
        <w:rPr>
          <w:rFonts w:hint="eastAsia" w:ascii="仿宋_GB2312" w:hAnsi="仿宋" w:eastAsia="仿宋_GB2312"/>
          <w:sz w:val="32"/>
          <w:szCs w:val="24"/>
        </w:rPr>
        <w:t>第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四</w:t>
      </w:r>
      <w:r>
        <w:rPr>
          <w:rFonts w:hint="eastAsia" w:ascii="仿宋_GB2312" w:hAnsi="仿宋" w:eastAsia="仿宋_GB2312"/>
          <w:sz w:val="32"/>
          <w:szCs w:val="24"/>
        </w:rPr>
        <w:t>步：根据选择的申请资金奖励类型不同，所需上传的附件也不同。点击“点击上传”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按钮</w:t>
      </w:r>
      <w:r>
        <w:rPr>
          <w:rFonts w:hint="eastAsia" w:ascii="仿宋_GB2312" w:hAnsi="仿宋" w:eastAsia="仿宋_GB2312"/>
          <w:sz w:val="32"/>
          <w:szCs w:val="24"/>
        </w:rPr>
        <w:t>，上传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申报相关附件</w:t>
      </w:r>
      <w:r>
        <w:rPr>
          <w:rFonts w:hint="eastAsia" w:ascii="仿宋_GB2312" w:hAnsi="仿宋" w:eastAsia="仿宋_GB2312"/>
          <w:sz w:val="32"/>
          <w:szCs w:val="24"/>
        </w:rPr>
        <w:t>。</w:t>
      </w:r>
      <w:r>
        <w:rPr>
          <w:rFonts w:hint="eastAsia" w:ascii="仿宋_GB2312" w:hAnsi="仿宋" w:eastAsia="仿宋_GB2312"/>
          <w:color w:val="FF0000"/>
          <w:sz w:val="24"/>
          <w:szCs w:val="21"/>
        </w:rPr>
        <w:t>（注意：带有红色*号的为必填项，不带红色*号的为非必项。</w:t>
      </w:r>
      <w:r>
        <w:rPr>
          <w:rFonts w:hint="eastAsia" w:ascii="仿宋_GB2312" w:hAnsi="仿宋" w:eastAsia="仿宋_GB2312"/>
          <w:color w:val="FF0000"/>
          <w:sz w:val="24"/>
          <w:szCs w:val="21"/>
          <w:lang w:eastAsia="zh-CN"/>
        </w:rPr>
        <w:t>）</w:t>
      </w:r>
    </w:p>
    <w:p>
      <w:pPr>
        <w:ind w:firstLine="0" w:firstLineChars="0"/>
        <w:jc w:val="center"/>
        <w:rPr>
          <w:b/>
        </w:rPr>
      </w:pPr>
      <w:r>
        <w:drawing>
          <wp:inline distT="0" distB="0" distL="114300" distR="114300">
            <wp:extent cx="3287395" cy="3105785"/>
            <wp:effectExtent l="25400" t="25400" r="87630" b="8826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87395" cy="310578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五</w:t>
      </w:r>
      <w:r>
        <w:rPr>
          <w:rFonts w:hint="eastAsia" w:ascii="仿宋_GB2312" w:hAnsi="仿宋" w:eastAsia="仿宋_GB2312"/>
          <w:sz w:val="32"/>
          <w:szCs w:val="24"/>
        </w:rPr>
        <w:t>步：委托人办理（如果是委托人办理，则需填写委托人相关信息，</w:t>
      </w:r>
      <w:r>
        <w:rPr>
          <w:rFonts w:hint="eastAsia" w:ascii="仿宋_GB2312" w:hAnsi="仿宋" w:eastAsia="仿宋_GB2312"/>
          <w:color w:val="FF0000"/>
          <w:sz w:val="32"/>
          <w:szCs w:val="24"/>
        </w:rPr>
        <w:t>非</w:t>
      </w:r>
      <w:r>
        <w:rPr>
          <w:rFonts w:hint="eastAsia" w:ascii="仿宋_GB2312" w:hAnsi="仿宋" w:eastAsia="仿宋_GB2312"/>
          <w:sz w:val="32"/>
          <w:szCs w:val="24"/>
        </w:rPr>
        <w:t>委托人办理直接</w:t>
      </w:r>
      <w:r>
        <w:rPr>
          <w:rFonts w:hint="eastAsia" w:ascii="仿宋_GB2312" w:hAnsi="仿宋" w:eastAsia="仿宋_GB2312"/>
          <w:color w:val="FF0000"/>
          <w:sz w:val="32"/>
          <w:szCs w:val="24"/>
        </w:rPr>
        <w:t>不勾选委托人</w:t>
      </w:r>
      <w:r>
        <w:rPr>
          <w:rFonts w:hint="eastAsia" w:ascii="仿宋_GB2312" w:hAnsi="仿宋" w:eastAsia="仿宋_GB2312"/>
          <w:sz w:val="32"/>
          <w:szCs w:val="24"/>
        </w:rPr>
        <w:t>办理选项即可）</w:t>
      </w:r>
    </w:p>
    <w:p>
      <w:pPr>
        <w:ind w:firstLine="0" w:firstLineChars="0"/>
        <w:jc w:val="center"/>
      </w:pPr>
      <w:r>
        <w:drawing>
          <wp:inline distT="0" distB="0" distL="0" distR="0">
            <wp:extent cx="5287010" cy="2448560"/>
            <wp:effectExtent l="57150" t="57150" r="123190" b="12319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97454" cy="2453457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0" w:firstLineChars="0"/>
        <w:rPr>
          <w:rFonts w:ascii="仿宋_GB2312" w:hAnsi="仿宋" w:eastAsia="仿宋_GB2312"/>
          <w:sz w:val="32"/>
          <w:szCs w:val="24"/>
        </w:rPr>
      </w:pP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第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六</w:t>
      </w:r>
      <w:r>
        <w:rPr>
          <w:rFonts w:hint="eastAsia" w:ascii="仿宋_GB2312" w:hAnsi="仿宋" w:eastAsia="仿宋_GB2312"/>
          <w:sz w:val="32"/>
          <w:szCs w:val="24"/>
        </w:rPr>
        <w:t>步：签署信用承诺。</w:t>
      </w:r>
    </w:p>
    <w:p>
      <w:pPr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（1）勾选“申请人承诺”。</w:t>
      </w:r>
    </w:p>
    <w:p>
      <w:pPr>
        <w:pStyle w:val="2"/>
        <w:ind w:firstLine="0" w:firstLineChars="0"/>
        <w:jc w:val="center"/>
      </w:pPr>
      <w:r>
        <w:drawing>
          <wp:inline distT="0" distB="0" distL="0" distR="0">
            <wp:extent cx="5351145" cy="2885440"/>
            <wp:effectExtent l="57150" t="57150" r="116205" b="10541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59242" cy="2889894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）勾选后会弹窗签署弹窗，签署“申请人承诺”。</w:t>
      </w:r>
    </w:p>
    <w:p>
      <w:pPr>
        <w:pStyle w:val="2"/>
        <w:ind w:firstLine="0" w:firstLineChars="0"/>
        <w:jc w:val="center"/>
      </w:pPr>
      <w:r>
        <w:drawing>
          <wp:inline distT="0" distB="0" distL="0" distR="0">
            <wp:extent cx="5351145" cy="3257550"/>
            <wp:effectExtent l="57150" t="57150" r="116205" b="11430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60851" cy="3263548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640"/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）点击签署后，勾选“我已确认本次承诺”并点击“确认承诺”，等待片刻后回到申报主页。</w:t>
      </w:r>
    </w:p>
    <w:p>
      <w:pPr>
        <w:pStyle w:val="2"/>
        <w:ind w:firstLine="0" w:firstLineChars="0"/>
      </w:pPr>
      <w:r>
        <w:drawing>
          <wp:inline distT="0" distB="0" distL="0" distR="0">
            <wp:extent cx="4966335" cy="2811780"/>
            <wp:effectExtent l="25400" t="25400" r="85090" b="8699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66335" cy="281178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2"/>
        <w:ind w:firstLine="640"/>
        <w:rPr>
          <w:rFonts w:hint="eastAsia" w:eastAsia="仿宋_GB2312"/>
          <w:lang w:eastAsia="zh-CN"/>
        </w:rPr>
      </w:pPr>
      <w:r>
        <w:rPr>
          <w:rFonts w:hint="eastAsia" w:ascii="仿宋_GB2312" w:hAnsi="仿宋" w:eastAsia="仿宋_GB2312"/>
          <w:sz w:val="32"/>
          <w:szCs w:val="24"/>
        </w:rPr>
        <w:t>第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七</w:t>
      </w:r>
      <w:r>
        <w:rPr>
          <w:rFonts w:hint="eastAsia" w:ascii="仿宋_GB2312" w:hAnsi="仿宋" w:eastAsia="仿宋_GB2312"/>
          <w:sz w:val="32"/>
          <w:szCs w:val="24"/>
        </w:rPr>
        <w:t>步：点击“提交申报信息”提交申报</w:t>
      </w:r>
      <w:r>
        <w:rPr>
          <w:rFonts w:hint="eastAsia" w:ascii="仿宋_GB2312" w:hAnsi="仿宋" w:eastAsia="仿宋_GB2312"/>
          <w:sz w:val="32"/>
          <w:szCs w:val="24"/>
          <w:lang w:eastAsia="zh-CN"/>
        </w:rPr>
        <w:t>。</w:t>
      </w:r>
    </w:p>
    <w:p>
      <w:pPr>
        <w:pStyle w:val="2"/>
        <w:ind w:firstLine="560"/>
        <w:jc w:val="center"/>
      </w:pPr>
      <w:r>
        <w:drawing>
          <wp:inline distT="0" distB="0" distL="0" distR="0">
            <wp:extent cx="3771900" cy="819150"/>
            <wp:effectExtent l="57150" t="57150" r="114300" b="11430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81915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4"/>
        <w:spacing w:before="0" w:after="0" w:line="560" w:lineRule="exact"/>
        <w:ind w:firstLine="420" w:firstLineChars="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2.政策申报详情查看</w:t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（1）在“企业主页”中，点击“申报记录”菜单查看。</w:t>
      </w:r>
    </w:p>
    <w:p>
      <w:pPr>
        <w:ind w:firstLine="0" w:firstLineChars="0"/>
        <w:jc w:val="center"/>
        <w:rPr>
          <w:rFonts w:ascii="仿宋_GB2312" w:hAnsi="仿宋" w:eastAsia="仿宋_GB2312"/>
          <w:sz w:val="32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392430</wp:posOffset>
                </wp:positionH>
                <wp:positionV relativeFrom="paragraph">
                  <wp:posOffset>2600960</wp:posOffset>
                </wp:positionV>
                <wp:extent cx="984250" cy="45720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560"/>
                              <w:rPr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eq \o\ac(</w:instrText>
                            </w:r>
                            <w:r>
                              <w:rPr>
                                <w:rFonts w:hint="eastAsia" w:ascii="宋体"/>
                                <w:color w:val="000000" w:themeColor="text1"/>
                                <w:position w:val="-5"/>
                                <w:sz w:val="42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○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,2)</w:instrText>
                            </w:r>
                            <w:r>
                              <w:rPr>
                                <w:color w:val="000000" w:themeColor="text1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.9pt;margin-top:204.8pt;height:36pt;width:77.5pt;z-index:251661312;mso-width-relative:page;mso-height-relative:page;" filled="f" stroked="f" coordsize="21600,21600" o:gfxdata="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B10RD2QAAAAoBAAAPAAAAAAAAAAEAIAAAACIAAABkcnMvZG93&#10;bnJldi54bWxQSwECFAAUAAAACACHTuJAoo/BRDgCAABnBAAADgAAAAAAAAABACAAAAAoAQAAZHJz&#10;L2Uyb0RvYy54bWxQSwUGAAAAAAYABgBZAQAA0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560"/>
                        <w:rPr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eq \o\ac(</w:instrText>
                      </w:r>
                      <w:r>
                        <w:rPr>
                          <w:rFonts w:hint="eastAsia" w:ascii="宋体"/>
                          <w:color w:val="000000" w:themeColor="text1"/>
                          <w:position w:val="-5"/>
                          <w:sz w:val="42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○</w:instrText>
                      </w:r>
                      <w:r>
                        <w:rPr>
                          <w:rFonts w:hint="eastAsia"/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,2)</w:instrText>
                      </w:r>
                      <w:r>
                        <w:rPr>
                          <w:color w:val="000000" w:themeColor="text1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208915</wp:posOffset>
                </wp:positionV>
                <wp:extent cx="984250" cy="45720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560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eq \o\ac(</w:instrText>
                            </w:r>
                            <w:r>
                              <w:rPr>
                                <w:rFonts w:hint="eastAsia" w:ascii="宋体"/>
                                <w:color w:val="000000" w:themeColor="text1"/>
                                <w:position w:val="-5"/>
                                <w:sz w:val="4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○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,1)</w:instrTex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75pt;margin-top:16.45pt;height:36pt;width:77.5pt;z-index:251660288;mso-width-relative:page;mso-height-relative:page;" filled="f" stroked="f" coordsize="21600,21600" o:gfxdata="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Tu46DNoAAAAKAQAADwAAAAAAAAABACAAAAAiAAAAZHJzL2Rv&#10;d25yZXYueG1sUEsBAhQAFAAAAAgAh07iQLloiww4AgAAZwQAAA4AAAAAAAAAAQAgAAAAKQ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56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eq \o\ac(</w:instrText>
                      </w:r>
                      <w:r>
                        <w:rPr>
                          <w:rFonts w:hint="eastAsia" w:ascii="宋体"/>
                          <w:color w:val="000000" w:themeColor="text1"/>
                          <w:position w:val="-5"/>
                          <w:sz w:val="4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○</w:instrTex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,1)</w:instrTex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600700" cy="3272155"/>
            <wp:effectExtent l="0" t="0" r="0" b="444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2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2487930</wp:posOffset>
                </wp:positionH>
                <wp:positionV relativeFrom="paragraph">
                  <wp:posOffset>1383665</wp:posOffset>
                </wp:positionV>
                <wp:extent cx="984250" cy="45720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560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eq \o\ac(</w:instrText>
                            </w:r>
                            <w:r>
                              <w:rPr>
                                <w:rFonts w:hint="eastAsia" w:ascii="宋体"/>
                                <w:color w:val="000000" w:themeColor="text1"/>
                                <w:position w:val="-5"/>
                                <w:sz w:val="4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○</w:instrTex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instrText xml:space="preserve">,3)</w:instrText>
                            </w:r>
                            <w: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9pt;margin-top:108.95pt;height:36pt;width:77.5pt;z-index:251662336;mso-width-relative:page;mso-height-relative:page;" filled="f" stroked="f" coordsize="21600,21600" o:gfxdata="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J1UD3bAAAACwEAAA8AAAAAAAAAAQAgAAAAIgAAAGRycy9k&#10;b3ducmV2LnhtbFBLAQIUABQAAAAIAIdO4kD48AKsOAIAAGcEAAAOAAAAAAAAAAEAIAAAACo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56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eq \o\ac(</w:instrText>
                      </w:r>
                      <w:r>
                        <w:rPr>
                          <w:rFonts w:hint="eastAsia" w:ascii="宋体"/>
                          <w:color w:val="000000" w:themeColor="text1"/>
                          <w:position w:val="-5"/>
                          <w:sz w:val="4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○</w:instrText>
                      </w:r>
                      <w:r>
                        <w:rPr>
                          <w:rFonts w:hint="eastAsia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instrText xml:space="preserve">,3)</w:instrText>
                      </w:r>
                      <w: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（2）在申报未进入审核环节前，企业可撤回申请,重新提交材料。</w:t>
      </w:r>
    </w:p>
    <w:p>
      <w:pPr>
        <w:ind w:firstLine="0" w:firstLineChars="0"/>
        <w:jc w:val="center"/>
      </w:pPr>
      <w:r>
        <w:drawing>
          <wp:inline distT="0" distB="0" distL="114300" distR="114300">
            <wp:extent cx="5105400" cy="1714500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rPr>
          <w:rFonts w:ascii="仿宋_GB2312" w:hAnsi="仿宋" w:eastAsia="仿宋_GB2312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sz w:val="32"/>
          <w:szCs w:val="24"/>
        </w:rPr>
        <w:t>已撤回的申报，可通过</w:t>
      </w:r>
      <w:r>
        <w:rPr>
          <w:rFonts w:hint="eastAsia" w:ascii="仿宋_GB2312" w:hAnsi="仿宋" w:eastAsia="仿宋_GB2312" w:cs="Times New Roman"/>
          <w:color w:val="FF0000"/>
          <w:sz w:val="32"/>
          <w:szCs w:val="24"/>
        </w:rPr>
        <w:t>（1）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的方式进行查看。</w:t>
      </w:r>
    </w:p>
    <w:p>
      <w:pPr>
        <w:ind w:firstLine="0" w:firstLineChars="0"/>
      </w:pPr>
      <w:r>
        <w:drawing>
          <wp:inline distT="0" distB="0" distL="114300" distR="114300">
            <wp:extent cx="5627370" cy="463550"/>
            <wp:effectExtent l="0" t="0" r="1905" b="317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（3）单位审核后，企业可点击审批信息查看审批详情。</w:t>
      </w:r>
    </w:p>
    <w:p>
      <w:pPr>
        <w:pStyle w:val="2"/>
        <w:ind w:firstLine="560"/>
      </w:pPr>
    </w:p>
    <w:p>
      <w:pPr>
        <w:ind w:firstLine="0" w:firstLineChars="0"/>
      </w:pPr>
      <w:r>
        <w:drawing>
          <wp:inline distT="0" distB="0" distL="114300" distR="114300">
            <wp:extent cx="5627370" cy="3328670"/>
            <wp:effectExtent l="0" t="0" r="1905" b="508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332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64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</w:rPr>
        <w:t>（</w:t>
      </w:r>
      <w:r>
        <w:rPr>
          <w:rFonts w:ascii="仿宋_GB2312" w:hAnsi="仿宋" w:eastAsia="仿宋_GB2312"/>
          <w:sz w:val="32"/>
          <w:szCs w:val="24"/>
        </w:rPr>
        <w:t>4</w:t>
      </w:r>
      <w:r>
        <w:rPr>
          <w:rFonts w:hint="eastAsia" w:ascii="仿宋_GB2312" w:hAnsi="仿宋" w:eastAsia="仿宋_GB2312"/>
          <w:sz w:val="32"/>
          <w:szCs w:val="24"/>
        </w:rPr>
        <w:t>）材料退回</w:t>
      </w:r>
      <w:r>
        <w:rPr>
          <w:rFonts w:hint="eastAsia" w:ascii="仿宋_GB2312" w:hAnsi="仿宋" w:eastAsia="仿宋_GB2312"/>
          <w:sz w:val="32"/>
          <w:szCs w:val="24"/>
          <w:lang w:eastAsia="zh-CN"/>
        </w:rPr>
        <w:t>，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也</w:t>
      </w:r>
      <w:r>
        <w:rPr>
          <w:rFonts w:hint="eastAsia" w:ascii="仿宋_GB2312" w:hAnsi="仿宋" w:eastAsia="仿宋_GB2312"/>
          <w:sz w:val="32"/>
          <w:szCs w:val="24"/>
        </w:rPr>
        <w:t>可通过</w:t>
      </w:r>
      <w:r>
        <w:rPr>
          <w:rFonts w:hint="eastAsia" w:ascii="仿宋_GB2312" w:hAnsi="仿宋" w:eastAsia="仿宋_GB2312"/>
          <w:color w:val="FF0000"/>
          <w:sz w:val="32"/>
          <w:szCs w:val="24"/>
        </w:rPr>
        <w:t>（1）</w:t>
      </w:r>
      <w:r>
        <w:rPr>
          <w:rFonts w:hint="eastAsia" w:ascii="仿宋_GB2312" w:hAnsi="仿宋" w:eastAsia="仿宋_GB2312"/>
          <w:sz w:val="32"/>
          <w:szCs w:val="24"/>
        </w:rPr>
        <w:t>的方式进行查看。</w:t>
      </w:r>
    </w:p>
    <w:p>
      <w:pPr>
        <w:ind w:firstLine="0" w:firstLineChars="0"/>
        <w:jc w:val="center"/>
      </w:pPr>
      <w:r>
        <w:drawing>
          <wp:inline distT="0" distB="0" distL="114300" distR="114300">
            <wp:extent cx="5627370" cy="463550"/>
            <wp:effectExtent l="0" t="0" r="1905" b="317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560" w:lineRule="exact"/>
        <w:ind w:firstLine="640"/>
        <w:jc w:val="left"/>
        <w:rPr>
          <w:rFonts w:ascii="仿宋_GB2312" w:hAnsi="仿宋" w:eastAsia="仿宋_GB2312" w:cs="Calibri"/>
          <w:sz w:val="32"/>
          <w:szCs w:val="24"/>
        </w:rPr>
      </w:pPr>
      <w:r>
        <w:rPr>
          <w:rFonts w:hint="eastAsia" w:ascii="仿宋_GB2312" w:hAnsi="仿宋" w:eastAsia="仿宋_GB2312" w:cs="Calibri"/>
          <w:sz w:val="32"/>
          <w:szCs w:val="24"/>
        </w:rPr>
        <w:t>可点击“重新申报”修改申报信息后再次提交。</w:t>
      </w:r>
    </w:p>
    <w:p>
      <w:pPr>
        <w:pStyle w:val="2"/>
        <w:ind w:firstLine="0" w:firstLineChars="0"/>
      </w:pPr>
      <w:r>
        <w:drawing>
          <wp:inline distT="0" distB="0" distL="114300" distR="114300">
            <wp:extent cx="5627370" cy="2677795"/>
            <wp:effectExtent l="0" t="0" r="1905" b="825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0"/>
        </w:numPr>
        <w:spacing w:before="0" w:after="0" w:line="560" w:lineRule="exact"/>
        <w:ind w:firstLine="640" w:firstLineChars="200"/>
        <w:rPr>
          <w:rFonts w:ascii="黑体" w:hAnsi="黑体" w:cs="黑体"/>
          <w:sz w:val="32"/>
          <w:szCs w:val="40"/>
        </w:rPr>
      </w:pPr>
      <w:r>
        <w:rPr>
          <w:rFonts w:hint="eastAsia" w:ascii="黑体" w:hAnsi="黑体" w:cs="黑体"/>
          <w:sz w:val="32"/>
          <w:szCs w:val="40"/>
        </w:rPr>
        <w:t>二、疑问咨询</w:t>
      </w:r>
    </w:p>
    <w:p>
      <w:pPr>
        <w:ind w:firstLine="0" w:firstLineChars="0"/>
        <w:jc w:val="center"/>
      </w:pPr>
      <w:r>
        <w:drawing>
          <wp:inline distT="0" distB="0" distL="0" distR="0">
            <wp:extent cx="5615940" cy="2915285"/>
            <wp:effectExtent l="57150" t="57150" r="118110" b="1136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91528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0" w:firstLineChars="0"/>
        <w:rPr>
          <w:rFonts w:ascii="仿宋_GB2312" w:hAnsi="仿宋" w:eastAsia="仿宋_GB2312"/>
          <w:sz w:val="32"/>
          <w:szCs w:val="24"/>
        </w:rPr>
      </w:pP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24"/>
        </w:rPr>
        <w:t>若有政策疑问可先咨询企业所在的县（市、区）、开发区发改（经发）部门（联系方式见附件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24"/>
        </w:rPr>
        <w:t>）。平台操作疑问可在</w:t>
      </w:r>
      <w:r>
        <w:rPr>
          <w:rFonts w:hint="eastAsia" w:ascii="仿宋_GB2312" w:hAnsi="仿宋" w:eastAsia="仿宋_GB2312"/>
          <w:sz w:val="32"/>
          <w:szCs w:val="24"/>
          <w:lang w:val="en-US" w:eastAsia="zh-CN"/>
        </w:rPr>
        <w:t>工作日</w:t>
      </w:r>
      <w:r>
        <w:rPr>
          <w:rFonts w:hint="eastAsia" w:ascii="仿宋_GB2312" w:hAnsi="仿宋" w:eastAsia="仿宋_GB2312"/>
          <w:sz w:val="32"/>
          <w:szCs w:val="24"/>
        </w:rPr>
        <w:t>在线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24"/>
        </w:rPr>
        <w:t>咨询客服或拨打客服热线3321121。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519" w:bottom="1440" w:left="1519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AF2DDB"/>
    <w:multiLevelType w:val="multilevel"/>
    <w:tmpl w:val="65AF2DDB"/>
    <w:lvl w:ilvl="0" w:tentative="0">
      <w:start w:val="1"/>
      <w:numFmt w:val="decimal"/>
      <w:pStyle w:val="3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FlZGY0Yzg0NDgyNjA5MjRhYmU5MGUxMTcwNzQzMTcifQ=="/>
  </w:docVars>
  <w:rsids>
    <w:rsidRoot w:val="008E72BB"/>
    <w:rsid w:val="001169E9"/>
    <w:rsid w:val="004A1D01"/>
    <w:rsid w:val="0051632D"/>
    <w:rsid w:val="008E72BB"/>
    <w:rsid w:val="008F46B2"/>
    <w:rsid w:val="00AB7643"/>
    <w:rsid w:val="00D25120"/>
    <w:rsid w:val="02700F8F"/>
    <w:rsid w:val="0D6A41A3"/>
    <w:rsid w:val="0E4B0190"/>
    <w:rsid w:val="10501A8E"/>
    <w:rsid w:val="116648D2"/>
    <w:rsid w:val="19E80F89"/>
    <w:rsid w:val="1FC558BA"/>
    <w:rsid w:val="20AC4ABE"/>
    <w:rsid w:val="20D45440"/>
    <w:rsid w:val="215D400B"/>
    <w:rsid w:val="257858B7"/>
    <w:rsid w:val="394C6644"/>
    <w:rsid w:val="3C213BAF"/>
    <w:rsid w:val="417E02CD"/>
    <w:rsid w:val="41F06816"/>
    <w:rsid w:val="4EEA73FD"/>
    <w:rsid w:val="53EA7749"/>
    <w:rsid w:val="5C48262A"/>
    <w:rsid w:val="5D4A74D4"/>
    <w:rsid w:val="6A415844"/>
    <w:rsid w:val="6AC84E7A"/>
    <w:rsid w:val="73F6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2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ind w:firstLineChars="0"/>
      <w:outlineLvl w:val="0"/>
    </w:pPr>
    <w:rPr>
      <w:rFonts w:eastAsia="黑体"/>
      <w:bCs/>
      <w:kern w:val="44"/>
      <w:sz w:val="36"/>
      <w:szCs w:val="44"/>
    </w:rPr>
  </w:style>
  <w:style w:type="paragraph" w:styleId="4">
    <w:name w:val="heading 2"/>
    <w:basedOn w:val="1"/>
    <w:next w:val="1"/>
    <w:link w:val="12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  <w:rPr>
      <w:rFonts w:cs="Calibri"/>
      <w:szCs w:val="32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1 字符"/>
    <w:basedOn w:val="9"/>
    <w:link w:val="3"/>
    <w:qFormat/>
    <w:uiPriority w:val="9"/>
    <w:rPr>
      <w:rFonts w:ascii="Times New Roman" w:hAnsi="Times New Roman" w:eastAsia="黑体" w:cs="Times New Roman"/>
      <w:bCs/>
      <w:kern w:val="44"/>
      <w:sz w:val="36"/>
      <w:szCs w:val="44"/>
    </w:rPr>
  </w:style>
  <w:style w:type="character" w:customStyle="1" w:styleId="12">
    <w:name w:val="标题 2 字符"/>
    <w:basedOn w:val="9"/>
    <w:link w:val="4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857</Words>
  <Characters>902</Characters>
  <Lines>7</Lines>
  <Paragraphs>2</Paragraphs>
  <TotalTime>0</TotalTime>
  <ScaleCrop>false</ScaleCrop>
  <LinksUpToDate>false</LinksUpToDate>
  <CharactersWithSpaces>905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2022-09-29T01:47:00Z</dcterms:created>
  <dc:creator>ybb</dc:creator>
  <cp:lastModifiedBy>scan</cp:lastModifiedBy>
  <cp:lastPrinted>2023-10-17T08:36:03Z</cp:lastPrinted>
  <dcterms:modified xsi:type="dcterms:W3CDTF">2023-10-17T08:36:10Z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BF08316FF1A54C71868AC958A86B07D8</vt:lpwstr>
  </property>
</Properties>
</file>