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394E0" w14:textId="1318AD57" w:rsidR="0000747D" w:rsidRDefault="00000000" w:rsidP="00CE4139">
      <w:pPr>
        <w:widowControl/>
        <w:spacing w:line="600" w:lineRule="exact"/>
        <w:rPr>
          <w:rFonts w:ascii="方正小标宋_GBK" w:eastAsia="方正小标宋_GBK" w:hAnsi="楷体" w:cs="宋体" w:hint="eastAsia"/>
          <w:color w:val="212121"/>
          <w:kern w:val="0"/>
          <w:sz w:val="44"/>
          <w:szCs w:val="44"/>
        </w:rPr>
      </w:pPr>
      <w:r>
        <w:rPr>
          <w:rFonts w:ascii="方正小标宋_GBK" w:eastAsia="方正小标宋_GBK" w:hAnsi="楷体" w:cs="宋体" w:hint="eastAsia"/>
          <w:color w:val="333333"/>
          <w:kern w:val="0"/>
          <w:sz w:val="44"/>
          <w:szCs w:val="44"/>
        </w:rPr>
        <w:t>关于主城区居民供热继续执行现行价格的通知</w:t>
      </w:r>
    </w:p>
    <w:p w14:paraId="7A4D59B4" w14:textId="77777777" w:rsidR="00EF2A75" w:rsidRPr="00FD6C1B" w:rsidRDefault="00EF2A75" w:rsidP="00EF2A75">
      <w:pPr>
        <w:widowControl/>
        <w:spacing w:line="640" w:lineRule="exact"/>
        <w:jc w:val="center"/>
        <w:rPr>
          <w:rFonts w:ascii="仿宋_GB2312" w:eastAsia="仿宋_GB2312" w:hAnsi="宋体" w:cs="宋体" w:hint="eastAsia"/>
          <w:color w:val="212121"/>
          <w:kern w:val="0"/>
          <w:sz w:val="32"/>
          <w:szCs w:val="32"/>
          <w:shd w:val="clear" w:color="auto" w:fill="FFFFFF"/>
        </w:rPr>
      </w:pPr>
      <w:r w:rsidRPr="00FD6C1B">
        <w:rPr>
          <w:rFonts w:ascii="仿宋_GB2312" w:eastAsia="仿宋_GB2312" w:hAnsi="宋体" w:cs="宋体" w:hint="eastAsia"/>
          <w:color w:val="212121"/>
          <w:kern w:val="0"/>
          <w:sz w:val="32"/>
          <w:szCs w:val="32"/>
          <w:shd w:val="clear" w:color="auto" w:fill="FFFFFF"/>
        </w:rPr>
        <w:t>（征求意见稿）</w:t>
      </w:r>
    </w:p>
    <w:p w14:paraId="2F7245E1" w14:textId="17B30F34" w:rsidR="0000747D" w:rsidRDefault="0000747D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</w:p>
    <w:p w14:paraId="4DEF885A" w14:textId="6AEA88CF" w:rsidR="0000747D" w:rsidRDefault="00000000">
      <w:pPr>
        <w:widowControl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市内四区</w:t>
      </w:r>
      <w:r w:rsidR="00520B51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及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高</w:t>
      </w:r>
      <w:proofErr w:type="gramStart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新区发改局</w:t>
      </w:r>
      <w:proofErr w:type="gramEnd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（经发局）、城管局、财政局，</w:t>
      </w:r>
      <w:r w:rsidR="006C12DA" w:rsidRPr="006C12DA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各供热企业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，各开发建设单位</w:t>
      </w:r>
      <w:r w:rsidR="000F48BC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：</w:t>
      </w:r>
    </w:p>
    <w:p w14:paraId="794EC6B3" w14:textId="4B5B0C57" w:rsidR="0000747D" w:rsidRDefault="00000000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根据《河北省&lt;政府制定价格行为规则&gt;实施细则》</w:t>
      </w:r>
      <w:r w:rsidR="000F48BC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</w:t>
      </w:r>
      <w:proofErr w:type="gramStart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冀价政</w:t>
      </w:r>
      <w:proofErr w:type="gramEnd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调〔2017〕202号</w:t>
      </w:r>
      <w:r w:rsidR="000F48BC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）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、《石家庄市行政规范性文件管理规定》</w:t>
      </w:r>
      <w:r w:rsidR="000F48BC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市政府令</w:t>
      </w:r>
      <w:r w:rsidR="0050002B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第204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号</w:t>
      </w:r>
      <w:r w:rsidR="000F48BC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）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要求，《关于主城区居民供热继续执行现行价格的通知》（石</w:t>
      </w:r>
      <w:proofErr w:type="gramStart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发改价格</w:t>
      </w:r>
      <w:proofErr w:type="gramEnd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〔2021〕592号</w:t>
      </w:r>
      <w:r w:rsidR="000F48BC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）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将于2026年10月25日到期。经研究，继续执行现行居民供热价格标准。现将有关事项通知如下</w:t>
      </w:r>
      <w:r w:rsidR="000F48BC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：</w:t>
      </w:r>
    </w:p>
    <w:p w14:paraId="5E29B158" w14:textId="77777777" w:rsidR="0000747D" w:rsidRDefault="00000000">
      <w:pPr>
        <w:widowControl/>
        <w:ind w:firstLineChars="200" w:firstLine="640"/>
        <w:jc w:val="left"/>
        <w:rPr>
          <w:rFonts w:ascii="黑体" w:eastAsia="黑体" w:hAnsi="黑体" w:cs="宋体" w:hint="eastAsia"/>
          <w:color w:val="212121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一、居民供热价格</w:t>
      </w:r>
    </w:p>
    <w:p w14:paraId="0085619A" w14:textId="7EF54642" w:rsidR="0000747D" w:rsidRDefault="000F48BC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（一）居民采暖价格：每采暖期每平方米22元。</w:t>
      </w:r>
    </w:p>
    <w:p w14:paraId="17FE0240" w14:textId="36D04FB0" w:rsidR="0000747D" w:rsidRDefault="000F48BC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（二）计费面积：按照住宅建筑面积扣减10%公摊面积计费，有电梯和消防通道的住宅扣减15%计费。地下室及住宅楼以外的公摊面积</w:t>
      </w:r>
      <w:proofErr w:type="gramStart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不</w:t>
      </w:r>
      <w:proofErr w:type="gramEnd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得计</w:t>
      </w:r>
      <w:proofErr w:type="gramStart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入收费</w:t>
      </w:r>
      <w:proofErr w:type="gramEnd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面积。</w:t>
      </w:r>
    </w:p>
    <w:p w14:paraId="06A918A9" w14:textId="102DE31B" w:rsidR="0000747D" w:rsidRDefault="000F48BC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（三）居民住宅</w:t>
      </w:r>
      <w:proofErr w:type="gramStart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采暖季暂不用</w:t>
      </w:r>
      <w:proofErr w:type="gramEnd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热的空置房不收取采暖费，有关事项继续按照</w:t>
      </w:r>
      <w:proofErr w:type="gramStart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市发改委</w:t>
      </w:r>
      <w:proofErr w:type="gramEnd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、市城管局、市财政局《关于主城区居民住宅暂不用热空置房不收取采暖费的通知》（石</w:t>
      </w:r>
      <w:proofErr w:type="gramStart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发改价格</w:t>
      </w:r>
      <w:proofErr w:type="gramEnd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〔2020〕662号）规定执行。</w:t>
      </w:r>
    </w:p>
    <w:p w14:paraId="2023CE58" w14:textId="5E08A17C" w:rsidR="0000747D" w:rsidRDefault="000F48BC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（四）天然气锅炉等其他供暖方式供居民采暖价格参照上述标准执行，但不得高于此标准。</w:t>
      </w:r>
    </w:p>
    <w:p w14:paraId="18AFD7FB" w14:textId="77777777" w:rsidR="0000747D" w:rsidRDefault="00000000">
      <w:pPr>
        <w:widowControl/>
        <w:ind w:firstLineChars="200" w:firstLine="640"/>
        <w:jc w:val="left"/>
        <w:rPr>
          <w:rFonts w:ascii="黑体" w:eastAsia="黑体" w:hAnsi="黑体" w:cs="宋体" w:hint="eastAsia"/>
          <w:color w:val="212121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lastRenderedPageBreak/>
        <w:t>二、居民补贴政策</w:t>
      </w:r>
    </w:p>
    <w:p w14:paraId="2CFD7763" w14:textId="3CE13599" w:rsidR="0000747D" w:rsidRDefault="000F48BC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（一）市直行政事业单位职工采暖费补贴标准继续按照石家庄市财政局、人力资源和社会保障局《关于调整市直行政事业单位职工取暖补贴的通知》（</w:t>
      </w:r>
      <w:proofErr w:type="gramStart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石财〔2011〕</w:t>
      </w:r>
      <w:proofErr w:type="gramEnd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17号）执行。</w:t>
      </w:r>
    </w:p>
    <w:p w14:paraId="12D9DFD4" w14:textId="22955E52" w:rsidR="0000747D" w:rsidRDefault="000F48BC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二）城市特困群众和重点优抚对象采暖费补贴，实行集中供热的家庭继续按上述居民供热价格和石家庄市人民政府《关于对城市特困群众和重点优抚对象实行采暖费补贴的通知》（石政发〔2007〕57号）规定的补贴面积，由财政全额给予补贴。未参加集中供热的家庭每年每户采暖费补贴标准为700元。</w:t>
      </w:r>
    </w:p>
    <w:p w14:paraId="4B6C9574" w14:textId="2A91928B" w:rsidR="0000747D" w:rsidRDefault="00000000">
      <w:pPr>
        <w:widowControl/>
        <w:ind w:firstLineChars="200" w:firstLine="640"/>
        <w:jc w:val="left"/>
        <w:rPr>
          <w:rFonts w:ascii="黑体" w:eastAsia="黑体" w:hAnsi="黑体" w:cs="宋体" w:hint="eastAsia"/>
          <w:color w:val="212121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三、其他相关规定</w:t>
      </w:r>
    </w:p>
    <w:p w14:paraId="1FAE65A3" w14:textId="603A99E2" w:rsidR="0000747D" w:rsidRDefault="000F48BC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一）居民供热销售价格是供热企业服务到用户的终端价格，供热换热站的二次加压等相关供热费用应计入供热价格，不得在供热价格之外单独收取。因供热管理体制原因，供热企业尚未直接管理到用户的，供热单位应当负担小区换热站所发生的二次加压等相关费用。</w:t>
      </w:r>
    </w:p>
    <w:p w14:paraId="776C1340" w14:textId="5BAAB513" w:rsidR="0000747D" w:rsidRDefault="000F48BC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二）鉴于新建住宅首次供热实行整体供热，其首次采暖费由开发建设单位统一向供热公司缴纳，开发建设单位可计入房价，并在房产买卖合同中（含购房协议）予以注明，开发建设单位、供热公司、物业公司均不得向居民用户另行收费。新建住宅小区首次整体供热的确认，由区级政府供热主管部门负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lastRenderedPageBreak/>
        <w:t>责。2016年10月11日前已签订房产买卖合同（含购房协议）的，按原渠道缴纳首次供暖费。</w:t>
      </w:r>
    </w:p>
    <w:p w14:paraId="082B88DF" w14:textId="3E393F76" w:rsidR="0000747D" w:rsidRDefault="000F48BC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（三）各供热企业和有关单位要严格执行热价政策，提供优质服务，保证居民供热质量。</w:t>
      </w:r>
    </w:p>
    <w:p w14:paraId="67526C25" w14:textId="1A808BFA" w:rsidR="00203150" w:rsidRDefault="00000000" w:rsidP="00203150">
      <w:pPr>
        <w:widowControl/>
        <w:ind w:firstLineChars="200" w:firstLine="640"/>
        <w:jc w:val="left"/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本通知自2026</w:t>
      </w: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—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2027年采暖期起执行，</w:t>
      </w:r>
      <w:r w:rsidR="00366E11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有效期5年，有效期届满前，根据法律法规政策变化和供热成本等情况重新评估后决定是否延续。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原石家庄</w:t>
      </w:r>
      <w:r w:rsidR="00A14EC6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市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发展和改革委员会、</w:t>
      </w:r>
      <w:r w:rsidR="0050002B" w:rsidRPr="0050002B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石家庄市城市管理综合行政执法局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、石家庄市财政局《关于主城区居民供热继续执行现行价格的通知》（石</w:t>
      </w:r>
      <w:proofErr w:type="gramStart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发改价格</w:t>
      </w:r>
      <w:proofErr w:type="gramEnd"/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〔2021〕592号</w:t>
      </w:r>
      <w:r w:rsidR="000F48BC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）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同时停止执行。</w:t>
      </w:r>
    </w:p>
    <w:p w14:paraId="5779D621" w14:textId="77777777" w:rsidR="0000747D" w:rsidRDefault="0000747D">
      <w:pPr>
        <w:widowControl/>
        <w:ind w:firstLineChars="200" w:firstLine="640"/>
        <w:jc w:val="right"/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</w:pPr>
    </w:p>
    <w:p w14:paraId="72D67CBC" w14:textId="77777777" w:rsidR="006C12DA" w:rsidRDefault="006C12DA">
      <w:pPr>
        <w:widowControl/>
        <w:ind w:firstLineChars="200" w:firstLine="640"/>
        <w:jc w:val="right"/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</w:pPr>
    </w:p>
    <w:p w14:paraId="2B78AA38" w14:textId="77777777" w:rsidR="0000747D" w:rsidRDefault="0000747D">
      <w:pPr>
        <w:widowControl/>
        <w:ind w:firstLineChars="200" w:firstLine="640"/>
        <w:jc w:val="right"/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</w:pPr>
    </w:p>
    <w:p w14:paraId="62048952" w14:textId="77777777" w:rsidR="0000747D" w:rsidRDefault="0000747D">
      <w:pPr>
        <w:widowControl/>
        <w:ind w:firstLineChars="200" w:firstLine="640"/>
        <w:jc w:val="right"/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</w:pPr>
    </w:p>
    <w:p w14:paraId="44389336" w14:textId="4947DFE7" w:rsidR="0000747D" w:rsidRDefault="00000000">
      <w:pPr>
        <w:widowControl/>
        <w:jc w:val="left"/>
        <w:rPr>
          <w:rFonts w:ascii="仿宋_GB2312" w:eastAsia="仿宋_GB2312" w:hAnsi="仿宋" w:cs="宋体" w:hint="eastAsia"/>
          <w:color w:val="212121"/>
          <w:spacing w:val="-20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spacing w:val="-20"/>
          <w:kern w:val="0"/>
          <w:sz w:val="32"/>
          <w:szCs w:val="32"/>
        </w:rPr>
        <w:t>石家庄市发展和改革委员会</w:t>
      </w:r>
      <w:r w:rsidR="006C12DA">
        <w:rPr>
          <w:rFonts w:ascii="仿宋_GB2312" w:eastAsia="仿宋_GB2312" w:hAnsi="仿宋" w:cs="宋体" w:hint="eastAsia"/>
          <w:color w:val="333333"/>
          <w:spacing w:val="-20"/>
          <w:kern w:val="0"/>
          <w:sz w:val="32"/>
          <w:szCs w:val="32"/>
        </w:rPr>
        <w:t xml:space="preserve">        </w:t>
      </w:r>
      <w:r>
        <w:rPr>
          <w:rFonts w:ascii="仿宋_GB2312" w:eastAsia="仿宋_GB2312" w:hAnsi="仿宋" w:cs="宋体" w:hint="eastAsia"/>
          <w:color w:val="333333"/>
          <w:spacing w:val="-20"/>
          <w:kern w:val="0"/>
          <w:sz w:val="32"/>
          <w:szCs w:val="32"/>
        </w:rPr>
        <w:t>石家庄市城市管理综合行政执法局</w:t>
      </w:r>
    </w:p>
    <w:p w14:paraId="45B0CF8A" w14:textId="77777777" w:rsidR="0000747D" w:rsidRDefault="0000747D">
      <w:pPr>
        <w:widowControl/>
        <w:jc w:val="left"/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</w:pPr>
    </w:p>
    <w:p w14:paraId="22E18AB1" w14:textId="77777777" w:rsidR="0000747D" w:rsidRDefault="0000747D">
      <w:pPr>
        <w:widowControl/>
        <w:jc w:val="left"/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</w:pPr>
    </w:p>
    <w:p w14:paraId="255BD277" w14:textId="77777777" w:rsidR="0000747D" w:rsidRDefault="0000747D">
      <w:pPr>
        <w:widowControl/>
        <w:jc w:val="left"/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</w:pPr>
    </w:p>
    <w:p w14:paraId="661CFDB1" w14:textId="77777777" w:rsidR="0000747D" w:rsidRDefault="0000747D">
      <w:pPr>
        <w:widowControl/>
        <w:jc w:val="left"/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</w:pPr>
    </w:p>
    <w:p w14:paraId="497466EB" w14:textId="4AAA14CC" w:rsidR="0000747D" w:rsidRDefault="00000000">
      <w:pPr>
        <w:widowControl/>
        <w:wordWrap w:val="0"/>
        <w:jc w:val="righ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石家庄市财政局</w:t>
      </w:r>
      <w:r w:rsidR="006C12DA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 xml:space="preserve">       </w:t>
      </w:r>
    </w:p>
    <w:p w14:paraId="119D1938" w14:textId="676F22E3" w:rsidR="0000747D" w:rsidRDefault="00000000">
      <w:pPr>
        <w:widowControl/>
        <w:wordWrap w:val="0"/>
        <w:ind w:firstLineChars="200" w:firstLine="640"/>
        <w:jc w:val="right"/>
        <w:rPr>
          <w:rFonts w:ascii="仿宋_GB2312" w:eastAsia="仿宋_GB2312" w:hAnsi="仿宋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2026年</w:t>
      </w:r>
      <w:r w:rsidR="00CE4139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X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月</w:t>
      </w:r>
      <w:r w:rsidR="00CE4139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X</w:t>
      </w:r>
      <w: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日</w:t>
      </w:r>
      <w:r w:rsidR="006C12DA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 xml:space="preserve">     </w:t>
      </w:r>
      <w:r w:rsidR="00CE4139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 xml:space="preserve"> </w:t>
      </w:r>
    </w:p>
    <w:p w14:paraId="7629082A" w14:textId="77777777" w:rsidR="0000747D" w:rsidRDefault="0000747D">
      <w:pPr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</w:p>
    <w:sectPr w:rsidR="0000747D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B7DED" w14:textId="77777777" w:rsidR="005E6AED" w:rsidRDefault="005E6AED" w:rsidP="0050002B">
      <w:pPr>
        <w:rPr>
          <w:rFonts w:hint="eastAsia"/>
        </w:rPr>
      </w:pPr>
      <w:r>
        <w:separator/>
      </w:r>
    </w:p>
  </w:endnote>
  <w:endnote w:type="continuationSeparator" w:id="0">
    <w:p w14:paraId="0D03D91E" w14:textId="77777777" w:rsidR="005E6AED" w:rsidRDefault="005E6AED" w:rsidP="0050002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2E8CBCFE-45B3-4B99-B501-6BE53E35685F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A365EF9E-34BD-4BAB-9D79-FB9D0BBD87CF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D35F2D74-31C1-47A6-8A4C-18899E3EC9A5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19469" w14:textId="77777777" w:rsidR="005E6AED" w:rsidRDefault="005E6AED" w:rsidP="0050002B">
      <w:pPr>
        <w:rPr>
          <w:rFonts w:hint="eastAsia"/>
        </w:rPr>
      </w:pPr>
      <w:r>
        <w:separator/>
      </w:r>
    </w:p>
  </w:footnote>
  <w:footnote w:type="continuationSeparator" w:id="0">
    <w:p w14:paraId="52C9A9F6" w14:textId="77777777" w:rsidR="005E6AED" w:rsidRDefault="005E6AED" w:rsidP="0050002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TrueTypeFonts/>
  <w:saveSubset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7AC"/>
    <w:rsid w:val="0000747D"/>
    <w:rsid w:val="000114F7"/>
    <w:rsid w:val="00031158"/>
    <w:rsid w:val="000F48BC"/>
    <w:rsid w:val="0010662B"/>
    <w:rsid w:val="0014726E"/>
    <w:rsid w:val="00201775"/>
    <w:rsid w:val="00203150"/>
    <w:rsid w:val="002A57AC"/>
    <w:rsid w:val="0031137B"/>
    <w:rsid w:val="00325DBC"/>
    <w:rsid w:val="00366E11"/>
    <w:rsid w:val="0050002B"/>
    <w:rsid w:val="00520B51"/>
    <w:rsid w:val="005E6AED"/>
    <w:rsid w:val="006C12DA"/>
    <w:rsid w:val="006F4F22"/>
    <w:rsid w:val="00752B37"/>
    <w:rsid w:val="00767396"/>
    <w:rsid w:val="007F3EA7"/>
    <w:rsid w:val="008D375C"/>
    <w:rsid w:val="008F2CD6"/>
    <w:rsid w:val="009639F9"/>
    <w:rsid w:val="009B5911"/>
    <w:rsid w:val="009D258F"/>
    <w:rsid w:val="00A0448A"/>
    <w:rsid w:val="00A14EC6"/>
    <w:rsid w:val="00BD4FB0"/>
    <w:rsid w:val="00C14762"/>
    <w:rsid w:val="00C94F10"/>
    <w:rsid w:val="00CD6906"/>
    <w:rsid w:val="00CE4139"/>
    <w:rsid w:val="00CF1F48"/>
    <w:rsid w:val="00DA6F1A"/>
    <w:rsid w:val="00DC2A4C"/>
    <w:rsid w:val="00DD3107"/>
    <w:rsid w:val="00DD7C9B"/>
    <w:rsid w:val="00E002B8"/>
    <w:rsid w:val="00E638A0"/>
    <w:rsid w:val="00EF2A75"/>
    <w:rsid w:val="00EF76A3"/>
    <w:rsid w:val="00F16881"/>
    <w:rsid w:val="00F30BC3"/>
    <w:rsid w:val="00F87C3F"/>
    <w:rsid w:val="00FF3B26"/>
    <w:rsid w:val="1B764D9C"/>
    <w:rsid w:val="4DC332C4"/>
    <w:rsid w:val="556E7FB9"/>
    <w:rsid w:val="671E56E9"/>
    <w:rsid w:val="76EE7538"/>
    <w:rsid w:val="7A40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2BF8396"/>
  <w15:docId w15:val="{CE1BB0F7-79C0-4A79-9F1B-3C384B07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7">
    <w:name w:val="Revision"/>
    <w:hidden/>
    <w:uiPriority w:val="99"/>
    <w:unhideWhenUsed/>
    <w:rsid w:val="0050002B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8">
    <w:name w:val="header"/>
    <w:basedOn w:val="a"/>
    <w:link w:val="a9"/>
    <w:uiPriority w:val="99"/>
    <w:unhideWhenUsed/>
    <w:rsid w:val="005000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50002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5000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50002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50002B"/>
    <w:rPr>
      <w:b/>
      <w:bCs/>
    </w:rPr>
  </w:style>
  <w:style w:type="character" w:customStyle="1" w:styleId="a4">
    <w:name w:val="批注文字 字符"/>
    <w:basedOn w:val="a0"/>
    <w:link w:val="a3"/>
    <w:uiPriority w:val="99"/>
    <w:semiHidden/>
    <w:rsid w:val="0050002B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rsid w:val="0050002B"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</dc:creator>
  <cp:lastModifiedBy>ss</cp:lastModifiedBy>
  <cp:revision>17</cp:revision>
  <cp:lastPrinted>2026-09-18T02:18:00Z</cp:lastPrinted>
  <dcterms:created xsi:type="dcterms:W3CDTF">2023-11-09T07:00:00Z</dcterms:created>
  <dcterms:modified xsi:type="dcterms:W3CDTF">2026-09-21T07:25:00Z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eyJoZGlkIjoiNDc3NGU3NjgwMzA0NTJkZmZkYTE3MTU2YmUyNTNmYTMiLCJ1c2VySWQiOiIyODY2MTgzOTEifQ==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2CC1E65AC7F64B088C834BFB67CCBAA8_13</vt:lpwstr>
  </property>
</Properties>
</file>