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2</w:t>
      </w: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/>
        </w:rPr>
        <w:t>惠州市</w:t>
      </w:r>
      <w:r>
        <w:rPr>
          <w:rFonts w:hint="eastAsia" w:eastAsia="方正小标宋_GBK" w:cs="Times New Roman"/>
          <w:kern w:val="2"/>
          <w:sz w:val="44"/>
          <w:szCs w:val="44"/>
          <w:lang w:val="en-US" w:eastAsia="zh-CN"/>
        </w:rPr>
        <w:t>市</w:t>
      </w: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/>
        </w:rPr>
        <w:t>级冻猪肉承储企业申报表</w:t>
      </w:r>
    </w:p>
    <w:bookmarkEnd w:id="0"/>
    <w:p>
      <w:pPr>
        <w:pStyle w:val="2"/>
        <w:rPr>
          <w:rFonts w:hint="default"/>
          <w:lang w:val="en-US" w:eastAsia="zh-CN"/>
        </w:rPr>
      </w:pPr>
    </w:p>
    <w:p>
      <w:pPr>
        <w:spacing w:line="560" w:lineRule="exact"/>
        <w:jc w:val="both"/>
        <w:rPr>
          <w:rFonts w:hint="default" w:ascii="Times New Roman" w:hAnsi="Times New Roman" w:eastAsia="方正楷体_GBK" w:cs="Times New Roman"/>
          <w:lang w:val="en-US" w:eastAsia="zh-CN"/>
        </w:rPr>
      </w:pPr>
      <w:r>
        <w:rPr>
          <w:rFonts w:hint="default" w:ascii="Times New Roman" w:hAnsi="Times New Roman" w:eastAsia="方正楷体_GBK" w:cs="Times New Roman"/>
          <w:lang w:eastAsia="zh-CN"/>
        </w:rPr>
        <w:t>填报企业盖章：</w:t>
      </w:r>
      <w:r>
        <w:rPr>
          <w:rFonts w:hint="default" w:ascii="Times New Roman" w:hAnsi="Times New Roman" w:eastAsia="方正楷体_GBK" w:cs="Times New Roman"/>
          <w:lang w:val="en-US" w:eastAsia="zh-CN"/>
        </w:rPr>
        <w:t xml:space="preserve">   </w:t>
      </w:r>
      <w:r>
        <w:rPr>
          <w:rFonts w:hint="eastAsia" w:ascii="Times New Roman" w:hAnsi="Times New Roman" w:eastAsia="方正楷体_GBK" w:cs="Times New Roman"/>
          <w:lang w:val="en-US" w:eastAsia="zh-CN"/>
        </w:rPr>
        <w:t xml:space="preserve">        </w:t>
      </w:r>
      <w:r>
        <w:rPr>
          <w:rFonts w:hint="default" w:ascii="Times New Roman" w:hAnsi="Times New Roman" w:eastAsia="方正楷体_GBK" w:cs="Times New Roman"/>
          <w:lang w:val="en-US" w:eastAsia="zh-CN"/>
        </w:rPr>
        <w:t xml:space="preserve">       填报时间：     年  月  日</w:t>
      </w:r>
    </w:p>
    <w:tbl>
      <w:tblPr>
        <w:tblStyle w:val="11"/>
        <w:tblW w:w="100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1"/>
        <w:gridCol w:w="3270"/>
        <w:gridCol w:w="1677"/>
        <w:gridCol w:w="33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8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32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成立时间</w:t>
            </w:r>
          </w:p>
        </w:tc>
        <w:tc>
          <w:tcPr>
            <w:tcW w:w="3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8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法人代表</w:t>
            </w:r>
          </w:p>
        </w:tc>
        <w:tc>
          <w:tcPr>
            <w:tcW w:w="32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8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业务联系人</w:t>
            </w:r>
          </w:p>
        </w:tc>
        <w:tc>
          <w:tcPr>
            <w:tcW w:w="32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-6"/>
                <w:sz w:val="24"/>
                <w:szCs w:val="24"/>
                <w:vertAlign w:val="baseline"/>
                <w:lang w:val="en-US" w:eastAsia="zh-CN"/>
              </w:rPr>
              <w:t>联系电话/传真</w:t>
            </w:r>
          </w:p>
        </w:tc>
        <w:tc>
          <w:tcPr>
            <w:tcW w:w="3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8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企业地址</w:t>
            </w:r>
          </w:p>
        </w:tc>
        <w:tc>
          <w:tcPr>
            <w:tcW w:w="82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8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企业性质</w:t>
            </w:r>
          </w:p>
        </w:tc>
        <w:tc>
          <w:tcPr>
            <w:tcW w:w="32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注册资本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3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8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总资产（万元）</w:t>
            </w:r>
          </w:p>
        </w:tc>
        <w:tc>
          <w:tcPr>
            <w:tcW w:w="32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净资产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3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8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-11"/>
                <w:sz w:val="24"/>
                <w:szCs w:val="24"/>
                <w:vertAlign w:val="baseline"/>
                <w:lang w:val="en-US" w:eastAsia="zh-CN"/>
              </w:rPr>
              <w:t>资产负债率（%）</w:t>
            </w:r>
          </w:p>
        </w:tc>
        <w:tc>
          <w:tcPr>
            <w:tcW w:w="32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上年度实现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利润（万元）</w:t>
            </w:r>
          </w:p>
        </w:tc>
        <w:tc>
          <w:tcPr>
            <w:tcW w:w="3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8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企业产业链</w:t>
            </w:r>
          </w:p>
        </w:tc>
        <w:tc>
          <w:tcPr>
            <w:tcW w:w="32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养殖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　屠宰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  深加工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　  储存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 销售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餐饮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（可多选）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企业与冷库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关系</w:t>
            </w:r>
          </w:p>
        </w:tc>
        <w:tc>
          <w:tcPr>
            <w:tcW w:w="3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36" w:firstLineChars="1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全资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租赁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□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36" w:firstLineChars="1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控股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 xml:space="preserve">□ 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股比：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冷库是否被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抵押、保全</w:t>
            </w:r>
          </w:p>
        </w:tc>
        <w:tc>
          <w:tcPr>
            <w:tcW w:w="32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72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否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冷库是否安装监控设施设备</w:t>
            </w:r>
          </w:p>
        </w:tc>
        <w:tc>
          <w:tcPr>
            <w:tcW w:w="3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72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否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　　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是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8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总库容（吨）</w:t>
            </w:r>
          </w:p>
        </w:tc>
        <w:tc>
          <w:tcPr>
            <w:tcW w:w="32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单体库容容量（低温）（吨）</w:t>
            </w:r>
          </w:p>
        </w:tc>
        <w:tc>
          <w:tcPr>
            <w:tcW w:w="3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单体库1______单体库2________　　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单体库3______单体库4________　　　　　     单体库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 xml:space="preserve">______单体库6________　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8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承储品种</w:t>
            </w:r>
          </w:p>
        </w:tc>
        <w:tc>
          <w:tcPr>
            <w:tcW w:w="32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申报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数量（吨）</w:t>
            </w:r>
          </w:p>
        </w:tc>
        <w:tc>
          <w:tcPr>
            <w:tcW w:w="3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18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申报补贴标准</w:t>
            </w:r>
          </w:p>
        </w:tc>
        <w:tc>
          <w:tcPr>
            <w:tcW w:w="32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 xml:space="preserve">                </w:t>
            </w:r>
            <w:r>
              <w:rPr>
                <w:rFonts w:hint="default" w:cs="Times New Roman"/>
                <w:sz w:val="24"/>
                <w:szCs w:val="24"/>
                <w:vertAlign w:val="baseline"/>
                <w:lang w:val="en-US" w:eastAsia="zh-CN"/>
              </w:rPr>
              <w:t>元/吨/年</w:t>
            </w:r>
          </w:p>
        </w:tc>
        <w:tc>
          <w:tcPr>
            <w:tcW w:w="16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316" w:rightChars="100" w:firstLine="276" w:firstLineChars="1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8" w:header="851" w:footer="1247" w:gutter="0"/>
      <w:pgNumType w:fmt="numberInDash"/>
      <w:cols w:space="0" w:num="1"/>
      <w:rtlGutter w:val="0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tabs>
        <w:tab w:val="clear" w:pos="4153"/>
        <w:tab w:val="clear" w:pos="8306"/>
      </w:tabs>
      <w:ind w:right="384" w:rightChars="120"/>
      <w:rPr>
        <w:rFonts w:ascii="仿宋" w:hAnsi="仿宋" w:eastAsia="仿宋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tabs>
        <w:tab w:val="clear" w:pos="4153"/>
        <w:tab w:val="clear" w:pos="8306"/>
      </w:tabs>
      <w:ind w:firstLine="280" w:firstLineChars="100"/>
      <w:rPr>
        <w:rFonts w:ascii="仿宋" w:hAnsi="仿宋" w:eastAsia="仿宋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evenAndOddHeaders w:val="1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AC2517"/>
    <w:rsid w:val="00035A52"/>
    <w:rsid w:val="00056AA0"/>
    <w:rsid w:val="00075540"/>
    <w:rsid w:val="0008651F"/>
    <w:rsid w:val="000E318F"/>
    <w:rsid w:val="0012708D"/>
    <w:rsid w:val="0013418C"/>
    <w:rsid w:val="00152531"/>
    <w:rsid w:val="001923C6"/>
    <w:rsid w:val="001A79EC"/>
    <w:rsid w:val="001D3180"/>
    <w:rsid w:val="001E13C9"/>
    <w:rsid w:val="001F2ED5"/>
    <w:rsid w:val="002018C7"/>
    <w:rsid w:val="00215B7E"/>
    <w:rsid w:val="00226683"/>
    <w:rsid w:val="002B725A"/>
    <w:rsid w:val="00324CF5"/>
    <w:rsid w:val="00381DDB"/>
    <w:rsid w:val="00382B8D"/>
    <w:rsid w:val="003B5294"/>
    <w:rsid w:val="003C22E8"/>
    <w:rsid w:val="003C2D25"/>
    <w:rsid w:val="0042758C"/>
    <w:rsid w:val="0047573B"/>
    <w:rsid w:val="00496349"/>
    <w:rsid w:val="004D4A80"/>
    <w:rsid w:val="004E2717"/>
    <w:rsid w:val="004F3DB0"/>
    <w:rsid w:val="00516789"/>
    <w:rsid w:val="00543D96"/>
    <w:rsid w:val="00595B81"/>
    <w:rsid w:val="005B7250"/>
    <w:rsid w:val="00633D7B"/>
    <w:rsid w:val="00645084"/>
    <w:rsid w:val="006948B7"/>
    <w:rsid w:val="006B508D"/>
    <w:rsid w:val="006F1B45"/>
    <w:rsid w:val="007013A6"/>
    <w:rsid w:val="007028D3"/>
    <w:rsid w:val="00702E69"/>
    <w:rsid w:val="00733586"/>
    <w:rsid w:val="00746707"/>
    <w:rsid w:val="007B481B"/>
    <w:rsid w:val="007E0A05"/>
    <w:rsid w:val="0081565B"/>
    <w:rsid w:val="008402BA"/>
    <w:rsid w:val="0085130F"/>
    <w:rsid w:val="00854E06"/>
    <w:rsid w:val="00855D62"/>
    <w:rsid w:val="00892C7D"/>
    <w:rsid w:val="00895833"/>
    <w:rsid w:val="008B5C85"/>
    <w:rsid w:val="008B6BE2"/>
    <w:rsid w:val="008F3B20"/>
    <w:rsid w:val="009238CA"/>
    <w:rsid w:val="00944E74"/>
    <w:rsid w:val="00971589"/>
    <w:rsid w:val="00983CEA"/>
    <w:rsid w:val="0098713A"/>
    <w:rsid w:val="009A37DB"/>
    <w:rsid w:val="009C234B"/>
    <w:rsid w:val="009D7A44"/>
    <w:rsid w:val="009F01E7"/>
    <w:rsid w:val="009F5BE1"/>
    <w:rsid w:val="00A15DEE"/>
    <w:rsid w:val="00A16609"/>
    <w:rsid w:val="00A57182"/>
    <w:rsid w:val="00A87548"/>
    <w:rsid w:val="00AF41E6"/>
    <w:rsid w:val="00B316DB"/>
    <w:rsid w:val="00B358C4"/>
    <w:rsid w:val="00BB3646"/>
    <w:rsid w:val="00BF21BB"/>
    <w:rsid w:val="00BF6753"/>
    <w:rsid w:val="00C05432"/>
    <w:rsid w:val="00C6097C"/>
    <w:rsid w:val="00C663B3"/>
    <w:rsid w:val="00CA15BD"/>
    <w:rsid w:val="00CF6EBA"/>
    <w:rsid w:val="00D73D42"/>
    <w:rsid w:val="00D944E3"/>
    <w:rsid w:val="00DD6A9C"/>
    <w:rsid w:val="00E75E08"/>
    <w:rsid w:val="00EB71EC"/>
    <w:rsid w:val="00EE4845"/>
    <w:rsid w:val="00EF5D9C"/>
    <w:rsid w:val="00F06B41"/>
    <w:rsid w:val="00F35185"/>
    <w:rsid w:val="00F366B6"/>
    <w:rsid w:val="00FA41E9"/>
    <w:rsid w:val="00FA532D"/>
    <w:rsid w:val="083F00DC"/>
    <w:rsid w:val="1BAC2517"/>
    <w:rsid w:val="1BED4F5D"/>
    <w:rsid w:val="1E262668"/>
    <w:rsid w:val="27A7665E"/>
    <w:rsid w:val="2DDF038D"/>
    <w:rsid w:val="31C0791B"/>
    <w:rsid w:val="3AD55E8B"/>
    <w:rsid w:val="3DC63FBC"/>
    <w:rsid w:val="40E438E3"/>
    <w:rsid w:val="45822CD2"/>
    <w:rsid w:val="46ED298A"/>
    <w:rsid w:val="46FA7723"/>
    <w:rsid w:val="47836395"/>
    <w:rsid w:val="4A552A19"/>
    <w:rsid w:val="52BB3207"/>
    <w:rsid w:val="575A25D8"/>
    <w:rsid w:val="61427870"/>
    <w:rsid w:val="6E812280"/>
    <w:rsid w:val="78940BB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kern w:val="44"/>
      <w:sz w:val="18"/>
      <w:szCs w:val="18"/>
      <w:lang w:val="en-US" w:eastAsia="zh-CN" w:bidi="ar"/>
    </w:rPr>
  </w:style>
  <w:style w:type="paragraph" w:styleId="4">
    <w:name w:val="heading 2"/>
    <w:basedOn w:val="1"/>
    <w:next w:val="1"/>
    <w:qFormat/>
    <w:uiPriority w:val="0"/>
    <w:pPr>
      <w:spacing w:before="100" w:beforeAutospacing="1" w:after="100" w:afterAutospacing="1"/>
      <w:jc w:val="left"/>
    </w:pPr>
    <w:rPr>
      <w:rFonts w:ascii="宋体" w:eastAsia="宋体" w:cs="宋体"/>
      <w:b/>
      <w:kern w:val="0"/>
      <w:sz w:val="36"/>
      <w:szCs w:val="36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line="400" w:lineRule="exact"/>
      <w:ind w:firstLine="500" w:firstLineChars="200"/>
      <w:outlineLvl w:val="2"/>
    </w:pPr>
    <w:rPr>
      <w:rFonts w:ascii="黑体" w:hAnsi="黑体" w:eastAsia="黑体"/>
      <w:sz w:val="25"/>
      <w:szCs w:val="25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14"/>
    <w:qFormat/>
    <w:uiPriority w:val="0"/>
    <w:pPr>
      <w:ind w:left="100" w:leftChars="2500"/>
    </w:p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qFormat/>
    <w:uiPriority w:val="0"/>
  </w:style>
  <w:style w:type="character" w:customStyle="1" w:styleId="14">
    <w:name w:val="日期 Char"/>
    <w:link w:val="5"/>
    <w:qFormat/>
    <w:uiPriority w:val="0"/>
    <w:rPr>
      <w:kern w:val="2"/>
      <w:sz w:val="21"/>
      <w:szCs w:val="24"/>
    </w:rPr>
  </w:style>
  <w:style w:type="character" w:customStyle="1" w:styleId="15">
    <w:name w:val="页脚 Char"/>
    <w:link w:val="7"/>
    <w:qFormat/>
    <w:uiPriority w:val="99"/>
    <w:rPr>
      <w:kern w:val="2"/>
      <w:sz w:val="18"/>
      <w:szCs w:val="18"/>
    </w:rPr>
  </w:style>
  <w:style w:type="paragraph" w:customStyle="1" w:styleId="16">
    <w:name w:val="正文 New New New New New New New New New New New New New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/>
    </w:rPr>
  </w:style>
  <w:style w:type="paragraph" w:customStyle="1" w:styleId="17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">
    <w:name w:val="正文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27494;\4----------------&#24800;&#24066;&#21457;&#25913;&#65288;&#36890;&#30693;&#12289;&#36890;&#25253;&#12289;&#25209;&#22797;&#12289;&#27719;&#25253;&#65289;&#26684;&#24335;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4----------------惠市发改（通知、通报、批复、汇报）格式.dotx</Template>
  <Company>市发展和改革局</Company>
  <Pages>2</Pages>
  <Words>60</Words>
  <Characters>69</Characters>
  <Lines>5</Lines>
  <Paragraphs>1</Paragraphs>
  <TotalTime>5</TotalTime>
  <ScaleCrop>false</ScaleCrop>
  <LinksUpToDate>false</LinksUpToDate>
  <CharactersWithSpaces>72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2021-10-15T08:13:00Z</dcterms:created>
  <dc:creator>戴小武</dc:creator>
  <dc:description>2016</dc:description>
  <cp:lastModifiedBy>曾火尧</cp:lastModifiedBy>
  <cp:lastPrinted>2021-10-15T08:23:00Z</cp:lastPrinted>
  <dcterms:modified xsi:type="dcterms:W3CDTF">2021-10-15T09:15:31Z</dcterms:modified>
  <dc:title>惠州市人民政府文件 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