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2025年度贵</w:t>
      </w:r>
      <w:r>
        <w:rPr>
          <w:rFonts w:hint="eastAsia" w:eastAsia="方正小标宋简体"/>
          <w:sz w:val="44"/>
          <w:szCs w:val="44"/>
        </w:rPr>
        <w:t>州省科学技术进步奖提名公示</w:t>
      </w:r>
    </w:p>
    <w:p>
      <w:pPr>
        <w:spacing w:line="579" w:lineRule="exac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579" w:lineRule="exact"/>
        <w:rPr>
          <w:rFonts w:ascii="宋体" w:hAnsi="宋体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一、项目名称：</w:t>
      </w:r>
      <w:r>
        <w:rPr>
          <w:rFonts w:hint="eastAsia" w:eastAsia="仿宋_GB2312"/>
          <w:sz w:val="32"/>
          <w:szCs w:val="32"/>
        </w:rPr>
        <w:t>贵州珍酒酿造全过程特征特性解析及产业应用</w:t>
      </w:r>
    </w:p>
    <w:p>
      <w:pPr>
        <w:pStyle w:val="26"/>
        <w:spacing w:before="156" w:beforeLines="50" w:line="560" w:lineRule="exact"/>
        <w:rPr>
          <w:rFonts w:ascii="黑体" w:hAnsi="黑体" w:eastAsia="黑体" w:cs="Times New Roman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二、提名者：</w:t>
      </w:r>
      <w:r>
        <w:rPr>
          <w:rFonts w:hint="eastAsia" w:eastAsia="仿宋_GB2312"/>
          <w:sz w:val="32"/>
          <w:szCs w:val="32"/>
          <w:lang w:val="en-US" w:eastAsia="zh-CN"/>
        </w:rPr>
        <w:t>中国工程院</w:t>
      </w:r>
      <w:r>
        <w:rPr>
          <w:rFonts w:hint="eastAsia" w:eastAsia="仿宋_GB2312"/>
          <w:sz w:val="32"/>
          <w:szCs w:val="32"/>
        </w:rPr>
        <w:t>刘仲华院士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（工作单位：</w:t>
      </w:r>
      <w:r>
        <w:rPr>
          <w:rFonts w:hint="eastAsia" w:eastAsia="仿宋_GB2312"/>
          <w:sz w:val="32"/>
          <w:szCs w:val="32"/>
        </w:rPr>
        <w:t>湖南农业大学、湖南师范大学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）</w:t>
      </w:r>
    </w:p>
    <w:p>
      <w:pPr>
        <w:widowControl/>
        <w:spacing w:line="360" w:lineRule="auto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三、主要知识产权和标准规范等目录</w:t>
      </w:r>
    </w:p>
    <w:tbl>
      <w:tblPr>
        <w:tblStyle w:val="12"/>
        <w:tblW w:w="92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520"/>
        <w:gridCol w:w="577"/>
        <w:gridCol w:w="900"/>
        <w:gridCol w:w="777"/>
        <w:gridCol w:w="1185"/>
        <w:gridCol w:w="1300"/>
        <w:gridCol w:w="1345"/>
        <w:gridCol w:w="7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知识产权（标准）类别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知识产权（标准）具体名称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国家</w:t>
            </w:r>
          </w:p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（地区）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授权号（标准编号）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授权（标准发布）日期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证书编号</w:t>
            </w:r>
          </w:p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（标准批准发布部门）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权利人（标准起草单位）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发明人（标准起草人）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专利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一种链霉菌属菌种及用途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ZL201611190137.3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2019-07-09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第3448728号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邱树毅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罗小叶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专利</w:t>
            </w:r>
          </w:p>
        </w:tc>
        <w:tc>
          <w:tcPr>
            <w:tcW w:w="152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一种嗜温高温放线菌及用途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 </w:t>
            </w:r>
          </w:p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ZL201611190139.2</w:t>
            </w:r>
          </w:p>
        </w:tc>
        <w:tc>
          <w:tcPr>
            <w:tcW w:w="7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2019-07-05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第3441272号</w:t>
            </w:r>
          </w:p>
        </w:tc>
        <w:tc>
          <w:tcPr>
            <w:tcW w:w="13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邱树毅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罗小叶</w:t>
            </w:r>
          </w:p>
        </w:tc>
        <w:tc>
          <w:tcPr>
            <w:tcW w:w="75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专利</w:t>
            </w:r>
          </w:p>
        </w:tc>
        <w:tc>
          <w:tcPr>
            <w:tcW w:w="152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一种娄德酵母及其用途</w:t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ZL201611175114.5</w:t>
            </w:r>
          </w:p>
        </w:tc>
        <w:tc>
          <w:tcPr>
            <w:tcW w:w="7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2019-02-22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第3265544号</w:t>
            </w:r>
          </w:p>
        </w:tc>
        <w:tc>
          <w:tcPr>
            <w:tcW w:w="13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邱树毅</w:t>
            </w:r>
          </w:p>
        </w:tc>
        <w:tc>
          <w:tcPr>
            <w:tcW w:w="75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专利</w:t>
            </w:r>
          </w:p>
        </w:tc>
        <w:tc>
          <w:tcPr>
            <w:tcW w:w="152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一种伯顿丝孢毕赤酵母及其用途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ZL201611177353.7</w:t>
            </w:r>
          </w:p>
        </w:tc>
        <w:tc>
          <w:tcPr>
            <w:tcW w:w="7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2019-11-22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第3605106号</w:t>
            </w:r>
          </w:p>
        </w:tc>
        <w:tc>
          <w:tcPr>
            <w:tcW w:w="13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邱树毅</w:t>
            </w:r>
          </w:p>
        </w:tc>
        <w:tc>
          <w:tcPr>
            <w:tcW w:w="75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专利</w:t>
            </w:r>
          </w:p>
        </w:tc>
        <w:tc>
          <w:tcPr>
            <w:tcW w:w="152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一种葡萄牙棒孢酵母及其用途</w:t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ZL201911405647.1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ab/>
            </w:r>
          </w:p>
        </w:tc>
        <w:tc>
          <w:tcPr>
            <w:tcW w:w="7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2022-04-05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第5055996号</w:t>
            </w:r>
          </w:p>
        </w:tc>
        <w:tc>
          <w:tcPr>
            <w:tcW w:w="1300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王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晓丹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邱树毅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罗小叶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周鸿翔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，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</w:p>
        </w:tc>
        <w:tc>
          <w:tcPr>
            <w:tcW w:w="75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Analysis of microbial community structure in traditional and automated Moutai-flavor Daqu.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美国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Journal of the American Society of Brewing Chemists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2019-06-26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DOI:</w:t>
            </w:r>
            <w:r>
              <w:rPr>
                <w:rFonts w:ascii="Arial" w:hAnsi="Arial" w:cs="Arial" w:eastAsiaTheme="minorEastAsia"/>
                <w:color w:val="333333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10.1080/03610470.2019.1569886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贵州大学、凯里学院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Shu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i Qiu, Pei Li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Shi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ong Ban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(班世栋)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Study on the construction and aroma-producing characteristics of the recombinant Saccharomyces cerevisiae strain W303-EAT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德国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European Food Research and Technology 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2022-01-12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DOI:</w:t>
            </w:r>
            <w:r>
              <w:rPr>
                <w:rFonts w:ascii="Source Sans Pro" w:hAnsi="Source Sans Pro" w:eastAsiaTheme="minorEastAsia"/>
                <w:color w:val="000000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10.1007/s00217-021-03890-z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贵州大学、贵州珍酒酿酒有限公司、凯里学院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Ke Shen,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Shaopei Tang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(唐绍培)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Pei Li, Hongxiang Zhou, Xiaoye Luo, Shuyi Qiu,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Shidong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Ban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(班世栋)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The mechanism of Laceyella sacchari FBKL4. 010 produced tetramethylpyrazine in the liquid fermentation by comparative transcriptomic techniques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瑞士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Frontiers in Microbiology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2024-07-10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DOI: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10.3389/fmicb.2024.1414203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贵州大学、贵州安酒有限公司、农业农村部规划设计研究院、凯里学院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Wu Huang, Jin Huang, Xiaoye Luo, Mingbo Nie, Tao Jiang,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Shidong Ban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(班世栋)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Pei Li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Environmental Stress and the Deterministic Assembly of Bacterial Communities in Daqu: The Role of Amino Acid Content Fluctuations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瑞士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Foods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2025-03-18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DOI: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10.3390/foods14050725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贵州大学、贵州珍酒酿酒有限公司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Zhihao Chen, Shaopei Tang, Xia Zhu, Guojun Zhu, Xiaoye Luo,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Analysis and formation mechanism of Key aroma compounds with ammonia-like off-flavors in Jiang-flavored high-temperature daqu: Substances composition and main microorganisms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荷兰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Food Bioscience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2025-10-16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ind w:firstLine="0" w:firstLineChars="0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DOI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10.1016/j.fbio.2025.107656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天津科技大学、贵州国台酒业集团股份有限公司、贵州大学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Ping Tang, Qingliang Li, Changwen Li, Dongguang Xiao,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Xuewu Guo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郭学武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Analysis of Microbial Diversity and Differences in Characteristic Volatile Components of Sauerkraut in Different Regions of Guizhou Province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美国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Food Biophysics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2024-11-08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ind w:firstLine="0" w:firstLineChars="0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DOI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10.1007/s11483-024-09893-z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Linling Li, Wanlin Liu,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Xuexue Rao, Xin Zhao, Shuyi Qiu, Xiaoye Luo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Co-culturing of Saccharomycopsis fibuligera and Lacticaseibacillus paracasei to improve the bioactive components and flavor characteristics of Dendrobium officinale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荷兰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Food Bioscience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2024-05-23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ind w:firstLine="0" w:firstLineChars="0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DOI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10.1016/j.fbio.2024.103736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Xiaoye Luo, Wanlin Liu, Wu Huang,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Linling Li, Xin Zhao, Shuyi Qiu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A novel thermostable cellulase-producing Bacillus licheniformis A5 acts synergistically with Bacillus subtilis B2 to improve degradation of Chinese distillers’ grains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荷兰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Bioresource Technology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2021-03-14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ind w:firstLine="0" w:firstLineChars="0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DOI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10.1016/j.biortech.2021.124729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Gang Yang, Diqin Yang,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Xiaodan Wang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(王晓丹)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 Wentao Cao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SCI收录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酱香型白酒核心产区大曲的酶系分析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现代食品科技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2021-01-13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DOI:10.13982/j.mfst.1673-9078.2021.3.0749.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印丽,邱树毅,曹文涛,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北大核心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产多元醇酵母对酱香型白酒发酵的强化应用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食品工业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2021-02-20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贵州大学、贵州珍酒酿酒有限公司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,白晓燕,朱国军,雷安亮,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,邱树毅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中国科学引文数据库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酱香型白酒核心产区大曲中霉菌的分离及鉴定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ab/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食品与发酵科技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2021-04-25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向玉萍,邱树毅,曹文涛,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中国科技核心期刊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温度对产香酵母产挥发性风味物质的影响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ab/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食品与发酵工业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2021-12-06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DOI:10.13995/j.cnki.11-1802/ts.029609.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章钰浛,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,赵皓静,黄武,崔东琦,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北大核心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强化曲的制备及其在酱香型白酒中的应用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ab/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食品与发酵工业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2021-12-29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DOI:10.13995/j.cnki.11-1802/ts.030300.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崔东琦,罗小叶,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,黄武,章钰浛,赵皓静,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北大核心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高温放线菌FBKL4.010对酱香大曲酶活、理化特性和挥发性成分贡献的研究</w:t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食品与发酵科技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2022-04-25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贵州大学、贵州珍酒酿酒有限公司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黄武,唐绍培,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,罗小叶,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中国科技核心期刊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拉曼光谱在白酒检测中的应用研究</w:t>
            </w:r>
          </w:p>
        </w:tc>
        <w:tc>
          <w:tcPr>
            <w:tcW w:w="577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食品与发酵科技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2023-02-25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肖子涵,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,邱树毅,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,李秀彤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中国科技核心期刊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基因敲除技术及其在白酒酿造中的研究进展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食品与发酵科技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2023-02-25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李秀彤,黄进,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,江涛,肖子涵,聂明波,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朱霞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,蒋庆睿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中国科技核心期刊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白酒酿造中淀粉及淀粉水解动力学研究进展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发酵科技通讯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2023-06-25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DOI:10.16774/j.cnki.issn.1674-2214.2023.02.001.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贵州大学、贵州安酒股份有限公司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朱霞,黄进,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,江涛,邱树毅,聂明波,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中国科学引文数据库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68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152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白酒酿造功能微生物的多样性及其应用研究进展</w:t>
            </w:r>
          </w:p>
        </w:tc>
        <w:tc>
          <w:tcPr>
            <w:tcW w:w="5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中国</w:t>
            </w:r>
          </w:p>
        </w:tc>
        <w:tc>
          <w:tcPr>
            <w:tcW w:w="9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>中国酿造</w:t>
            </w: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2025-04-25</w:t>
            </w:r>
          </w:p>
        </w:tc>
        <w:tc>
          <w:tcPr>
            <w:tcW w:w="118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贵州大学、农业农村部规划设计研究院</w:t>
            </w:r>
          </w:p>
        </w:tc>
        <w:tc>
          <w:tcPr>
            <w:tcW w:w="1345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夏序春,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班世栋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,罗小叶,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王晓丹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✱</w:t>
            </w:r>
          </w:p>
        </w:tc>
        <w:tc>
          <w:tcPr>
            <w:tcW w:w="757" w:type="dxa"/>
            <w:vAlign w:val="center"/>
          </w:tcPr>
          <w:p>
            <w:pPr>
              <w:pStyle w:val="6"/>
              <w:spacing w:line="24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北大核心</w:t>
            </w:r>
          </w:p>
        </w:tc>
      </w:tr>
    </w:tbl>
    <w:p>
      <w:pPr>
        <w:spacing w:line="579" w:lineRule="exact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四、主要完成人：</w:t>
      </w:r>
      <w:r>
        <w:rPr>
          <w:rFonts w:hint="eastAsia" w:eastAsia="仿宋_GB2312"/>
          <w:sz w:val="32"/>
          <w:szCs w:val="32"/>
        </w:rPr>
        <w:t>王晓丹；朱国军；郭学武；唐绍培；班世栋；王振林；</w:t>
      </w:r>
      <w:r>
        <w:rPr>
          <w:rFonts w:hint="eastAsia" w:eastAsia="仿宋_GB2312"/>
          <w:sz w:val="32"/>
          <w:szCs w:val="32"/>
          <w:lang w:val="en-US" w:eastAsia="zh-CN"/>
        </w:rPr>
        <w:t>李婷婷</w:t>
      </w:r>
    </w:p>
    <w:p>
      <w:pPr>
        <w:autoSpaceDE w:val="0"/>
        <w:autoSpaceDN w:val="0"/>
        <w:adjustRightInd w:val="0"/>
        <w:spacing w:line="700" w:lineRule="exact"/>
        <w:jc w:val="left"/>
        <w:rPr>
          <w:rFonts w:ascii="方正楷体_GB2312" w:hAnsi="方正楷体_GB2312" w:eastAsia="方正楷体_GB2312" w:cs="方正楷体_GB2312"/>
          <w:bCs/>
          <w:kern w:val="0"/>
          <w:sz w:val="32"/>
          <w:szCs w:val="32"/>
        </w:rPr>
      </w:pPr>
    </w:p>
    <w:p>
      <w:pPr>
        <w:spacing w:line="579" w:lineRule="exac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五、主要完成单位：</w:t>
      </w:r>
      <w:r>
        <w:rPr>
          <w:rFonts w:hint="eastAsia" w:eastAsia="仿宋_GB2312"/>
          <w:sz w:val="32"/>
          <w:szCs w:val="32"/>
        </w:rPr>
        <w:t>贵州珍酒酿酒有限公司；贵州大学；天津科技大学</w:t>
      </w:r>
    </w:p>
    <w:p>
      <w:pPr>
        <w:autoSpaceDE w:val="0"/>
        <w:autoSpaceDN w:val="0"/>
        <w:adjustRightInd w:val="0"/>
        <w:spacing w:line="700" w:lineRule="exact"/>
        <w:jc w:val="left"/>
        <w:rPr>
          <w:rFonts w:ascii="Times New Roman" w:hAnsi="Times New Roman" w:cs="Times New Roman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方正仿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ource Sans Pro">
    <w:altName w:val="汉仪中秀体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方正楷体_GB2312">
    <w:altName w:val="方正楷体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秀体简">
    <w:panose1 w:val="00020600040101010101"/>
    <w:charset w:val="86"/>
    <w:family w:val="auto"/>
    <w:pitch w:val="default"/>
    <w:sig w:usb0="A00002BF" w:usb1="1ACF7CFA" w:usb2="00000016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wN2NkMzkzOGZiOTEzNzY3YmIzMjE5OTY3NjdjYjcifQ=="/>
  </w:docVars>
  <w:rsids>
    <w:rsidRoot w:val="00172A27"/>
    <w:rsid w:val="00013912"/>
    <w:rsid w:val="00013E31"/>
    <w:rsid w:val="0001691B"/>
    <w:rsid w:val="00020746"/>
    <w:rsid w:val="00035A7C"/>
    <w:rsid w:val="000434E3"/>
    <w:rsid w:val="00074F90"/>
    <w:rsid w:val="00081C6C"/>
    <w:rsid w:val="00084545"/>
    <w:rsid w:val="000A13F4"/>
    <w:rsid w:val="000C2664"/>
    <w:rsid w:val="000F23A6"/>
    <w:rsid w:val="00122724"/>
    <w:rsid w:val="00125423"/>
    <w:rsid w:val="00126DA2"/>
    <w:rsid w:val="00140298"/>
    <w:rsid w:val="00140BAE"/>
    <w:rsid w:val="001444FF"/>
    <w:rsid w:val="00144C10"/>
    <w:rsid w:val="00172A27"/>
    <w:rsid w:val="001A0502"/>
    <w:rsid w:val="001A7595"/>
    <w:rsid w:val="001C504B"/>
    <w:rsid w:val="001C7F63"/>
    <w:rsid w:val="001D25C3"/>
    <w:rsid w:val="001D6EF7"/>
    <w:rsid w:val="002063C1"/>
    <w:rsid w:val="00225825"/>
    <w:rsid w:val="00226F4A"/>
    <w:rsid w:val="00243911"/>
    <w:rsid w:val="002478DC"/>
    <w:rsid w:val="002900E9"/>
    <w:rsid w:val="00293C57"/>
    <w:rsid w:val="002B1F85"/>
    <w:rsid w:val="002C3233"/>
    <w:rsid w:val="002E01DC"/>
    <w:rsid w:val="002F2F50"/>
    <w:rsid w:val="003012FD"/>
    <w:rsid w:val="00320A69"/>
    <w:rsid w:val="00323842"/>
    <w:rsid w:val="0035520D"/>
    <w:rsid w:val="00356787"/>
    <w:rsid w:val="00367F1B"/>
    <w:rsid w:val="00377CEE"/>
    <w:rsid w:val="00382090"/>
    <w:rsid w:val="00383C09"/>
    <w:rsid w:val="00397EF2"/>
    <w:rsid w:val="003B0E57"/>
    <w:rsid w:val="003B1652"/>
    <w:rsid w:val="003B2A2C"/>
    <w:rsid w:val="003B3C49"/>
    <w:rsid w:val="003C1F77"/>
    <w:rsid w:val="003D095B"/>
    <w:rsid w:val="003D7C79"/>
    <w:rsid w:val="003D7EAD"/>
    <w:rsid w:val="00402E8B"/>
    <w:rsid w:val="00406B19"/>
    <w:rsid w:val="00415394"/>
    <w:rsid w:val="00417526"/>
    <w:rsid w:val="0042129A"/>
    <w:rsid w:val="00446CF6"/>
    <w:rsid w:val="004541CD"/>
    <w:rsid w:val="00475B84"/>
    <w:rsid w:val="004B1681"/>
    <w:rsid w:val="004C3DA5"/>
    <w:rsid w:val="00510D66"/>
    <w:rsid w:val="00514306"/>
    <w:rsid w:val="00520913"/>
    <w:rsid w:val="0052669B"/>
    <w:rsid w:val="0053631F"/>
    <w:rsid w:val="00537C9E"/>
    <w:rsid w:val="00543592"/>
    <w:rsid w:val="00570E27"/>
    <w:rsid w:val="00571371"/>
    <w:rsid w:val="00571DC6"/>
    <w:rsid w:val="00593747"/>
    <w:rsid w:val="00595496"/>
    <w:rsid w:val="005A2FE6"/>
    <w:rsid w:val="005C4E9C"/>
    <w:rsid w:val="005E0D25"/>
    <w:rsid w:val="005E17F5"/>
    <w:rsid w:val="005E6DB7"/>
    <w:rsid w:val="006000C6"/>
    <w:rsid w:val="0062719B"/>
    <w:rsid w:val="00633672"/>
    <w:rsid w:val="00633C4E"/>
    <w:rsid w:val="00641E6F"/>
    <w:rsid w:val="00660458"/>
    <w:rsid w:val="006645BA"/>
    <w:rsid w:val="00671DF6"/>
    <w:rsid w:val="00674A7B"/>
    <w:rsid w:val="00677F87"/>
    <w:rsid w:val="00680AA6"/>
    <w:rsid w:val="00691BFB"/>
    <w:rsid w:val="006B5E41"/>
    <w:rsid w:val="006B63BF"/>
    <w:rsid w:val="006C22C1"/>
    <w:rsid w:val="006D6032"/>
    <w:rsid w:val="006F5578"/>
    <w:rsid w:val="006F5A18"/>
    <w:rsid w:val="00702A8B"/>
    <w:rsid w:val="007233DF"/>
    <w:rsid w:val="007312C2"/>
    <w:rsid w:val="007340A9"/>
    <w:rsid w:val="007C23CC"/>
    <w:rsid w:val="007D46E3"/>
    <w:rsid w:val="007D4FE4"/>
    <w:rsid w:val="007E4A9E"/>
    <w:rsid w:val="00800752"/>
    <w:rsid w:val="00802A5D"/>
    <w:rsid w:val="0082051D"/>
    <w:rsid w:val="00824C74"/>
    <w:rsid w:val="008264A1"/>
    <w:rsid w:val="0084598E"/>
    <w:rsid w:val="00850803"/>
    <w:rsid w:val="00852DCE"/>
    <w:rsid w:val="00860AA4"/>
    <w:rsid w:val="008B24AA"/>
    <w:rsid w:val="008C20B7"/>
    <w:rsid w:val="008E6869"/>
    <w:rsid w:val="008F3A4A"/>
    <w:rsid w:val="0093128C"/>
    <w:rsid w:val="00951C23"/>
    <w:rsid w:val="00955112"/>
    <w:rsid w:val="00987650"/>
    <w:rsid w:val="009C5890"/>
    <w:rsid w:val="009E363D"/>
    <w:rsid w:val="009E4E95"/>
    <w:rsid w:val="009F5D41"/>
    <w:rsid w:val="00A17037"/>
    <w:rsid w:val="00A22437"/>
    <w:rsid w:val="00A35C1C"/>
    <w:rsid w:val="00A47990"/>
    <w:rsid w:val="00A542D3"/>
    <w:rsid w:val="00A56C80"/>
    <w:rsid w:val="00A9221A"/>
    <w:rsid w:val="00AB3FF7"/>
    <w:rsid w:val="00AB718F"/>
    <w:rsid w:val="00AD1BA5"/>
    <w:rsid w:val="00B06151"/>
    <w:rsid w:val="00B212FF"/>
    <w:rsid w:val="00B31D45"/>
    <w:rsid w:val="00B57198"/>
    <w:rsid w:val="00B63269"/>
    <w:rsid w:val="00B640BC"/>
    <w:rsid w:val="00B847C1"/>
    <w:rsid w:val="00B95BC6"/>
    <w:rsid w:val="00BA67DF"/>
    <w:rsid w:val="00BB0F91"/>
    <w:rsid w:val="00BB3CC5"/>
    <w:rsid w:val="00BC4340"/>
    <w:rsid w:val="00BD4249"/>
    <w:rsid w:val="00BD47D0"/>
    <w:rsid w:val="00BF6E39"/>
    <w:rsid w:val="00C073F4"/>
    <w:rsid w:val="00C25290"/>
    <w:rsid w:val="00C71F75"/>
    <w:rsid w:val="00C75B2B"/>
    <w:rsid w:val="00C80C6E"/>
    <w:rsid w:val="00C81B82"/>
    <w:rsid w:val="00C84D63"/>
    <w:rsid w:val="00CA73AD"/>
    <w:rsid w:val="00CB4553"/>
    <w:rsid w:val="00CB7035"/>
    <w:rsid w:val="00CE5158"/>
    <w:rsid w:val="00CF2BAC"/>
    <w:rsid w:val="00D21870"/>
    <w:rsid w:val="00D221C9"/>
    <w:rsid w:val="00D23E74"/>
    <w:rsid w:val="00D67DA5"/>
    <w:rsid w:val="00D853D4"/>
    <w:rsid w:val="00DA1085"/>
    <w:rsid w:val="00DA65E4"/>
    <w:rsid w:val="00DB7EB3"/>
    <w:rsid w:val="00DC618D"/>
    <w:rsid w:val="00DE0764"/>
    <w:rsid w:val="00DE35CA"/>
    <w:rsid w:val="00DF2C0E"/>
    <w:rsid w:val="00DF3EDD"/>
    <w:rsid w:val="00DF5C29"/>
    <w:rsid w:val="00E02D81"/>
    <w:rsid w:val="00E20636"/>
    <w:rsid w:val="00E20BE9"/>
    <w:rsid w:val="00E21F5C"/>
    <w:rsid w:val="00E254C6"/>
    <w:rsid w:val="00E317D5"/>
    <w:rsid w:val="00E31C8B"/>
    <w:rsid w:val="00E34CCE"/>
    <w:rsid w:val="00E42548"/>
    <w:rsid w:val="00E71A03"/>
    <w:rsid w:val="00EF041E"/>
    <w:rsid w:val="00F1150D"/>
    <w:rsid w:val="00F2119C"/>
    <w:rsid w:val="00F35321"/>
    <w:rsid w:val="00F847C6"/>
    <w:rsid w:val="00FA024C"/>
    <w:rsid w:val="00FB2BCC"/>
    <w:rsid w:val="00FC0D4D"/>
    <w:rsid w:val="00FD26F1"/>
    <w:rsid w:val="00FD6765"/>
    <w:rsid w:val="00FE4A97"/>
    <w:rsid w:val="00FF3809"/>
    <w:rsid w:val="01AE3368"/>
    <w:rsid w:val="01D254D8"/>
    <w:rsid w:val="01E74CC9"/>
    <w:rsid w:val="01EA0458"/>
    <w:rsid w:val="020641E0"/>
    <w:rsid w:val="04242E85"/>
    <w:rsid w:val="04590B7E"/>
    <w:rsid w:val="047D2567"/>
    <w:rsid w:val="065169B7"/>
    <w:rsid w:val="06C436F7"/>
    <w:rsid w:val="07567712"/>
    <w:rsid w:val="082838F0"/>
    <w:rsid w:val="0A732F15"/>
    <w:rsid w:val="0C9F0962"/>
    <w:rsid w:val="109850F7"/>
    <w:rsid w:val="12695089"/>
    <w:rsid w:val="131E2FC6"/>
    <w:rsid w:val="14904B4F"/>
    <w:rsid w:val="14DC7147"/>
    <w:rsid w:val="15D017F6"/>
    <w:rsid w:val="162F4575"/>
    <w:rsid w:val="16860912"/>
    <w:rsid w:val="173D5243"/>
    <w:rsid w:val="17D750B3"/>
    <w:rsid w:val="186A295D"/>
    <w:rsid w:val="19174192"/>
    <w:rsid w:val="196047FE"/>
    <w:rsid w:val="1BB83B81"/>
    <w:rsid w:val="1D1349FE"/>
    <w:rsid w:val="1DA358F3"/>
    <w:rsid w:val="1DF94AD0"/>
    <w:rsid w:val="1F094C77"/>
    <w:rsid w:val="1F101C3B"/>
    <w:rsid w:val="20457D75"/>
    <w:rsid w:val="216D06F2"/>
    <w:rsid w:val="21A56EEF"/>
    <w:rsid w:val="21F04E7F"/>
    <w:rsid w:val="2327338E"/>
    <w:rsid w:val="2398757C"/>
    <w:rsid w:val="254053AB"/>
    <w:rsid w:val="259F72F5"/>
    <w:rsid w:val="25EE662D"/>
    <w:rsid w:val="283D7840"/>
    <w:rsid w:val="28CE2FF5"/>
    <w:rsid w:val="28D4051F"/>
    <w:rsid w:val="2918222A"/>
    <w:rsid w:val="29F03D37"/>
    <w:rsid w:val="2A5561C7"/>
    <w:rsid w:val="2AC670C5"/>
    <w:rsid w:val="2CBC2E47"/>
    <w:rsid w:val="2DCC67A0"/>
    <w:rsid w:val="2E0D7A01"/>
    <w:rsid w:val="2F803DBF"/>
    <w:rsid w:val="2F934FE5"/>
    <w:rsid w:val="31400EAF"/>
    <w:rsid w:val="31696B1C"/>
    <w:rsid w:val="32B543BE"/>
    <w:rsid w:val="32C86B1F"/>
    <w:rsid w:val="33A4565E"/>
    <w:rsid w:val="33B63D56"/>
    <w:rsid w:val="33DA4A67"/>
    <w:rsid w:val="34060344"/>
    <w:rsid w:val="34307A9A"/>
    <w:rsid w:val="36BD640A"/>
    <w:rsid w:val="374D2CC8"/>
    <w:rsid w:val="37551A4B"/>
    <w:rsid w:val="37C32A37"/>
    <w:rsid w:val="380E43E0"/>
    <w:rsid w:val="38290AF6"/>
    <w:rsid w:val="39665CFB"/>
    <w:rsid w:val="3ADE3FB6"/>
    <w:rsid w:val="3AF235BE"/>
    <w:rsid w:val="3BA71E9A"/>
    <w:rsid w:val="3CAF061D"/>
    <w:rsid w:val="3D9168F3"/>
    <w:rsid w:val="3DBD17B8"/>
    <w:rsid w:val="3E5E36ED"/>
    <w:rsid w:val="3EA572C5"/>
    <w:rsid w:val="3EFC2C5D"/>
    <w:rsid w:val="40BF7ECE"/>
    <w:rsid w:val="40C34B2E"/>
    <w:rsid w:val="41F244EE"/>
    <w:rsid w:val="42731488"/>
    <w:rsid w:val="439416B6"/>
    <w:rsid w:val="446E70C1"/>
    <w:rsid w:val="4597723C"/>
    <w:rsid w:val="459A12C9"/>
    <w:rsid w:val="465307EA"/>
    <w:rsid w:val="46561693"/>
    <w:rsid w:val="46DF2D3D"/>
    <w:rsid w:val="47581807"/>
    <w:rsid w:val="47721D0E"/>
    <w:rsid w:val="4ADE292C"/>
    <w:rsid w:val="4B6E4EE3"/>
    <w:rsid w:val="4FA733F3"/>
    <w:rsid w:val="4FD01A82"/>
    <w:rsid w:val="515B3F6E"/>
    <w:rsid w:val="519A683E"/>
    <w:rsid w:val="522F2F72"/>
    <w:rsid w:val="52A278BD"/>
    <w:rsid w:val="53113CD6"/>
    <w:rsid w:val="55E41BA2"/>
    <w:rsid w:val="57B45332"/>
    <w:rsid w:val="580E3878"/>
    <w:rsid w:val="58570A45"/>
    <w:rsid w:val="5AC4409C"/>
    <w:rsid w:val="5D2418A5"/>
    <w:rsid w:val="5DD3302A"/>
    <w:rsid w:val="5E75560B"/>
    <w:rsid w:val="5EA9020A"/>
    <w:rsid w:val="5F5123A5"/>
    <w:rsid w:val="60787F3E"/>
    <w:rsid w:val="60E73121"/>
    <w:rsid w:val="6239194F"/>
    <w:rsid w:val="624A3B5C"/>
    <w:rsid w:val="63FF1893"/>
    <w:rsid w:val="65CF20DA"/>
    <w:rsid w:val="6667219F"/>
    <w:rsid w:val="67BB4525"/>
    <w:rsid w:val="67ED2450"/>
    <w:rsid w:val="68B57855"/>
    <w:rsid w:val="695C0D8F"/>
    <w:rsid w:val="699836E5"/>
    <w:rsid w:val="6B0560D0"/>
    <w:rsid w:val="6CB96D60"/>
    <w:rsid w:val="6EB672C3"/>
    <w:rsid w:val="6FD02870"/>
    <w:rsid w:val="71C75849"/>
    <w:rsid w:val="76067942"/>
    <w:rsid w:val="76107B59"/>
    <w:rsid w:val="76DD33C0"/>
    <w:rsid w:val="7B270338"/>
    <w:rsid w:val="7BCF08BD"/>
    <w:rsid w:val="7CF341E8"/>
    <w:rsid w:val="7D40638A"/>
    <w:rsid w:val="7D42711D"/>
    <w:rsid w:val="7DC81A6D"/>
    <w:rsid w:val="7DE37B96"/>
    <w:rsid w:val="7EC00FD6"/>
    <w:rsid w:val="7F3751CD"/>
    <w:rsid w:val="7FF2742E"/>
    <w:rsid w:val="FB7FC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7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qFormat/>
    <w:uiPriority w:val="0"/>
    <w:pPr>
      <w:jc w:val="left"/>
    </w:pPr>
  </w:style>
  <w:style w:type="paragraph" w:styleId="5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Plain Text"/>
    <w:basedOn w:val="1"/>
    <w:link w:val="25"/>
    <w:qFormat/>
    <w:uiPriority w:val="0"/>
    <w:pPr>
      <w:spacing w:line="360" w:lineRule="auto"/>
      <w:ind w:firstLine="480" w:firstLineChars="200"/>
    </w:pPr>
    <w:rPr>
      <w:rFonts w:ascii="仿宋_GB2312" w:hAnsi="等线" w:eastAsia="等线"/>
      <w:kern w:val="0"/>
      <w:sz w:val="24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24"/>
    <w:semiHidden/>
    <w:unhideWhenUsed/>
    <w:qFormat/>
    <w:uiPriority w:val="0"/>
    <w:rPr>
      <w:b/>
      <w:bCs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customStyle="1" w:styleId="17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character" w:customStyle="1" w:styleId="18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页眉 字符"/>
    <w:basedOn w:val="14"/>
    <w:link w:val="9"/>
    <w:qFormat/>
    <w:uiPriority w:val="0"/>
    <w:rPr>
      <w:kern w:val="2"/>
      <w:sz w:val="18"/>
      <w:szCs w:val="18"/>
    </w:rPr>
  </w:style>
  <w:style w:type="character" w:customStyle="1" w:styleId="21">
    <w:name w:val="页脚 字符"/>
    <w:basedOn w:val="14"/>
    <w:link w:val="8"/>
    <w:qFormat/>
    <w:uiPriority w:val="0"/>
    <w:rPr>
      <w:kern w:val="2"/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3">
    <w:name w:val="批注文字 字符"/>
    <w:basedOn w:val="14"/>
    <w:link w:val="4"/>
    <w:qFormat/>
    <w:uiPriority w:val="0"/>
    <w:rPr>
      <w:kern w:val="2"/>
      <w:sz w:val="21"/>
      <w:szCs w:val="24"/>
    </w:rPr>
  </w:style>
  <w:style w:type="character" w:customStyle="1" w:styleId="24">
    <w:name w:val="批注主题 字符"/>
    <w:basedOn w:val="23"/>
    <w:link w:val="11"/>
    <w:semiHidden/>
    <w:qFormat/>
    <w:uiPriority w:val="0"/>
    <w:rPr>
      <w:b/>
      <w:bCs/>
      <w:kern w:val="2"/>
      <w:sz w:val="21"/>
      <w:szCs w:val="24"/>
    </w:rPr>
  </w:style>
  <w:style w:type="character" w:customStyle="1" w:styleId="25">
    <w:name w:val="纯文本 字符"/>
    <w:link w:val="6"/>
    <w:qFormat/>
    <w:uiPriority w:val="0"/>
    <w:rPr>
      <w:rFonts w:ascii="仿宋_GB2312" w:hAnsi="等线" w:eastAsia="等线"/>
      <w:sz w:val="24"/>
      <w:szCs w:val="24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27">
    <w:name w:val="标题 3 字符"/>
    <w:basedOn w:val="14"/>
    <w:link w:val="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8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1656</Words>
  <Characters>3783</Characters>
  <Lines>30</Lines>
  <Paragraphs>8</Paragraphs>
  <TotalTime>0</TotalTime>
  <ScaleCrop>false</ScaleCrop>
  <LinksUpToDate>false</LinksUpToDate>
  <CharactersWithSpaces>4052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2022-06-17T14:36:00Z</dcterms:created>
  <dc:creator>Lenovo</dc:creator>
  <cp:lastModifiedBy>ysgz</cp:lastModifiedBy>
  <cp:lastPrinted>2026-01-07T14:24:00Z</cp:lastPrinted>
  <dcterms:modified xsi:type="dcterms:W3CDTF">2026-01-15T15:13:01Z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803E1D543ED04B27BFCAEAA5976CB1A3_13</vt:lpwstr>
  </property>
  <property fmtid="{D5CDD505-2E9C-101B-9397-08002B2CF9AE}" pid="4" name="KSOTemplateDocerSaveRecord">
    <vt:lpwstr>eyJoZGlkIjoiMTQwZGEyODg4MDU2NDE2ZTU3M2RiMThhY2ZiNzYwYjMiLCJ1c2VySWQiOiIyMzc0OTQyMjAifQ==</vt:lpwstr>
  </property>
</Properties>
</file>