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5517B6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500" w:lineRule="exact"/>
        <w:ind w:left="0" w:right="0" w:firstLine="0" w:firstLineChars="0"/>
        <w:jc w:val="both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"/>
        </w:rPr>
        <w:t>附件1</w:t>
      </w:r>
    </w:p>
    <w:p w14:paraId="71CE1E4A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00" w:lineRule="exact"/>
        <w:ind w:left="0" w:right="0" w:firstLine="0" w:firstLineChars="0"/>
        <w:jc w:val="center"/>
        <w:rPr>
          <w:rFonts w:hint="default" w:ascii="Times New Roman" w:hAnsi="Times New Roman" w:eastAsia="方正小标宋简体" w:cs="Times New Roman"/>
          <w:b w:val="0"/>
          <w:bCs w:val="0"/>
          <w:kern w:val="2"/>
          <w:sz w:val="36"/>
          <w:szCs w:val="36"/>
          <w:lang w:val="en-US" w:eastAsia="zh-CN" w:bidi="ar"/>
        </w:rPr>
      </w:pPr>
    </w:p>
    <w:p w14:paraId="215CE8CB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00" w:lineRule="exact"/>
        <w:ind w:left="0" w:right="0" w:firstLine="0" w:firstLineChars="0"/>
        <w:jc w:val="center"/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  <w:lang w:val="en-US" w:eastAsia="zh-CN" w:bidi="ar"/>
        </w:rPr>
        <w:t>已转商运的统调电网侧储能名单及相关参数</w:t>
      </w:r>
    </w:p>
    <w:tbl>
      <w:tblPr>
        <w:tblStyle w:val="2"/>
        <w:tblW w:w="9071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  <w:gridCol w:w="1557"/>
        <w:gridCol w:w="1953"/>
        <w:gridCol w:w="2399"/>
        <w:gridCol w:w="2636"/>
      </w:tblGrid>
      <w:tr w14:paraId="1092EAF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0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765F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85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F6C8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调度名称</w:t>
            </w:r>
          </w:p>
        </w:tc>
        <w:tc>
          <w:tcPr>
            <w:tcW w:w="107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BB16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装机容量</w:t>
            </w:r>
          </w:p>
          <w:p w14:paraId="797200F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（兆瓦/兆瓦时）</w:t>
            </w:r>
          </w:p>
        </w:tc>
        <w:tc>
          <w:tcPr>
            <w:tcW w:w="132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A221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5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7CDB014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企业名称</w:t>
            </w:r>
          </w:p>
          <w:p w14:paraId="754B41B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（交易平台）</w:t>
            </w:r>
          </w:p>
        </w:tc>
      </w:tr>
      <w:tr w14:paraId="27DE741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336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120" w:firstLineChars="5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A8C5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萧电储能站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EE7E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168C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浙能萧山发电厂电化学储能电站第一阶段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4E93FE4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浙江浙能电力股份有限公司萧山发电厂</w:t>
            </w:r>
          </w:p>
        </w:tc>
      </w:tr>
      <w:tr w14:paraId="0A48CD7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ECA9E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120" w:firstLineChars="50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6BF8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泉电储能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DFA2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200/400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0C7C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浙江龙泉磷酸铁锂储能示范项目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2361792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龙泉恒龙储能科技有限公司</w:t>
            </w:r>
          </w:p>
        </w:tc>
      </w:tr>
      <w:tr w14:paraId="48DB0AC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EB6AF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120" w:firstLineChars="5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DD51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万义储能站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4408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152/304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4052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义乌万里扬苏溪变独立储能项目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0652AFA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义乌万里扬能源服务有限公司</w:t>
            </w:r>
          </w:p>
        </w:tc>
      </w:tr>
      <w:tr w14:paraId="24CA678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6D84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120" w:firstLineChars="5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2384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长电储能站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7CC8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100/200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F539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华能长兴独立储能电站示范项目（一期）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1A68367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华能（浙江）能源开发有限公司长兴分公司</w:t>
            </w:r>
          </w:p>
        </w:tc>
      </w:tr>
      <w:tr w14:paraId="29E0613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9ACEA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120" w:firstLineChars="5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AF6F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京能储能站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A3E6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5C9D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北京能源萧山党湾储能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13899BB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京能（杭州萧山）综合能源有限公司</w:t>
            </w:r>
          </w:p>
        </w:tc>
      </w:tr>
      <w:tr w14:paraId="7923820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9CFAB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120" w:firstLineChars="5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7827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星兰储能站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14BD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75/150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7497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柯桥区平水网侧储能项目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6980216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绍兴临空星城兰恒储能有限公司</w:t>
            </w:r>
          </w:p>
        </w:tc>
      </w:tr>
      <w:tr w14:paraId="46B7119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1EA15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120" w:firstLineChars="5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6EDC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剡中储能站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71A8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100/220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F6BA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嵊州市开发区储能示范项目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50AAEA2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浙江越盛储能科技有限公司</w:t>
            </w:r>
          </w:p>
        </w:tc>
      </w:tr>
      <w:tr w14:paraId="4C4B7C2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BB2B5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120" w:firstLineChars="5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9D77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柯林储能站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D4EF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089F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钱塘柯林河庄储能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659F6F7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杭州柯林新能源有限公司</w:t>
            </w:r>
          </w:p>
        </w:tc>
      </w:tr>
      <w:tr w14:paraId="66CD54F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AA696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120" w:firstLineChars="5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5BFF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启泰储能站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0FAB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52.5/105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AE12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温州乐清湾港区共享储能电站（一期）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3E98274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温州启泰新能源有限公司</w:t>
            </w:r>
          </w:p>
        </w:tc>
      </w:tr>
      <w:tr w14:paraId="7614D17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E9BEC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B95C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郭溪储能站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8886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100/200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CAF8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国能浙江温州梅屿新型储能电站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5D46522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国能（浙江温州）能源有限公司</w:t>
            </w:r>
          </w:p>
        </w:tc>
      </w:tr>
      <w:tr w14:paraId="7A43A13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3EBE5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F759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欣元储能站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567C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200/400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F009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金华武义200MW/400MWh网侧储能项目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5310635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武义欣元城合储能有限公司</w:t>
            </w:r>
          </w:p>
        </w:tc>
      </w:tr>
      <w:tr w14:paraId="1784230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9277E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D736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日昇储能站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FA12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14E3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杭实综能科技淳安储能示范工程项目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720C9C1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杭州日昇高新能源科技有限公司</w:t>
            </w:r>
          </w:p>
        </w:tc>
      </w:tr>
      <w:tr w14:paraId="596000E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7DDB6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7C57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绿建储能站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C816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100/200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5A48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绿建综能（浙江）电力科技股份有限公司上虞经开区新型储能项目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549822D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绿建综能（浙江）电力科技股份有限公司</w:t>
            </w:r>
          </w:p>
        </w:tc>
      </w:tr>
      <w:tr w14:paraId="166CFC3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74F1D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5714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丰门储能站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296E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100/200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C971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温州市城市智慧能源综合体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724BA5E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温州瓯储科技有限公司</w:t>
            </w:r>
          </w:p>
        </w:tc>
      </w:tr>
      <w:tr w14:paraId="172877E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BA33E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4E8A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恒新储能一分场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8E0A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8361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新昌高新园区储能项目（一期）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0055209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绍兴恒新储能科技有限公司</w:t>
            </w:r>
          </w:p>
        </w:tc>
      </w:tr>
      <w:tr w14:paraId="125CD2D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E1BF5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6147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恒新储能二分场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BFE7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1E38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新昌高新园区储能项目（二期）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3A9C78D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绍兴恒新储能科技有限公司</w:t>
            </w:r>
          </w:p>
        </w:tc>
      </w:tr>
      <w:tr w14:paraId="728191A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002E6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7ECA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定海储能站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63FD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10A5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国能舟山定海工业园区共享储能项目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15BD108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舟山龙源新能源有限公司</w:t>
            </w:r>
          </w:p>
        </w:tc>
      </w:tr>
      <w:tr w14:paraId="0816681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A7847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F227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蓝电储能站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7CD0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100/200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3F94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浙江普星蓝天新型储能电站（一期）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74BD890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浙江普星蓝天然气发电有限公司</w:t>
            </w:r>
          </w:p>
        </w:tc>
      </w:tr>
      <w:tr w14:paraId="1DD886C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CC2A5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50B1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国宏储能站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36C2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B4E6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台州三门储能电站项目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0E581AA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三门县清储新能源有限公司</w:t>
            </w:r>
          </w:p>
        </w:tc>
      </w:tr>
      <w:tr w14:paraId="7B2C42A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A4C2B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1FAE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杭临储能站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2877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80/160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4DAC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太湖源镇80MW/160MWh储能电站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4D64535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杭州市新能源投资发展有限公司</w:t>
            </w:r>
          </w:p>
        </w:tc>
      </w:tr>
      <w:tr w14:paraId="74FDC3E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D3AD2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6122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江电储能站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29EB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7EC6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220千伏杭州江东新型区域电力调节中心（江东热电厂储能站）项目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0E18B15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华电新能（杭州）储能有限责任公司</w:t>
            </w:r>
          </w:p>
        </w:tc>
      </w:tr>
      <w:tr w14:paraId="2454E55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B8B1E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D295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利星储能一分场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984E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54.75/109.5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6C8C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岱山远景储能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032D347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蔚蓝（岱山）储能技术服务有限公司</w:t>
            </w:r>
          </w:p>
        </w:tc>
      </w:tr>
      <w:tr w14:paraId="1D7EE2E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D2984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957C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利星储能二分场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9C79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54.75/109.5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5749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岱山远景储能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37315DF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蔚蓝（岱山）储能技术服务有限公司</w:t>
            </w:r>
          </w:p>
        </w:tc>
      </w:tr>
      <w:tr w14:paraId="275E4FA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14DA9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C32E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交安储能站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E23A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80/160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C8A6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衢州智慧绿电 80MW/160MWh 共享储能示范项目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40467D8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8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浙江交安能源有限公司</w:t>
            </w:r>
          </w:p>
        </w:tc>
      </w:tr>
      <w:tr w14:paraId="0CAB572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7B6BB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305A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顺发储能站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CAB3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48B9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110千伏富春江</w:t>
            </w:r>
          </w:p>
          <w:p w14:paraId="391299D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镇50MW储能项目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65EAB2E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顺发源储（桐庐）有限公司</w:t>
            </w:r>
          </w:p>
        </w:tc>
      </w:tr>
      <w:tr w14:paraId="6C8F561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F9AE5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208B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萧开储能一分场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7724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25/50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DFB8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萧山经开区热电地块电网侧储能项目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457D885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杭州开电能源服务有限公司</w:t>
            </w:r>
          </w:p>
        </w:tc>
      </w:tr>
      <w:tr w14:paraId="66EFFFC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7116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F527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萧开储能二分场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FB94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25/50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78BF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萧山经开区热电地块电网侧储能项目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39520D7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杭州开电能源服务有限公司</w:t>
            </w:r>
          </w:p>
        </w:tc>
      </w:tr>
      <w:tr w14:paraId="6E5CEF2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20AAF496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uppressLineNumbers w:val="0"/>
              <w:autoSpaceDE/>
              <w:autoSpaceDN/>
              <w:spacing w:before="0" w:beforeLines="0" w:beforeAutospacing="0" w:after="0" w:afterLines="0" w:afterAutospacing="0" w:line="4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01D05D6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晶网储能站</w:t>
            </w:r>
          </w:p>
        </w:tc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02EC07B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27.52/55.04</w:t>
            </w:r>
          </w:p>
        </w:tc>
        <w:tc>
          <w:tcPr>
            <w:tcW w:w="1322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667AFAF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建德电网侧储能示范项目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noWrap w:val="0"/>
            <w:vAlign w:val="center"/>
          </w:tcPr>
          <w:p w14:paraId="25E3CC7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kern w:val="0"/>
                <w:sz w:val="24"/>
                <w:szCs w:val="24"/>
                <w:lang w:val="en-US" w:eastAsia="zh-CN" w:bidi="ar"/>
              </w:rPr>
              <w:t>建德市晶网储能技术开发有限公司</w:t>
            </w:r>
          </w:p>
        </w:tc>
      </w:tr>
    </w:tbl>
    <w:p w14:paraId="6E111192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0" w:firstLineChars="0"/>
        <w:jc w:val="center"/>
        <w:rPr>
          <w:rFonts w:hint="default" w:ascii="Times New Roman" w:hAnsi="Times New Roman" w:eastAsia="方正小标宋简体" w:cs="Times New Roman"/>
          <w:b w:val="0"/>
          <w:bCs w:val="0"/>
          <w:kern w:val="2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36"/>
          <w:szCs w:val="36"/>
          <w:lang w:val="en-US" w:eastAsia="zh-CN" w:bidi="ar"/>
        </w:rPr>
        <w:br w:type="page"/>
      </w: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36"/>
          <w:szCs w:val="36"/>
          <w:lang w:val="en-US" w:eastAsia="zh-CN" w:bidi="ar"/>
        </w:rPr>
        <w:t xml:space="preserve"> </w:t>
      </w:r>
    </w:p>
    <w:p w14:paraId="67986064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0" w:firstLineChars="0"/>
        <w:jc w:val="center"/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  <w:lang w:val="en-US" w:eastAsia="zh-CN" w:bidi="ar"/>
        </w:rPr>
        <w:t>未转商运的统调电网侧储能名单及相关参数</w:t>
      </w:r>
    </w:p>
    <w:tbl>
      <w:tblPr>
        <w:tblStyle w:val="2"/>
        <w:tblW w:w="9071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1877"/>
        <w:gridCol w:w="2098"/>
        <w:gridCol w:w="4121"/>
      </w:tblGrid>
      <w:tr w14:paraId="5FCA655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37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015D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03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E58C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调度名称</w:t>
            </w:r>
          </w:p>
        </w:tc>
        <w:tc>
          <w:tcPr>
            <w:tcW w:w="115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336C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装机容量</w:t>
            </w:r>
          </w:p>
          <w:p w14:paraId="20DD737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（兆瓦/兆瓦时）</w:t>
            </w:r>
          </w:p>
        </w:tc>
        <w:tc>
          <w:tcPr>
            <w:tcW w:w="227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3B9092B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</w:tr>
      <w:tr w14:paraId="09B7298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3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9CCD2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suppressLineNumbers w:val="0"/>
              <w:spacing w:before="0" w:beforeLines="0" w:beforeAutospacing="0" w:after="0" w:afterLines="0" w:afterAutospacing="0" w:line="400" w:lineRule="exact"/>
              <w:ind w:left="740" w:right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B48B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新亭储能站</w:t>
            </w: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7D1D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100/200</w:t>
            </w:r>
          </w:p>
        </w:tc>
        <w:tc>
          <w:tcPr>
            <w:tcW w:w="2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7A4B39F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诸暨市城北开发区独立储能示范项目</w:t>
            </w:r>
          </w:p>
        </w:tc>
      </w:tr>
      <w:tr w14:paraId="635784A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3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3B7AE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suppressLineNumbers w:val="0"/>
              <w:spacing w:before="0" w:beforeLines="0" w:beforeAutospacing="0" w:after="0" w:afterLines="0" w:afterAutospacing="0" w:line="400" w:lineRule="exact"/>
              <w:ind w:left="740" w:right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E62D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大有储能站</w:t>
            </w: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659F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2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2680484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诸暨市枫桥镇储能项目</w:t>
            </w:r>
          </w:p>
        </w:tc>
      </w:tr>
      <w:tr w14:paraId="17B7BDA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37" w:type="pc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0E41623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suppressLineNumbers w:val="0"/>
              <w:spacing w:before="0" w:beforeLines="0" w:beforeAutospacing="0" w:after="0" w:afterLines="0" w:afterAutospacing="0" w:line="400" w:lineRule="exact"/>
              <w:ind w:left="740" w:right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4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44315D9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滨耀储能站</w:t>
            </w: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5E77FDE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2270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noWrap w:val="0"/>
            <w:vAlign w:val="center"/>
          </w:tcPr>
          <w:p w14:paraId="0E72B00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40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绍兴滨海新区江滨50MW/100MWh独立储能电站项目</w:t>
            </w:r>
          </w:p>
        </w:tc>
      </w:tr>
    </w:tbl>
    <w:p w14:paraId="33307916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0" w:firstLineChars="0"/>
        <w:jc w:val="center"/>
        <w:rPr>
          <w:rFonts w:hint="default" w:ascii="Times New Roman" w:hAnsi="Times New Roman" w:eastAsia="方正小标宋简体" w:cs="Times New Roman"/>
          <w:b w:val="0"/>
          <w:bCs w:val="0"/>
          <w:kern w:val="2"/>
          <w:sz w:val="36"/>
          <w:szCs w:val="36"/>
          <w:lang w:val="en-US" w:eastAsia="zh-CN" w:bidi="ar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36"/>
          <w:szCs w:val="36"/>
          <w:lang w:val="en-US" w:eastAsia="zh-CN" w:bidi="ar"/>
        </w:rPr>
        <w:br w:type="page"/>
      </w:r>
    </w:p>
    <w:p w14:paraId="06DE0E43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0" w:firstLineChars="0"/>
        <w:jc w:val="center"/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  <w:lang w:val="en-US" w:eastAsia="zh-CN" w:bidi="ar"/>
        </w:rPr>
        <w:t>已转商运的非统调电网侧储能名单及相关参数</w:t>
      </w:r>
    </w:p>
    <w:tbl>
      <w:tblPr>
        <w:tblStyle w:val="2"/>
        <w:tblW w:w="9071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1421"/>
        <w:gridCol w:w="1997"/>
        <w:gridCol w:w="2323"/>
        <w:gridCol w:w="2652"/>
      </w:tblGrid>
      <w:tr w14:paraId="5BDCFEC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74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AE06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78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F8F3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调度名称</w:t>
            </w:r>
          </w:p>
        </w:tc>
        <w:tc>
          <w:tcPr>
            <w:tcW w:w="1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6695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装机容量</w:t>
            </w:r>
          </w:p>
          <w:p w14:paraId="094F6E0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（兆瓦/兆瓦时）</w:t>
            </w:r>
          </w:p>
        </w:tc>
        <w:tc>
          <w:tcPr>
            <w:tcW w:w="128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36A8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6F03944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企业名称</w:t>
            </w:r>
          </w:p>
          <w:p w14:paraId="233EDCD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（交易平台）</w:t>
            </w:r>
          </w:p>
        </w:tc>
      </w:tr>
      <w:tr w14:paraId="0C996AA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74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2ED3D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uppressLineNumbers w:val="0"/>
              <w:spacing w:before="0" w:beforeLines="0" w:beforeAutospacing="0" w:after="0" w:afterLines="0" w:afterAutospacing="0" w:line="360" w:lineRule="exact"/>
              <w:ind w:left="0" w:right="0" w:firstLine="213" w:firstLineChars="89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834B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恒发储能一分场</w:t>
            </w:r>
          </w:p>
        </w:tc>
        <w:tc>
          <w:tcPr>
            <w:tcW w:w="1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FE31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10/20</w:t>
            </w:r>
          </w:p>
        </w:tc>
        <w:tc>
          <w:tcPr>
            <w:tcW w:w="1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2F0A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嘉兴尖山电网侧储能项目</w:t>
            </w:r>
          </w:p>
        </w:tc>
        <w:tc>
          <w:tcPr>
            <w:tcW w:w="1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07A5EF86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浙江恒发新能源有限责任公司</w:t>
            </w:r>
          </w:p>
        </w:tc>
      </w:tr>
      <w:tr w14:paraId="3DA7445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74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5A4DB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uppressLineNumbers w:val="0"/>
              <w:spacing w:before="0" w:beforeLines="0" w:beforeAutospacing="0" w:after="0" w:afterLines="0" w:afterAutospacing="0" w:line="360" w:lineRule="exact"/>
              <w:ind w:left="0" w:right="0" w:firstLine="213" w:firstLineChars="89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8BDB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恒发储能二分场</w:t>
            </w:r>
          </w:p>
        </w:tc>
        <w:tc>
          <w:tcPr>
            <w:tcW w:w="1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33BB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15/30</w:t>
            </w:r>
          </w:p>
        </w:tc>
        <w:tc>
          <w:tcPr>
            <w:tcW w:w="1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BFB74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嘉兴尖山电网侧储能项目</w:t>
            </w:r>
          </w:p>
        </w:tc>
        <w:tc>
          <w:tcPr>
            <w:tcW w:w="1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29115788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浙江恒发新能源有限责任公司</w:t>
            </w:r>
          </w:p>
        </w:tc>
      </w:tr>
      <w:tr w14:paraId="5F12EA6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74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EC589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uppressLineNumbers w:val="0"/>
              <w:spacing w:before="0" w:beforeLines="0" w:beforeAutospacing="0" w:after="0" w:afterLines="0" w:afterAutospacing="0" w:line="360" w:lineRule="exact"/>
              <w:ind w:left="0" w:right="0" w:firstLine="213" w:firstLineChars="89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CB4F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恒发储能三分场</w:t>
            </w:r>
          </w:p>
        </w:tc>
        <w:tc>
          <w:tcPr>
            <w:tcW w:w="1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6171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15/30</w:t>
            </w:r>
          </w:p>
        </w:tc>
        <w:tc>
          <w:tcPr>
            <w:tcW w:w="1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160B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嘉兴尖山电网侧储能项目</w:t>
            </w:r>
          </w:p>
        </w:tc>
        <w:tc>
          <w:tcPr>
            <w:tcW w:w="1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570E05A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浙江恒发新能源有限责任公司</w:t>
            </w:r>
          </w:p>
        </w:tc>
      </w:tr>
      <w:tr w14:paraId="3E6E033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74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232B1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uppressLineNumbers w:val="0"/>
              <w:spacing w:before="0" w:beforeLines="0" w:beforeAutospacing="0" w:after="0" w:afterLines="0" w:afterAutospacing="0" w:line="360" w:lineRule="exact"/>
              <w:ind w:left="0" w:right="0" w:firstLine="213" w:firstLineChars="89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08C3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恒发储能四分场</w:t>
            </w:r>
          </w:p>
        </w:tc>
        <w:tc>
          <w:tcPr>
            <w:tcW w:w="1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846A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15/30</w:t>
            </w:r>
          </w:p>
        </w:tc>
        <w:tc>
          <w:tcPr>
            <w:tcW w:w="1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EB72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嘉兴尖山电网侧储能项目</w:t>
            </w:r>
          </w:p>
        </w:tc>
        <w:tc>
          <w:tcPr>
            <w:tcW w:w="1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6604147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浙江恒发新能源有限责任公司</w:t>
            </w:r>
          </w:p>
        </w:tc>
      </w:tr>
      <w:tr w14:paraId="1677325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74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0F8B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uppressLineNumbers w:val="0"/>
              <w:spacing w:before="0" w:beforeLines="0" w:beforeAutospacing="0" w:after="0" w:afterLines="0" w:afterAutospacing="0" w:line="360" w:lineRule="exact"/>
              <w:ind w:left="0" w:right="0" w:firstLine="213" w:firstLineChars="89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15A3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海一储能站</w:t>
            </w:r>
          </w:p>
        </w:tc>
        <w:tc>
          <w:tcPr>
            <w:tcW w:w="1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9577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12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12A5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菱湖电网侧储能示范项目</w:t>
            </w:r>
          </w:p>
        </w:tc>
        <w:tc>
          <w:tcPr>
            <w:tcW w:w="1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73D7CCB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湖州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海一新能源科技有限公司</w:t>
            </w:r>
          </w:p>
        </w:tc>
      </w:tr>
      <w:tr w14:paraId="723ECEC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74" w:type="pc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29CCF5EE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uppressLineNumbers w:val="0"/>
              <w:spacing w:before="0" w:beforeLines="0" w:beforeAutospacing="0" w:after="0" w:afterLines="0" w:afterAutospacing="0" w:line="360" w:lineRule="exact"/>
              <w:ind w:left="0" w:right="0" w:firstLine="213" w:firstLineChars="89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0D8FC1DA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红墟储能站</w:t>
            </w:r>
          </w:p>
        </w:tc>
        <w:tc>
          <w:tcPr>
            <w:tcW w:w="1100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32281532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6/12</w:t>
            </w:r>
          </w:p>
        </w:tc>
        <w:tc>
          <w:tcPr>
            <w:tcW w:w="1280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6DD739B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上虞直挂式储能项目</w:t>
            </w:r>
          </w:p>
        </w:tc>
        <w:tc>
          <w:tcPr>
            <w:tcW w:w="146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noWrap w:val="0"/>
            <w:vAlign w:val="center"/>
          </w:tcPr>
          <w:p w14:paraId="532A664B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浙江山和新能源有限公司 </w:t>
            </w:r>
          </w:p>
        </w:tc>
      </w:tr>
    </w:tbl>
    <w:p w14:paraId="0B0D6399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0" w:firstLineChars="0"/>
        <w:jc w:val="center"/>
        <w:rPr>
          <w:rFonts w:hint="default" w:ascii="Times New Roman" w:hAnsi="Times New Roman" w:eastAsia="方正小标宋简体" w:cs="Times New Roman"/>
          <w:b w:val="0"/>
          <w:bCs w:val="0"/>
          <w:kern w:val="2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36"/>
          <w:szCs w:val="36"/>
          <w:lang w:val="en-US" w:eastAsia="zh-CN" w:bidi="ar"/>
        </w:rPr>
        <w:br w:type="page"/>
      </w: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36"/>
          <w:szCs w:val="36"/>
          <w:lang w:val="en-US" w:eastAsia="zh-CN" w:bidi="ar"/>
        </w:rPr>
        <w:t xml:space="preserve"> </w:t>
      </w:r>
    </w:p>
    <w:p w14:paraId="1472ABB2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0" w:right="0" w:firstLine="0" w:firstLineChars="0"/>
        <w:jc w:val="center"/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  <w:lang w:val="en-US" w:eastAsia="zh-CN" w:bidi="ar"/>
        </w:rPr>
        <w:t>未转商运的非统调电网侧储能及相关参数</w:t>
      </w:r>
    </w:p>
    <w:tbl>
      <w:tblPr>
        <w:tblStyle w:val="2"/>
        <w:tblW w:w="9071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2104"/>
        <w:gridCol w:w="2249"/>
        <w:gridCol w:w="3968"/>
      </w:tblGrid>
      <w:tr w14:paraId="3F3EEB8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4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D007C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15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2C420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调度名称</w:t>
            </w:r>
          </w:p>
        </w:tc>
        <w:tc>
          <w:tcPr>
            <w:tcW w:w="123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9F563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装机容量</w:t>
            </w:r>
          </w:p>
          <w:p w14:paraId="2E076D8E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（兆瓦/兆瓦时）</w:t>
            </w:r>
          </w:p>
        </w:tc>
        <w:tc>
          <w:tcPr>
            <w:tcW w:w="218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6F1F12B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</w:tr>
      <w:tr w14:paraId="5B48A67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4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EDF5D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suppressLineNumbers w:val="0"/>
              <w:spacing w:before="0" w:beforeLines="0" w:beforeAutospacing="0" w:after="0" w:afterLines="0" w:afterAutospacing="0" w:line="360" w:lineRule="exact"/>
              <w:ind w:left="0" w:right="0" w:firstLine="180" w:firstLineChars="75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E90C1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朗辰储能站</w:t>
            </w:r>
          </w:p>
        </w:tc>
        <w:tc>
          <w:tcPr>
            <w:tcW w:w="1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895DD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48/96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7528206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宁波朗辰新能源有限公司储能电站</w:t>
            </w:r>
          </w:p>
        </w:tc>
      </w:tr>
      <w:tr w14:paraId="7FD083F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4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1AFC2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suppressLineNumbers w:val="0"/>
              <w:spacing w:before="0" w:beforeLines="0" w:beforeAutospacing="0" w:after="0" w:afterLines="0" w:afterAutospacing="0" w:line="360" w:lineRule="exact"/>
              <w:ind w:left="0" w:right="0" w:firstLine="180" w:firstLineChars="75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71C2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龙昕储能站</w:t>
            </w:r>
          </w:p>
        </w:tc>
        <w:tc>
          <w:tcPr>
            <w:tcW w:w="1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9D109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50/100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09B5D27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龙能电力上虞储能示范项目（一期）</w:t>
            </w:r>
          </w:p>
        </w:tc>
      </w:tr>
      <w:tr w14:paraId="4A38976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4" w:type="pc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0B30927F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suppressLineNumbers w:val="0"/>
              <w:spacing w:before="0" w:beforeLines="0" w:beforeAutospacing="0" w:after="0" w:afterLines="0" w:afterAutospacing="0" w:line="360" w:lineRule="exact"/>
              <w:ind w:left="0" w:right="0" w:firstLine="180" w:firstLineChars="75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9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3FBD1557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鲁家峙储能站</w:t>
            </w:r>
          </w:p>
        </w:tc>
        <w:tc>
          <w:tcPr>
            <w:tcW w:w="1239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 w:val="0"/>
            <w:vAlign w:val="center"/>
          </w:tcPr>
          <w:p w14:paraId="4689F5E5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5/10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noWrap w:val="0"/>
            <w:vAlign w:val="center"/>
          </w:tcPr>
          <w:p w14:paraId="52FECBCF">
            <w:pPr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鲁家峙变储能项目</w:t>
            </w:r>
          </w:p>
        </w:tc>
      </w:tr>
    </w:tbl>
    <w:p w14:paraId="08CA4705">
      <w:pPr>
        <w:keepNext w:val="0"/>
        <w:keepLines w:val="0"/>
        <w:widowControl w:val="0"/>
        <w:suppressLineNumbers w:val="0"/>
        <w:autoSpaceDE/>
        <w:autoSpaceDN/>
        <w:spacing w:before="0" w:beforeLines="0" w:beforeAutospacing="0" w:after="0" w:afterLines="0" w:afterAutospacing="0" w:line="579" w:lineRule="exact"/>
        <w:ind w:left="952" w:leftChars="149" w:right="0" w:hanging="475" w:hangingChars="198"/>
        <w:jc w:val="both"/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注：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统计截止至2026年8月31日已转商运</w:t>
      </w:r>
      <w:r>
        <w:rPr>
          <w:rFonts w:hint="eastAsia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和未转商运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的统调</w:t>
      </w:r>
      <w:r>
        <w:rPr>
          <w:rFonts w:hint="eastAsia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、非统调储能电站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/调度单元，后续</w:t>
      </w:r>
      <w:r>
        <w:rPr>
          <w:rFonts w:hint="eastAsia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符合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准入</w:t>
      </w:r>
      <w:r>
        <w:rPr>
          <w:rFonts w:hint="eastAsia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条件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的新增</w:t>
      </w:r>
      <w:r>
        <w:rPr>
          <w:rFonts w:hint="eastAsia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、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变更</w:t>
      </w:r>
      <w:r>
        <w:rPr>
          <w:rFonts w:hint="eastAsia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储能电站</w:t>
      </w:r>
      <w:r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/调度单元按照《浙江电力市场管理实施细则》要求参与市场。</w:t>
      </w:r>
    </w:p>
    <w:p w14:paraId="2914858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CBB4E6"/>
    <w:multiLevelType w:val="multilevel"/>
    <w:tmpl w:val="B7CBB4E6"/>
    <w:lvl w:ilvl="0" w:tentative="0">
      <w:start w:val="1"/>
      <w:numFmt w:val="decimal"/>
      <w:lvlText w:val="%1."/>
      <w:lvlJc w:val="left"/>
      <w:pPr>
        <w:ind w:left="740" w:hanging="425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755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475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3195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915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635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355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6075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795" w:hanging="360"/>
      </w:pPr>
    </w:lvl>
  </w:abstractNum>
  <w:abstractNum w:abstractNumId="1">
    <w:nsid w:val="D5F718BF"/>
    <w:multiLevelType w:val="multilevel"/>
    <w:tmpl w:val="D5F718B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F7FE1ED8"/>
    <w:multiLevelType w:val="multilevel"/>
    <w:tmpl w:val="F7FE1ED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FDBDB302"/>
    <w:multiLevelType w:val="multilevel"/>
    <w:tmpl w:val="FDBDB30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DC6C91"/>
    <w:rsid w:val="2EDC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tLeast"/>
      <w:jc w:val="both"/>
    </w:pPr>
    <w:rPr>
      <w:rFonts w:ascii="Times New Roman" w:hAnsi="Times New Roman" w:eastAsia="仿宋_GB2312" w:cs="Times New Roman"/>
      <w:spacing w:val="0"/>
      <w:kern w:val="2"/>
      <w:sz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2026-09-15T08:38:00Z</dcterms:created>
  <dc:creator>来来来不来</dc:creator>
  <cp:lastModifiedBy>来来来不来</cp:lastModifiedBy>
  <dcterms:modified xsi:type="dcterms:W3CDTF">2026-09-15T08:38:52Z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9154F9634E5B4AF5B4D0D04A1428904B_11</vt:lpwstr>
  </property>
  <property fmtid="{D5CDD505-2E9C-101B-9397-08002B2CF9AE}" pid="4" name="KSOTemplateDocerSaveRecord">
    <vt:lpwstr>eyJoZGlkIjoiYWFiZTFkMjUyYWFjZTkzNDAzNDAzNmFiMTU0N2JjM2IiLCJ1c2VySWQiOiI0MDUzMjcwNzQifQ==</vt:lpwstr>
  </property>
</Properties>
</file>