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C70A7">
      <w:pPr>
        <w:numPr>
          <w:ilvl w:val="0"/>
          <w:numId w:val="0"/>
        </w:numPr>
        <w:tabs>
          <w:tab w:val="left" w:pos="10710"/>
        </w:tabs>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14:paraId="3FAD02B8">
      <w:pPr>
        <w:numPr>
          <w:ilvl w:val="0"/>
          <w:numId w:val="0"/>
        </w:numPr>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专精特新“小巨人”企业复核情况汇总表</w:t>
      </w:r>
    </w:p>
    <w:p w14:paraId="7E16A437">
      <w:pPr>
        <w:numPr>
          <w:ilvl w:val="0"/>
          <w:numId w:val="0"/>
        </w:numPr>
        <w:jc w:val="both"/>
        <w:rPr>
          <w:rFonts w:hint="eastAsia" w:ascii="Times New Roman" w:hAnsi="Times New Roman" w:eastAsia="黑体" w:cs="黑体"/>
          <w:sz w:val="32"/>
          <w:szCs w:val="32"/>
          <w:u w:val="single"/>
          <w:lang w:val="en-US" w:eastAsia="zh-CN"/>
        </w:rPr>
      </w:pPr>
      <w:r>
        <w:rPr>
          <w:rFonts w:hint="default" w:ascii="Times New Roman" w:hAnsi="Times New Roman" w:eastAsia="黑体" w:cs="黑体"/>
          <w:sz w:val="32"/>
          <w:szCs w:val="32"/>
          <w:lang w:val="en" w:eastAsia="zh-CN"/>
        </w:rPr>
        <w:t>市</w:t>
      </w:r>
      <w:r>
        <w:rPr>
          <w:rFonts w:hint="eastAsia" w:ascii="Times New Roman" w:hAnsi="Times New Roman" w:eastAsia="黑体" w:cs="黑体"/>
          <w:sz w:val="32"/>
          <w:szCs w:val="32"/>
          <w:lang w:eastAsia="zh-CN"/>
        </w:rPr>
        <w:t>级中小企业主管部门（盖章）：</w:t>
      </w:r>
      <w:r>
        <w:rPr>
          <w:rFonts w:hint="eastAsia" w:ascii="Times New Roman" w:hAnsi="Times New Roman" w:eastAsia="黑体" w:cs="黑体"/>
          <w:sz w:val="32"/>
          <w:szCs w:val="32"/>
          <w:u w:val="single"/>
          <w:lang w:val="en-US" w:eastAsia="zh-CN"/>
        </w:rPr>
        <w:t xml:space="preserve">                  </w:t>
      </w:r>
    </w:p>
    <w:tbl>
      <w:tblPr>
        <w:tblStyle w:val="5"/>
        <w:tblW w:w="13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100"/>
        <w:gridCol w:w="2117"/>
        <w:gridCol w:w="1233"/>
        <w:gridCol w:w="2376"/>
        <w:gridCol w:w="2620"/>
        <w:gridCol w:w="613"/>
        <w:gridCol w:w="1144"/>
      </w:tblGrid>
      <w:tr w14:paraId="44DA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55" w:type="dxa"/>
            <w:vMerge w:val="restart"/>
            <w:vAlign w:val="center"/>
          </w:tcPr>
          <w:p w14:paraId="0011B7D9">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仿宋_GB2312" w:cs="Times New Roman"/>
                <w:sz w:val="21"/>
                <w:szCs w:val="21"/>
                <w:vertAlign w:val="baseline"/>
                <w:lang w:val="en-US" w:eastAsia="zh-CN"/>
              </w:rPr>
            </w:pPr>
            <w:r>
              <w:rPr>
                <w:rFonts w:hint="eastAsia" w:ascii="Times New Roman" w:hAnsi="Times New Roman" w:eastAsia="黑体" w:cs="黑体"/>
                <w:sz w:val="21"/>
                <w:szCs w:val="21"/>
                <w:vertAlign w:val="baseline"/>
                <w:lang w:eastAsia="zh-CN"/>
              </w:rPr>
              <w:t>序号</w:t>
            </w:r>
          </w:p>
        </w:tc>
        <w:tc>
          <w:tcPr>
            <w:tcW w:w="2100" w:type="dxa"/>
            <w:vMerge w:val="restart"/>
            <w:vAlign w:val="center"/>
          </w:tcPr>
          <w:p w14:paraId="2A2F7209">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企业名称</w:t>
            </w:r>
          </w:p>
        </w:tc>
        <w:tc>
          <w:tcPr>
            <w:tcW w:w="2117" w:type="dxa"/>
            <w:vMerge w:val="restart"/>
            <w:vAlign w:val="center"/>
          </w:tcPr>
          <w:p w14:paraId="2AE65894">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主导产品名称</w:t>
            </w:r>
          </w:p>
          <w:p w14:paraId="509D335C">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sz w:val="18"/>
                <w:szCs w:val="18"/>
                <w:vertAlign w:val="baseline"/>
                <w:lang w:val="en-US" w:eastAsia="zh-CN"/>
              </w:rPr>
            </w:pPr>
            <w:r>
              <w:rPr>
                <w:rFonts w:hint="eastAsia" w:ascii="Times New Roman" w:hAnsi="Times New Roman" w:eastAsia="黑体" w:cs="黑体"/>
                <w:sz w:val="18"/>
                <w:szCs w:val="18"/>
                <w:vertAlign w:val="baseline"/>
                <w:lang w:eastAsia="zh-CN"/>
              </w:rPr>
              <w:t>（请勿填写英文）</w:t>
            </w:r>
          </w:p>
        </w:tc>
        <w:tc>
          <w:tcPr>
            <w:tcW w:w="1233" w:type="dxa"/>
            <w:vMerge w:val="restart"/>
            <w:vAlign w:val="center"/>
          </w:tcPr>
          <w:p w14:paraId="3963AD36">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控股情况</w:t>
            </w:r>
          </w:p>
        </w:tc>
        <w:tc>
          <w:tcPr>
            <w:tcW w:w="2376" w:type="dxa"/>
            <w:vMerge w:val="restart"/>
            <w:vAlign w:val="center"/>
          </w:tcPr>
          <w:p w14:paraId="7B4CE5CD">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同集团内企业情况</w:t>
            </w:r>
          </w:p>
        </w:tc>
        <w:tc>
          <w:tcPr>
            <w:tcW w:w="2620" w:type="dxa"/>
            <w:vMerge w:val="restart"/>
            <w:vAlign w:val="center"/>
          </w:tcPr>
          <w:p w14:paraId="6FEF2392">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该企业产品、技术先进性的说明（不超过 100 字）</w:t>
            </w:r>
          </w:p>
        </w:tc>
        <w:tc>
          <w:tcPr>
            <w:tcW w:w="1757" w:type="dxa"/>
            <w:gridSpan w:val="2"/>
            <w:vAlign w:val="center"/>
          </w:tcPr>
          <w:p w14:paraId="18A5AC35">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复核意见</w:t>
            </w:r>
          </w:p>
        </w:tc>
      </w:tr>
      <w:tr w14:paraId="024A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Merge w:val="continue"/>
            <w:vAlign w:val="center"/>
          </w:tcPr>
          <w:p w14:paraId="00BC0F25">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sz w:val="21"/>
                <w:szCs w:val="21"/>
                <w:vertAlign w:val="baseline"/>
                <w:lang w:val="en-US" w:eastAsia="zh-CN"/>
              </w:rPr>
            </w:pPr>
          </w:p>
        </w:tc>
        <w:tc>
          <w:tcPr>
            <w:tcW w:w="2100" w:type="dxa"/>
            <w:vMerge w:val="continue"/>
            <w:vAlign w:val="center"/>
          </w:tcPr>
          <w:p w14:paraId="70ECBD08">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sz w:val="21"/>
                <w:szCs w:val="21"/>
                <w:vertAlign w:val="baseline"/>
              </w:rPr>
            </w:pPr>
          </w:p>
        </w:tc>
        <w:tc>
          <w:tcPr>
            <w:tcW w:w="2117" w:type="dxa"/>
            <w:vMerge w:val="continue"/>
            <w:vAlign w:val="center"/>
          </w:tcPr>
          <w:p w14:paraId="0B862B3A">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sz w:val="21"/>
                <w:szCs w:val="21"/>
                <w:vertAlign w:val="baseline"/>
              </w:rPr>
            </w:pPr>
          </w:p>
        </w:tc>
        <w:tc>
          <w:tcPr>
            <w:tcW w:w="1233" w:type="dxa"/>
            <w:vMerge w:val="continue"/>
            <w:vAlign w:val="center"/>
          </w:tcPr>
          <w:p w14:paraId="18B0DDF2">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sz w:val="20"/>
                <w:szCs w:val="20"/>
                <w:vertAlign w:val="baseline"/>
                <w:lang w:eastAsia="zh-CN"/>
              </w:rPr>
            </w:pPr>
          </w:p>
        </w:tc>
        <w:tc>
          <w:tcPr>
            <w:tcW w:w="2376" w:type="dxa"/>
            <w:vMerge w:val="continue"/>
            <w:vAlign w:val="center"/>
          </w:tcPr>
          <w:p w14:paraId="00FDB99A">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sz w:val="20"/>
                <w:szCs w:val="20"/>
                <w:vertAlign w:val="baseline"/>
              </w:rPr>
            </w:pPr>
          </w:p>
        </w:tc>
        <w:tc>
          <w:tcPr>
            <w:tcW w:w="2620" w:type="dxa"/>
            <w:vMerge w:val="continue"/>
            <w:tcBorders/>
            <w:vAlign w:val="center"/>
          </w:tcPr>
          <w:p w14:paraId="25568503">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Times New Roman" w:hAnsi="Times New Roman" w:eastAsia="仿宋_GB2312" w:cs="Times New Roman"/>
                <w:sz w:val="20"/>
                <w:szCs w:val="20"/>
                <w:vertAlign w:val="baseline"/>
              </w:rPr>
            </w:pPr>
          </w:p>
        </w:tc>
        <w:tc>
          <w:tcPr>
            <w:tcW w:w="613" w:type="dxa"/>
            <w:vAlign w:val="center"/>
          </w:tcPr>
          <w:p w14:paraId="0919BAF8">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sz w:val="18"/>
                <w:szCs w:val="18"/>
                <w:vertAlign w:val="baseline"/>
                <w:lang w:eastAsia="zh-CN"/>
              </w:rPr>
            </w:pPr>
            <w:r>
              <w:rPr>
                <w:rFonts w:hint="eastAsia" w:ascii="Times New Roman" w:hAnsi="Times New Roman" w:eastAsia="仿宋_GB2312" w:cs="Times New Roman"/>
                <w:sz w:val="18"/>
                <w:szCs w:val="18"/>
                <w:vertAlign w:val="baseline"/>
                <w:lang w:eastAsia="zh-CN"/>
              </w:rPr>
              <w:t>是否推荐</w:t>
            </w:r>
          </w:p>
        </w:tc>
        <w:tc>
          <w:tcPr>
            <w:tcW w:w="1144" w:type="dxa"/>
            <w:vAlign w:val="center"/>
          </w:tcPr>
          <w:p w14:paraId="7A41D32A">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Times New Roman" w:hAnsi="Times New Roman" w:eastAsia="仿宋_GB2312" w:cs="Times New Roman"/>
                <w:sz w:val="18"/>
                <w:szCs w:val="18"/>
                <w:vertAlign w:val="baseline"/>
                <w:lang w:eastAsia="zh-CN"/>
              </w:rPr>
            </w:pPr>
            <w:r>
              <w:rPr>
                <w:rFonts w:hint="eastAsia" w:ascii="Times New Roman" w:hAnsi="Times New Roman" w:eastAsia="仿宋_GB2312" w:cs="Times New Roman"/>
                <w:sz w:val="18"/>
                <w:szCs w:val="18"/>
                <w:vertAlign w:val="baseline"/>
                <w:lang w:eastAsia="zh-CN"/>
              </w:rPr>
              <w:t>如不推荐，请注明理由</w:t>
            </w:r>
          </w:p>
        </w:tc>
      </w:tr>
      <w:tr w14:paraId="0E75A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14:paraId="0C014087">
            <w:pPr>
              <w:jc w:val="center"/>
              <w:rPr>
                <w:rFonts w:hint="eastAsia"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1</w:t>
            </w:r>
          </w:p>
        </w:tc>
        <w:tc>
          <w:tcPr>
            <w:tcW w:w="2100" w:type="dxa"/>
            <w:vAlign w:val="center"/>
          </w:tcPr>
          <w:p w14:paraId="092078EC">
            <w:pPr>
              <w:jc w:val="center"/>
              <w:rPr>
                <w:rFonts w:hint="default" w:ascii="Times New Roman" w:hAnsi="Times New Roman" w:eastAsia="仿宋_GB2312" w:cs="Times New Roman"/>
                <w:sz w:val="28"/>
                <w:szCs w:val="28"/>
                <w:vertAlign w:val="baseline"/>
              </w:rPr>
            </w:pPr>
          </w:p>
        </w:tc>
        <w:tc>
          <w:tcPr>
            <w:tcW w:w="2117" w:type="dxa"/>
            <w:vAlign w:val="center"/>
          </w:tcPr>
          <w:p w14:paraId="0F753990">
            <w:pPr>
              <w:jc w:val="center"/>
              <w:rPr>
                <w:rFonts w:hint="default" w:ascii="Times New Roman" w:hAnsi="Times New Roman" w:eastAsia="仿宋_GB2312" w:cs="Times New Roman"/>
                <w:sz w:val="28"/>
                <w:szCs w:val="28"/>
                <w:vertAlign w:val="baseline"/>
              </w:rPr>
            </w:pPr>
          </w:p>
        </w:tc>
        <w:tc>
          <w:tcPr>
            <w:tcW w:w="1233" w:type="dxa"/>
            <w:vAlign w:val="center"/>
          </w:tcPr>
          <w:p w14:paraId="4001FE5C">
            <w:pPr>
              <w:jc w:val="center"/>
              <w:rPr>
                <w:rFonts w:hint="default" w:ascii="Times New Roman" w:hAnsi="Times New Roman" w:eastAsia="仿宋_GB2312" w:cs="Times New Roman"/>
                <w:sz w:val="28"/>
                <w:szCs w:val="28"/>
                <w:vertAlign w:val="baseline"/>
              </w:rPr>
            </w:pPr>
          </w:p>
        </w:tc>
        <w:tc>
          <w:tcPr>
            <w:tcW w:w="2376" w:type="dxa"/>
            <w:vAlign w:val="center"/>
          </w:tcPr>
          <w:p w14:paraId="4D9E9F9E">
            <w:pPr>
              <w:jc w:val="center"/>
              <w:rPr>
                <w:rFonts w:hint="default" w:ascii="Times New Roman" w:hAnsi="Times New Roman" w:eastAsia="仿宋_GB2312" w:cs="Times New Roman"/>
                <w:sz w:val="28"/>
                <w:szCs w:val="28"/>
                <w:vertAlign w:val="baseline"/>
              </w:rPr>
            </w:pPr>
          </w:p>
        </w:tc>
        <w:tc>
          <w:tcPr>
            <w:tcW w:w="2620" w:type="dxa"/>
            <w:vAlign w:val="center"/>
          </w:tcPr>
          <w:p w14:paraId="37996F6B">
            <w:pPr>
              <w:jc w:val="center"/>
              <w:rPr>
                <w:rFonts w:hint="default" w:ascii="Times New Roman" w:hAnsi="Times New Roman" w:eastAsia="仿宋_GB2312" w:cs="Times New Roman"/>
                <w:sz w:val="28"/>
                <w:szCs w:val="28"/>
                <w:vertAlign w:val="baseline"/>
              </w:rPr>
            </w:pPr>
          </w:p>
        </w:tc>
        <w:tc>
          <w:tcPr>
            <w:tcW w:w="613" w:type="dxa"/>
            <w:vAlign w:val="center"/>
          </w:tcPr>
          <w:p w14:paraId="04FEA1BF">
            <w:pPr>
              <w:jc w:val="center"/>
              <w:rPr>
                <w:rFonts w:hint="default" w:ascii="Times New Roman" w:hAnsi="Times New Roman" w:eastAsia="仿宋_GB2312" w:cs="Times New Roman"/>
                <w:sz w:val="28"/>
                <w:szCs w:val="28"/>
                <w:vertAlign w:val="baseline"/>
              </w:rPr>
            </w:pPr>
          </w:p>
        </w:tc>
        <w:tc>
          <w:tcPr>
            <w:tcW w:w="1144" w:type="dxa"/>
            <w:vAlign w:val="center"/>
          </w:tcPr>
          <w:p w14:paraId="379E33AD">
            <w:pPr>
              <w:jc w:val="center"/>
              <w:rPr>
                <w:rFonts w:hint="default" w:ascii="Times New Roman" w:hAnsi="Times New Roman" w:eastAsia="仿宋_GB2312" w:cs="Times New Roman"/>
                <w:sz w:val="28"/>
                <w:szCs w:val="28"/>
                <w:vertAlign w:val="baseline"/>
              </w:rPr>
            </w:pPr>
          </w:p>
        </w:tc>
      </w:tr>
      <w:tr w14:paraId="058C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14:paraId="22D188DE">
            <w:pPr>
              <w:jc w:val="center"/>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2</w:t>
            </w:r>
          </w:p>
        </w:tc>
        <w:tc>
          <w:tcPr>
            <w:tcW w:w="2100" w:type="dxa"/>
            <w:vAlign w:val="center"/>
          </w:tcPr>
          <w:p w14:paraId="1263627B">
            <w:pPr>
              <w:jc w:val="center"/>
              <w:rPr>
                <w:rFonts w:hint="default" w:ascii="Times New Roman" w:hAnsi="Times New Roman" w:eastAsia="仿宋_GB2312" w:cs="Times New Roman"/>
                <w:sz w:val="28"/>
                <w:szCs w:val="28"/>
                <w:vertAlign w:val="baseline"/>
              </w:rPr>
            </w:pPr>
          </w:p>
        </w:tc>
        <w:tc>
          <w:tcPr>
            <w:tcW w:w="2117" w:type="dxa"/>
            <w:vAlign w:val="center"/>
          </w:tcPr>
          <w:p w14:paraId="74276205">
            <w:pPr>
              <w:jc w:val="center"/>
              <w:rPr>
                <w:rFonts w:hint="default" w:ascii="Times New Roman" w:hAnsi="Times New Roman" w:eastAsia="仿宋_GB2312" w:cs="Times New Roman"/>
                <w:sz w:val="28"/>
                <w:szCs w:val="28"/>
                <w:vertAlign w:val="baseline"/>
              </w:rPr>
            </w:pPr>
            <w:bookmarkStart w:id="0" w:name="_GoBack"/>
            <w:bookmarkEnd w:id="0"/>
          </w:p>
        </w:tc>
        <w:tc>
          <w:tcPr>
            <w:tcW w:w="1233" w:type="dxa"/>
            <w:vAlign w:val="center"/>
          </w:tcPr>
          <w:p w14:paraId="3E0EE6BE">
            <w:pPr>
              <w:jc w:val="center"/>
              <w:rPr>
                <w:rFonts w:hint="default" w:ascii="Times New Roman" w:hAnsi="Times New Roman" w:eastAsia="仿宋_GB2312" w:cs="Times New Roman"/>
                <w:sz w:val="28"/>
                <w:szCs w:val="28"/>
                <w:vertAlign w:val="baseline"/>
              </w:rPr>
            </w:pPr>
          </w:p>
        </w:tc>
        <w:tc>
          <w:tcPr>
            <w:tcW w:w="2376" w:type="dxa"/>
            <w:vAlign w:val="center"/>
          </w:tcPr>
          <w:p w14:paraId="06789A24">
            <w:pPr>
              <w:jc w:val="center"/>
              <w:rPr>
                <w:rFonts w:hint="default" w:ascii="Times New Roman" w:hAnsi="Times New Roman" w:eastAsia="仿宋_GB2312" w:cs="Times New Roman"/>
                <w:sz w:val="28"/>
                <w:szCs w:val="28"/>
                <w:vertAlign w:val="baseline"/>
              </w:rPr>
            </w:pPr>
          </w:p>
        </w:tc>
        <w:tc>
          <w:tcPr>
            <w:tcW w:w="2620" w:type="dxa"/>
            <w:vAlign w:val="center"/>
          </w:tcPr>
          <w:p w14:paraId="09752015">
            <w:pPr>
              <w:jc w:val="center"/>
              <w:rPr>
                <w:rFonts w:hint="default" w:ascii="Times New Roman" w:hAnsi="Times New Roman" w:eastAsia="仿宋_GB2312" w:cs="Times New Roman"/>
                <w:sz w:val="28"/>
                <w:szCs w:val="28"/>
                <w:vertAlign w:val="baseline"/>
              </w:rPr>
            </w:pPr>
          </w:p>
        </w:tc>
        <w:tc>
          <w:tcPr>
            <w:tcW w:w="613" w:type="dxa"/>
            <w:vAlign w:val="center"/>
          </w:tcPr>
          <w:p w14:paraId="366287C4">
            <w:pPr>
              <w:jc w:val="center"/>
              <w:rPr>
                <w:rFonts w:hint="default" w:ascii="Times New Roman" w:hAnsi="Times New Roman" w:eastAsia="仿宋_GB2312" w:cs="Times New Roman"/>
                <w:sz w:val="28"/>
                <w:szCs w:val="28"/>
                <w:vertAlign w:val="baseline"/>
              </w:rPr>
            </w:pPr>
          </w:p>
        </w:tc>
        <w:tc>
          <w:tcPr>
            <w:tcW w:w="1144" w:type="dxa"/>
            <w:vAlign w:val="center"/>
          </w:tcPr>
          <w:p w14:paraId="6C0ECAE0">
            <w:pPr>
              <w:jc w:val="center"/>
              <w:rPr>
                <w:rFonts w:hint="default" w:ascii="Times New Roman" w:hAnsi="Times New Roman" w:eastAsia="仿宋_GB2312" w:cs="Times New Roman"/>
                <w:sz w:val="28"/>
                <w:szCs w:val="28"/>
                <w:vertAlign w:val="baseline"/>
              </w:rPr>
            </w:pPr>
          </w:p>
        </w:tc>
      </w:tr>
      <w:tr w14:paraId="2DEC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14:paraId="4DFCFDBD">
            <w:pPr>
              <w:jc w:val="center"/>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3</w:t>
            </w:r>
          </w:p>
        </w:tc>
        <w:tc>
          <w:tcPr>
            <w:tcW w:w="2100" w:type="dxa"/>
            <w:vAlign w:val="center"/>
          </w:tcPr>
          <w:p w14:paraId="5BAF3BA2">
            <w:pPr>
              <w:jc w:val="center"/>
              <w:rPr>
                <w:rFonts w:hint="default" w:ascii="Times New Roman" w:hAnsi="Times New Roman" w:eastAsia="仿宋_GB2312" w:cs="Times New Roman"/>
                <w:sz w:val="28"/>
                <w:szCs w:val="28"/>
                <w:vertAlign w:val="baseline"/>
              </w:rPr>
            </w:pPr>
          </w:p>
        </w:tc>
        <w:tc>
          <w:tcPr>
            <w:tcW w:w="2117" w:type="dxa"/>
            <w:vAlign w:val="center"/>
          </w:tcPr>
          <w:p w14:paraId="1E8C3B37">
            <w:pPr>
              <w:jc w:val="center"/>
              <w:rPr>
                <w:rFonts w:hint="default" w:ascii="Times New Roman" w:hAnsi="Times New Roman" w:eastAsia="仿宋_GB2312" w:cs="Times New Roman"/>
                <w:sz w:val="28"/>
                <w:szCs w:val="28"/>
                <w:vertAlign w:val="baseline"/>
              </w:rPr>
            </w:pPr>
          </w:p>
        </w:tc>
        <w:tc>
          <w:tcPr>
            <w:tcW w:w="1233" w:type="dxa"/>
            <w:vAlign w:val="center"/>
          </w:tcPr>
          <w:p w14:paraId="67D26DF5">
            <w:pPr>
              <w:jc w:val="center"/>
              <w:rPr>
                <w:rFonts w:hint="default" w:ascii="Times New Roman" w:hAnsi="Times New Roman" w:eastAsia="仿宋_GB2312" w:cs="Times New Roman"/>
                <w:sz w:val="28"/>
                <w:szCs w:val="28"/>
                <w:vertAlign w:val="baseline"/>
              </w:rPr>
            </w:pPr>
          </w:p>
        </w:tc>
        <w:tc>
          <w:tcPr>
            <w:tcW w:w="2376" w:type="dxa"/>
            <w:vAlign w:val="center"/>
          </w:tcPr>
          <w:p w14:paraId="552B84EC">
            <w:pPr>
              <w:jc w:val="center"/>
              <w:rPr>
                <w:rFonts w:hint="default" w:ascii="Times New Roman" w:hAnsi="Times New Roman" w:eastAsia="仿宋_GB2312" w:cs="Times New Roman"/>
                <w:sz w:val="28"/>
                <w:szCs w:val="28"/>
                <w:vertAlign w:val="baseline"/>
              </w:rPr>
            </w:pPr>
          </w:p>
        </w:tc>
        <w:tc>
          <w:tcPr>
            <w:tcW w:w="2620" w:type="dxa"/>
            <w:vAlign w:val="center"/>
          </w:tcPr>
          <w:p w14:paraId="1DA00611">
            <w:pPr>
              <w:jc w:val="center"/>
              <w:rPr>
                <w:rFonts w:hint="default" w:ascii="Times New Roman" w:hAnsi="Times New Roman" w:eastAsia="仿宋_GB2312" w:cs="Times New Roman"/>
                <w:sz w:val="28"/>
                <w:szCs w:val="28"/>
                <w:vertAlign w:val="baseline"/>
              </w:rPr>
            </w:pPr>
          </w:p>
        </w:tc>
        <w:tc>
          <w:tcPr>
            <w:tcW w:w="613" w:type="dxa"/>
            <w:vAlign w:val="center"/>
          </w:tcPr>
          <w:p w14:paraId="5E682DBE">
            <w:pPr>
              <w:jc w:val="center"/>
              <w:rPr>
                <w:rFonts w:hint="default" w:ascii="Times New Roman" w:hAnsi="Times New Roman" w:eastAsia="仿宋_GB2312" w:cs="Times New Roman"/>
                <w:sz w:val="28"/>
                <w:szCs w:val="28"/>
                <w:vertAlign w:val="baseline"/>
              </w:rPr>
            </w:pPr>
          </w:p>
        </w:tc>
        <w:tc>
          <w:tcPr>
            <w:tcW w:w="1144" w:type="dxa"/>
            <w:vAlign w:val="center"/>
          </w:tcPr>
          <w:p w14:paraId="4024FF82">
            <w:pPr>
              <w:jc w:val="center"/>
              <w:rPr>
                <w:rFonts w:hint="default" w:ascii="Times New Roman" w:hAnsi="Times New Roman" w:eastAsia="仿宋_GB2312" w:cs="Times New Roman"/>
                <w:sz w:val="28"/>
                <w:szCs w:val="28"/>
                <w:vertAlign w:val="baseline"/>
              </w:rPr>
            </w:pPr>
          </w:p>
        </w:tc>
      </w:tr>
      <w:tr w14:paraId="26EE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14:paraId="38479085">
            <w:pPr>
              <w:jc w:val="center"/>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4</w:t>
            </w:r>
          </w:p>
        </w:tc>
        <w:tc>
          <w:tcPr>
            <w:tcW w:w="2100" w:type="dxa"/>
            <w:vAlign w:val="center"/>
          </w:tcPr>
          <w:p w14:paraId="7D4CFEE5">
            <w:pPr>
              <w:jc w:val="center"/>
              <w:rPr>
                <w:rFonts w:hint="default" w:ascii="Times New Roman" w:hAnsi="Times New Roman" w:eastAsia="仿宋_GB2312" w:cs="Times New Roman"/>
                <w:sz w:val="28"/>
                <w:szCs w:val="28"/>
                <w:vertAlign w:val="baseline"/>
              </w:rPr>
            </w:pPr>
          </w:p>
        </w:tc>
        <w:tc>
          <w:tcPr>
            <w:tcW w:w="2117" w:type="dxa"/>
            <w:vAlign w:val="center"/>
          </w:tcPr>
          <w:p w14:paraId="58728BE2">
            <w:pPr>
              <w:jc w:val="center"/>
              <w:rPr>
                <w:rFonts w:hint="default" w:ascii="Times New Roman" w:hAnsi="Times New Roman" w:eastAsia="仿宋_GB2312" w:cs="Times New Roman"/>
                <w:sz w:val="28"/>
                <w:szCs w:val="28"/>
                <w:vertAlign w:val="baseline"/>
              </w:rPr>
            </w:pPr>
          </w:p>
        </w:tc>
        <w:tc>
          <w:tcPr>
            <w:tcW w:w="1233" w:type="dxa"/>
            <w:vAlign w:val="center"/>
          </w:tcPr>
          <w:p w14:paraId="1B1933A2">
            <w:pPr>
              <w:jc w:val="center"/>
              <w:rPr>
                <w:rFonts w:hint="default" w:ascii="Times New Roman" w:hAnsi="Times New Roman" w:eastAsia="仿宋_GB2312" w:cs="Times New Roman"/>
                <w:sz w:val="28"/>
                <w:szCs w:val="28"/>
                <w:vertAlign w:val="baseline"/>
              </w:rPr>
            </w:pPr>
          </w:p>
        </w:tc>
        <w:tc>
          <w:tcPr>
            <w:tcW w:w="2376" w:type="dxa"/>
            <w:vAlign w:val="center"/>
          </w:tcPr>
          <w:p w14:paraId="63295A90">
            <w:pPr>
              <w:jc w:val="center"/>
              <w:rPr>
                <w:rFonts w:hint="default" w:ascii="Times New Roman" w:hAnsi="Times New Roman" w:eastAsia="仿宋_GB2312" w:cs="Times New Roman"/>
                <w:sz w:val="28"/>
                <w:szCs w:val="28"/>
                <w:vertAlign w:val="baseline"/>
              </w:rPr>
            </w:pPr>
          </w:p>
        </w:tc>
        <w:tc>
          <w:tcPr>
            <w:tcW w:w="2620" w:type="dxa"/>
            <w:vAlign w:val="center"/>
          </w:tcPr>
          <w:p w14:paraId="30FC8011">
            <w:pPr>
              <w:jc w:val="center"/>
              <w:rPr>
                <w:rFonts w:hint="default" w:ascii="Times New Roman" w:hAnsi="Times New Roman" w:eastAsia="仿宋_GB2312" w:cs="Times New Roman"/>
                <w:sz w:val="28"/>
                <w:szCs w:val="28"/>
                <w:vertAlign w:val="baseline"/>
              </w:rPr>
            </w:pPr>
          </w:p>
        </w:tc>
        <w:tc>
          <w:tcPr>
            <w:tcW w:w="613" w:type="dxa"/>
            <w:vAlign w:val="center"/>
          </w:tcPr>
          <w:p w14:paraId="75142150">
            <w:pPr>
              <w:jc w:val="center"/>
              <w:rPr>
                <w:rFonts w:hint="default" w:ascii="Times New Roman" w:hAnsi="Times New Roman" w:eastAsia="仿宋_GB2312" w:cs="Times New Roman"/>
                <w:sz w:val="28"/>
                <w:szCs w:val="28"/>
                <w:vertAlign w:val="baseline"/>
              </w:rPr>
            </w:pPr>
          </w:p>
        </w:tc>
        <w:tc>
          <w:tcPr>
            <w:tcW w:w="1144" w:type="dxa"/>
            <w:vAlign w:val="center"/>
          </w:tcPr>
          <w:p w14:paraId="31B8D50B">
            <w:pPr>
              <w:jc w:val="center"/>
              <w:rPr>
                <w:rFonts w:hint="default" w:ascii="Times New Roman" w:hAnsi="Times New Roman" w:eastAsia="仿宋_GB2312" w:cs="Times New Roman"/>
                <w:sz w:val="28"/>
                <w:szCs w:val="28"/>
                <w:vertAlign w:val="baseline"/>
              </w:rPr>
            </w:pPr>
          </w:p>
        </w:tc>
      </w:tr>
      <w:tr w14:paraId="582FC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14:paraId="704F9361">
            <w:pPr>
              <w:jc w:val="center"/>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5</w:t>
            </w:r>
          </w:p>
        </w:tc>
        <w:tc>
          <w:tcPr>
            <w:tcW w:w="2100" w:type="dxa"/>
            <w:vAlign w:val="center"/>
          </w:tcPr>
          <w:p w14:paraId="01C686CB">
            <w:pPr>
              <w:jc w:val="center"/>
              <w:rPr>
                <w:rFonts w:hint="default" w:ascii="Times New Roman" w:hAnsi="Times New Roman" w:eastAsia="仿宋_GB2312" w:cs="Times New Roman"/>
                <w:sz w:val="28"/>
                <w:szCs w:val="28"/>
                <w:vertAlign w:val="baseline"/>
              </w:rPr>
            </w:pPr>
          </w:p>
        </w:tc>
        <w:tc>
          <w:tcPr>
            <w:tcW w:w="2117" w:type="dxa"/>
            <w:vAlign w:val="center"/>
          </w:tcPr>
          <w:p w14:paraId="304C2D25">
            <w:pPr>
              <w:jc w:val="center"/>
              <w:rPr>
                <w:rFonts w:hint="default" w:ascii="Times New Roman" w:hAnsi="Times New Roman" w:eastAsia="仿宋_GB2312" w:cs="Times New Roman"/>
                <w:sz w:val="28"/>
                <w:szCs w:val="28"/>
                <w:vertAlign w:val="baseline"/>
              </w:rPr>
            </w:pPr>
          </w:p>
        </w:tc>
        <w:tc>
          <w:tcPr>
            <w:tcW w:w="1233" w:type="dxa"/>
            <w:vAlign w:val="center"/>
          </w:tcPr>
          <w:p w14:paraId="0F537DF1">
            <w:pPr>
              <w:jc w:val="center"/>
              <w:rPr>
                <w:rFonts w:hint="default" w:ascii="Times New Roman" w:hAnsi="Times New Roman" w:eastAsia="仿宋_GB2312" w:cs="Times New Roman"/>
                <w:sz w:val="28"/>
                <w:szCs w:val="28"/>
                <w:vertAlign w:val="baseline"/>
              </w:rPr>
            </w:pPr>
          </w:p>
        </w:tc>
        <w:tc>
          <w:tcPr>
            <w:tcW w:w="2376" w:type="dxa"/>
            <w:vAlign w:val="center"/>
          </w:tcPr>
          <w:p w14:paraId="0F215D9C">
            <w:pPr>
              <w:jc w:val="center"/>
              <w:rPr>
                <w:rFonts w:hint="default" w:ascii="Times New Roman" w:hAnsi="Times New Roman" w:eastAsia="仿宋_GB2312" w:cs="Times New Roman"/>
                <w:sz w:val="28"/>
                <w:szCs w:val="28"/>
                <w:vertAlign w:val="baseline"/>
              </w:rPr>
            </w:pPr>
          </w:p>
        </w:tc>
        <w:tc>
          <w:tcPr>
            <w:tcW w:w="2620" w:type="dxa"/>
            <w:vAlign w:val="center"/>
          </w:tcPr>
          <w:p w14:paraId="4983B7B8">
            <w:pPr>
              <w:jc w:val="center"/>
              <w:rPr>
                <w:rFonts w:hint="default" w:ascii="Times New Roman" w:hAnsi="Times New Roman" w:eastAsia="仿宋_GB2312" w:cs="Times New Roman"/>
                <w:sz w:val="28"/>
                <w:szCs w:val="28"/>
                <w:vertAlign w:val="baseline"/>
              </w:rPr>
            </w:pPr>
          </w:p>
        </w:tc>
        <w:tc>
          <w:tcPr>
            <w:tcW w:w="613" w:type="dxa"/>
            <w:vAlign w:val="center"/>
          </w:tcPr>
          <w:p w14:paraId="38121CE2">
            <w:pPr>
              <w:jc w:val="center"/>
              <w:rPr>
                <w:rFonts w:hint="default" w:ascii="Times New Roman" w:hAnsi="Times New Roman" w:eastAsia="仿宋_GB2312" w:cs="Times New Roman"/>
                <w:sz w:val="28"/>
                <w:szCs w:val="28"/>
                <w:vertAlign w:val="baseline"/>
              </w:rPr>
            </w:pPr>
          </w:p>
        </w:tc>
        <w:tc>
          <w:tcPr>
            <w:tcW w:w="1144" w:type="dxa"/>
            <w:vAlign w:val="center"/>
          </w:tcPr>
          <w:p w14:paraId="0F9128F7">
            <w:pPr>
              <w:jc w:val="center"/>
              <w:rPr>
                <w:rFonts w:hint="default" w:ascii="Times New Roman" w:hAnsi="Times New Roman" w:eastAsia="仿宋_GB2312" w:cs="Times New Roman"/>
                <w:sz w:val="28"/>
                <w:szCs w:val="28"/>
                <w:vertAlign w:val="baseline"/>
              </w:rPr>
            </w:pPr>
          </w:p>
        </w:tc>
      </w:tr>
      <w:tr w14:paraId="38AA6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14:paraId="219F3475">
            <w:pPr>
              <w:jc w:val="center"/>
              <w:rPr>
                <w:rFonts w:hint="eastAsia" w:ascii="Times New Roman" w:hAnsi="Times New Roman" w:eastAsia="仿宋_GB2312" w:cs="Times New Roman"/>
                <w:sz w:val="21"/>
                <w:szCs w:val="21"/>
                <w:vertAlign w:val="baseline"/>
                <w:lang w:eastAsia="zh-CN"/>
              </w:rPr>
            </w:pPr>
            <w:r>
              <w:rPr>
                <w:rFonts w:hint="eastAsia" w:ascii="Times New Roman" w:hAnsi="Times New Roman" w:eastAsia="仿宋_GB2312" w:cs="Times New Roman"/>
                <w:sz w:val="21"/>
                <w:szCs w:val="21"/>
                <w:vertAlign w:val="baseline"/>
                <w:lang w:eastAsia="zh-CN"/>
              </w:rPr>
              <w:t>…</w:t>
            </w:r>
          </w:p>
        </w:tc>
        <w:tc>
          <w:tcPr>
            <w:tcW w:w="2100" w:type="dxa"/>
            <w:vAlign w:val="center"/>
          </w:tcPr>
          <w:p w14:paraId="65E61EC5">
            <w:pPr>
              <w:jc w:val="center"/>
              <w:rPr>
                <w:rFonts w:hint="default" w:ascii="Times New Roman" w:hAnsi="Times New Roman" w:eastAsia="仿宋_GB2312" w:cs="Times New Roman"/>
                <w:sz w:val="28"/>
                <w:szCs w:val="28"/>
                <w:vertAlign w:val="baseline"/>
              </w:rPr>
            </w:pPr>
          </w:p>
        </w:tc>
        <w:tc>
          <w:tcPr>
            <w:tcW w:w="2117" w:type="dxa"/>
            <w:vAlign w:val="center"/>
          </w:tcPr>
          <w:p w14:paraId="0583E041">
            <w:pPr>
              <w:jc w:val="center"/>
              <w:rPr>
                <w:rFonts w:hint="default" w:ascii="Times New Roman" w:hAnsi="Times New Roman" w:eastAsia="仿宋_GB2312" w:cs="Times New Roman"/>
                <w:sz w:val="28"/>
                <w:szCs w:val="28"/>
                <w:vertAlign w:val="baseline"/>
              </w:rPr>
            </w:pPr>
          </w:p>
        </w:tc>
        <w:tc>
          <w:tcPr>
            <w:tcW w:w="1233" w:type="dxa"/>
            <w:vAlign w:val="center"/>
          </w:tcPr>
          <w:p w14:paraId="26A05777">
            <w:pPr>
              <w:jc w:val="center"/>
              <w:rPr>
                <w:rFonts w:hint="default" w:ascii="Times New Roman" w:hAnsi="Times New Roman" w:eastAsia="仿宋_GB2312" w:cs="Times New Roman"/>
                <w:sz w:val="28"/>
                <w:szCs w:val="28"/>
                <w:vertAlign w:val="baseline"/>
              </w:rPr>
            </w:pPr>
          </w:p>
        </w:tc>
        <w:tc>
          <w:tcPr>
            <w:tcW w:w="2376" w:type="dxa"/>
            <w:vAlign w:val="center"/>
          </w:tcPr>
          <w:p w14:paraId="3407AA19">
            <w:pPr>
              <w:jc w:val="center"/>
              <w:rPr>
                <w:rFonts w:hint="default" w:ascii="Times New Roman" w:hAnsi="Times New Roman" w:eastAsia="仿宋_GB2312" w:cs="Times New Roman"/>
                <w:sz w:val="28"/>
                <w:szCs w:val="28"/>
                <w:vertAlign w:val="baseline"/>
              </w:rPr>
            </w:pPr>
          </w:p>
        </w:tc>
        <w:tc>
          <w:tcPr>
            <w:tcW w:w="2620" w:type="dxa"/>
            <w:vAlign w:val="center"/>
          </w:tcPr>
          <w:p w14:paraId="5E4D37B5">
            <w:pPr>
              <w:jc w:val="center"/>
              <w:rPr>
                <w:rFonts w:hint="default" w:ascii="Times New Roman" w:hAnsi="Times New Roman" w:eastAsia="仿宋_GB2312" w:cs="Times New Roman"/>
                <w:sz w:val="28"/>
                <w:szCs w:val="28"/>
                <w:vertAlign w:val="baseline"/>
              </w:rPr>
            </w:pPr>
          </w:p>
        </w:tc>
        <w:tc>
          <w:tcPr>
            <w:tcW w:w="613" w:type="dxa"/>
            <w:vAlign w:val="center"/>
          </w:tcPr>
          <w:p w14:paraId="20F4E9D4">
            <w:pPr>
              <w:jc w:val="center"/>
              <w:rPr>
                <w:rFonts w:hint="default" w:ascii="Times New Roman" w:hAnsi="Times New Roman" w:eastAsia="仿宋_GB2312" w:cs="Times New Roman"/>
                <w:sz w:val="28"/>
                <w:szCs w:val="28"/>
                <w:vertAlign w:val="baseline"/>
              </w:rPr>
            </w:pPr>
          </w:p>
        </w:tc>
        <w:tc>
          <w:tcPr>
            <w:tcW w:w="1144" w:type="dxa"/>
            <w:vAlign w:val="center"/>
          </w:tcPr>
          <w:p w14:paraId="660E010D">
            <w:pPr>
              <w:jc w:val="center"/>
              <w:rPr>
                <w:rFonts w:hint="default" w:ascii="Times New Roman" w:hAnsi="Times New Roman" w:eastAsia="仿宋_GB2312" w:cs="Times New Roman"/>
                <w:sz w:val="28"/>
                <w:szCs w:val="28"/>
                <w:vertAlign w:val="baseline"/>
              </w:rPr>
            </w:pPr>
          </w:p>
        </w:tc>
      </w:tr>
    </w:tbl>
    <w:p w14:paraId="6CB14EB3">
      <w:pPr>
        <w:pStyle w:val="2"/>
        <w:ind w:left="480" w:hanging="480" w:hangingChars="200"/>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注：1.“控股情况”请根据申报企业是否与已认定专精特新“小巨人”企业存在控股关系（持股/被持股比例超过 50%），填写“有”</w:t>
      </w:r>
    </w:p>
    <w:p w14:paraId="6736D909">
      <w:pPr>
        <w:pStyle w:val="2"/>
        <w:ind w:left="480" w:hanging="480" w:hangingChars="200"/>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或“无”。</w:t>
      </w:r>
    </w:p>
    <w:p w14:paraId="6E92F1C9">
      <w:pPr>
        <w:pStyle w:val="2"/>
        <w:ind w:left="480" w:hanging="480" w:hangingChars="200"/>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2.“同集团内企业情况”请根据申报企业同一集团是否有其他生产相似产品企业也参与申报或已获得专精特新“小巨人”企业称</w:t>
      </w:r>
    </w:p>
    <w:p w14:paraId="6EC6F861">
      <w:pPr>
        <w:pStyle w:val="2"/>
        <w:ind w:left="480" w:hanging="480" w:hangingChars="200"/>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号认定，填写“有申报”、“有认定”或“无”。</w:t>
      </w:r>
    </w:p>
    <w:p w14:paraId="52F40CB7">
      <w:pPr>
        <w:pStyle w:val="2"/>
        <w:ind w:left="480" w:hanging="480" w:hangingChars="200"/>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3.复核对象为 2023 年认定和复核通过的专精特新“小巨人”企业。</w:t>
      </w:r>
    </w:p>
    <w:sectPr>
      <w:pgSz w:w="16838" w:h="11906" w:orient="landscape"/>
      <w:pgMar w:top="1800" w:right="1440" w:bottom="1486" w:left="1440" w:header="851" w:footer="992" w:gutter="0"/>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03115CA"/>
    <w:rsid w:val="00340CD4"/>
    <w:rsid w:val="00575424"/>
    <w:rsid w:val="008D4264"/>
    <w:rsid w:val="01A80BE3"/>
    <w:rsid w:val="02D61880"/>
    <w:rsid w:val="03741DD4"/>
    <w:rsid w:val="04257C18"/>
    <w:rsid w:val="043F63CB"/>
    <w:rsid w:val="04A63FF4"/>
    <w:rsid w:val="05FA77CA"/>
    <w:rsid w:val="07B842F7"/>
    <w:rsid w:val="0B080976"/>
    <w:rsid w:val="0BAE3A85"/>
    <w:rsid w:val="0D315445"/>
    <w:rsid w:val="0D6646D2"/>
    <w:rsid w:val="0E4B1647"/>
    <w:rsid w:val="0FC11CE7"/>
    <w:rsid w:val="10C549D6"/>
    <w:rsid w:val="11047A4C"/>
    <w:rsid w:val="112A6954"/>
    <w:rsid w:val="122D4F0C"/>
    <w:rsid w:val="130411D0"/>
    <w:rsid w:val="1555052D"/>
    <w:rsid w:val="157373F5"/>
    <w:rsid w:val="15A94E3E"/>
    <w:rsid w:val="16FD75DF"/>
    <w:rsid w:val="17B0704A"/>
    <w:rsid w:val="17C10381"/>
    <w:rsid w:val="19B937D5"/>
    <w:rsid w:val="1A3865DD"/>
    <w:rsid w:val="1A4A3C69"/>
    <w:rsid w:val="1A65615F"/>
    <w:rsid w:val="1B8F0537"/>
    <w:rsid w:val="1C495794"/>
    <w:rsid w:val="1C532E77"/>
    <w:rsid w:val="1C5E0554"/>
    <w:rsid w:val="1D2877A7"/>
    <w:rsid w:val="1D2B731A"/>
    <w:rsid w:val="1D7537FB"/>
    <w:rsid w:val="1EE567B4"/>
    <w:rsid w:val="206045E8"/>
    <w:rsid w:val="21406ED8"/>
    <w:rsid w:val="21592A00"/>
    <w:rsid w:val="2344084D"/>
    <w:rsid w:val="24694B9A"/>
    <w:rsid w:val="24B710E1"/>
    <w:rsid w:val="25FC74EC"/>
    <w:rsid w:val="26351FF4"/>
    <w:rsid w:val="265A7B27"/>
    <w:rsid w:val="2853071E"/>
    <w:rsid w:val="288951A9"/>
    <w:rsid w:val="2B43233C"/>
    <w:rsid w:val="2B8471BC"/>
    <w:rsid w:val="2C4353BB"/>
    <w:rsid w:val="2D135E6F"/>
    <w:rsid w:val="2E1112B8"/>
    <w:rsid w:val="2E200688"/>
    <w:rsid w:val="3007311C"/>
    <w:rsid w:val="30170FC9"/>
    <w:rsid w:val="314839D4"/>
    <w:rsid w:val="32F37E48"/>
    <w:rsid w:val="35A22FAA"/>
    <w:rsid w:val="35E91DD5"/>
    <w:rsid w:val="36E10F6A"/>
    <w:rsid w:val="374016FF"/>
    <w:rsid w:val="38571848"/>
    <w:rsid w:val="39F91CC5"/>
    <w:rsid w:val="3A1C3ABE"/>
    <w:rsid w:val="3A2A0A03"/>
    <w:rsid w:val="3AF46B44"/>
    <w:rsid w:val="3C4B7B97"/>
    <w:rsid w:val="3C6015AA"/>
    <w:rsid w:val="3D6B6DB8"/>
    <w:rsid w:val="3E3B07B1"/>
    <w:rsid w:val="3E77527B"/>
    <w:rsid w:val="3F1ACD91"/>
    <w:rsid w:val="3F277914"/>
    <w:rsid w:val="3FBC7736"/>
    <w:rsid w:val="40423A8C"/>
    <w:rsid w:val="40463D7B"/>
    <w:rsid w:val="44BB2675"/>
    <w:rsid w:val="44C83305"/>
    <w:rsid w:val="466B2960"/>
    <w:rsid w:val="467C67A5"/>
    <w:rsid w:val="46CE7B04"/>
    <w:rsid w:val="494833B3"/>
    <w:rsid w:val="49C8111A"/>
    <w:rsid w:val="49D4699A"/>
    <w:rsid w:val="4A662E77"/>
    <w:rsid w:val="4AA166CA"/>
    <w:rsid w:val="4BA06A15"/>
    <w:rsid w:val="4DFB903A"/>
    <w:rsid w:val="4F8B6574"/>
    <w:rsid w:val="4F9C6AD7"/>
    <w:rsid w:val="52D52DFE"/>
    <w:rsid w:val="53FE6109"/>
    <w:rsid w:val="55E55E08"/>
    <w:rsid w:val="58741BE4"/>
    <w:rsid w:val="58B04D08"/>
    <w:rsid w:val="5B351BB6"/>
    <w:rsid w:val="5B616B61"/>
    <w:rsid w:val="5C315818"/>
    <w:rsid w:val="5C950743"/>
    <w:rsid w:val="5CF55643"/>
    <w:rsid w:val="5D92662B"/>
    <w:rsid w:val="5E62534B"/>
    <w:rsid w:val="5E9E2096"/>
    <w:rsid w:val="5FAD083D"/>
    <w:rsid w:val="601713A8"/>
    <w:rsid w:val="64172FA4"/>
    <w:rsid w:val="64262140"/>
    <w:rsid w:val="647A2706"/>
    <w:rsid w:val="658256B4"/>
    <w:rsid w:val="65BB0CFE"/>
    <w:rsid w:val="65E6398B"/>
    <w:rsid w:val="662C24CD"/>
    <w:rsid w:val="67C14797"/>
    <w:rsid w:val="697207BB"/>
    <w:rsid w:val="6A582634"/>
    <w:rsid w:val="6A6362C0"/>
    <w:rsid w:val="6BC839D3"/>
    <w:rsid w:val="6F0A1E26"/>
    <w:rsid w:val="6F3E748A"/>
    <w:rsid w:val="6FD2789B"/>
    <w:rsid w:val="70D16407"/>
    <w:rsid w:val="71612A01"/>
    <w:rsid w:val="72214B64"/>
    <w:rsid w:val="72D160A4"/>
    <w:rsid w:val="73035FE4"/>
    <w:rsid w:val="73456527"/>
    <w:rsid w:val="73B36F1D"/>
    <w:rsid w:val="74BA1953"/>
    <w:rsid w:val="74F340A9"/>
    <w:rsid w:val="76380194"/>
    <w:rsid w:val="766F5CDE"/>
    <w:rsid w:val="77470493"/>
    <w:rsid w:val="775C1342"/>
    <w:rsid w:val="779F728F"/>
    <w:rsid w:val="77DC2D2F"/>
    <w:rsid w:val="77EB78B5"/>
    <w:rsid w:val="7943025C"/>
    <w:rsid w:val="7A663110"/>
    <w:rsid w:val="7B2B7DC1"/>
    <w:rsid w:val="7B582DBE"/>
    <w:rsid w:val="7C1233E1"/>
    <w:rsid w:val="7F7213EB"/>
    <w:rsid w:val="BDFF8120"/>
    <w:rsid w:val="FE4F7380"/>
    <w:rsid w:val="FE77262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eastAsia="宋体"/>
    </w:rPr>
  </w:style>
  <w:style w:type="paragraph" w:styleId="3">
    <w:name w:val="Title"/>
    <w:basedOn w:val="1"/>
    <w:next w:val="1"/>
    <w:qFormat/>
    <w:uiPriority w:val="0"/>
    <w:pPr>
      <w:jc w:val="center"/>
      <w:outlineLvl w:val="0"/>
    </w:pPr>
    <w:rPr>
      <w:rFonts w:ascii="方正小标宋_GBK" w:hAnsi="方正小标宋_GBK" w:eastAsia="方正小标宋_GBK" w:cs="方正小标宋_GBK"/>
      <w:sz w:val="44"/>
      <w:szCs w:val="4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342</Words>
  <Characters>357</Characters>
  <Lines>0</Lines>
  <Paragraphs>0</Paragraphs>
  <TotalTime>221</TotalTime>
  <ScaleCrop>false</ScaleCrop>
  <LinksUpToDate>false</LinksUpToDate>
  <CharactersWithSpaces>379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2014-10-31T20:08:00Z</dcterms:created>
  <dc:creator>Administrator</dc:creator>
  <cp:lastModifiedBy>泡面</cp:lastModifiedBy>
  <cp:lastPrinted>2024-03-04T02:46:00Z</cp:lastPrinted>
  <dcterms:modified xsi:type="dcterms:W3CDTF">2026-04-10T07:07:56Z</dcterms:modified>
  <dc:title>附件4</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eyJoZGlkIjoiZGE2NmRjZjUwZmVhZGZjYzBhZTFiODM2YTExNTc1ODYiLCJ1c2VySWQiOiIzMzM1NjEyNjgifQ==</vt:lpwstr>
  </property>
  <property fmtid="{D5CDD505-2E9C-101B-9397-08002B2CF9AE}" pid="4" name="ICV">
    <vt:lpwstr>553122A7E945461980EB158F1222C80B_12</vt:lpwstr>
  </property>
</Properties>
</file>