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80" w:lineRule="exact"/>
        <w:jc w:val="center"/>
        <w:textAlignment w:val="auto"/>
        <w:outlineLvl w:val="0"/>
        <w:rPr>
          <w:rFonts w:hint="default" w:ascii="Times New Roman" w:hAnsi="Times New Roman" w:eastAsia="方正公文小标宋" w:cs="Times New Roman"/>
          <w:sz w:val="44"/>
          <w:szCs w:val="44"/>
          <w:lang w:val="en-US" w:eastAsia="zh-CN"/>
        </w:rPr>
      </w:pPr>
      <w:r>
        <w:rPr>
          <w:rFonts w:hint="default" w:ascii="Times New Roman" w:hAnsi="Times New Roman" w:eastAsia="方正公文小标宋" w:cs="Times New Roman"/>
          <w:sz w:val="44"/>
          <w:szCs w:val="44"/>
          <w:lang w:val="en-US" w:eastAsia="zh-CN"/>
        </w:rPr>
        <w:t>通辽市无人驾驶装备道路测试、商业示范应用</w:t>
      </w:r>
      <w:r>
        <w:rPr>
          <w:rFonts w:hint="eastAsia" w:ascii="Times New Roman" w:hAnsi="Times New Roman" w:eastAsia="方正公文小标宋" w:cs="Times New Roman"/>
          <w:sz w:val="44"/>
          <w:szCs w:val="44"/>
          <w:lang w:val="en-US" w:eastAsia="zh-CN"/>
        </w:rPr>
        <w:t>实施方案</w:t>
      </w:r>
      <w:r>
        <w:rPr>
          <w:rFonts w:hint="default" w:ascii="Times New Roman" w:hAnsi="Times New Roman" w:eastAsia="方正公文小标宋" w:cs="Times New Roman"/>
          <w:sz w:val="44"/>
          <w:szCs w:val="44"/>
          <w:lang w:val="en-US" w:eastAsia="zh-CN"/>
        </w:rPr>
        <w:t>（试行）</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52"/>
          <w:lang w:eastAsia="zh-CN"/>
        </w:rPr>
      </w:pPr>
      <w:r>
        <w:rPr>
          <w:rFonts w:hint="default" w:ascii="Times New Roman" w:hAnsi="Times New Roman" w:eastAsia="方正小标宋简体" w:cs="Times New Roman"/>
          <w:sz w:val="44"/>
          <w:szCs w:val="52"/>
          <w:lang w:eastAsia="zh-CN"/>
        </w:rPr>
        <w:t>（征求意见稿）</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40"/>
          <w:lang w:val="en-US" w:eastAsia="zh-CN"/>
        </w:rPr>
      </w:pP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为推动</w:t>
      </w:r>
      <w:r>
        <w:rPr>
          <w:rFonts w:hint="eastAsia" w:ascii="Times New Roman" w:hAnsi="Times New Roman" w:eastAsia="仿宋_GB2312" w:cs="Times New Roman"/>
          <w:sz w:val="32"/>
          <w:szCs w:val="40"/>
          <w:lang w:val="en-US" w:eastAsia="zh-CN"/>
        </w:rPr>
        <w:t>我</w:t>
      </w:r>
      <w:r>
        <w:rPr>
          <w:rFonts w:hint="default" w:ascii="Times New Roman" w:hAnsi="Times New Roman" w:eastAsia="仿宋_GB2312" w:cs="Times New Roman"/>
          <w:sz w:val="32"/>
          <w:szCs w:val="40"/>
          <w:lang w:val="en-US" w:eastAsia="zh-CN"/>
        </w:rPr>
        <w:t>市无人驾驶装备发展，指导和规范</w:t>
      </w:r>
      <w:r>
        <w:rPr>
          <w:rFonts w:hint="eastAsia" w:ascii="Times New Roman" w:hAnsi="Times New Roman" w:eastAsia="仿宋_GB2312" w:cs="Times New Roman"/>
          <w:sz w:val="32"/>
          <w:szCs w:val="40"/>
          <w:lang w:val="en-US" w:eastAsia="zh-CN"/>
        </w:rPr>
        <w:t>全</w:t>
      </w:r>
      <w:r>
        <w:rPr>
          <w:rFonts w:hint="default" w:ascii="Times New Roman" w:hAnsi="Times New Roman" w:eastAsia="仿宋_GB2312" w:cs="Times New Roman"/>
          <w:sz w:val="32"/>
          <w:szCs w:val="40"/>
          <w:lang w:val="en-US" w:eastAsia="zh-CN"/>
        </w:rPr>
        <w:t>市无人驾驶装备道路测试、商业示范应用工作，保障道路交通安全，依据</w:t>
      </w:r>
      <w:r>
        <w:rPr>
          <w:rFonts w:hint="default" w:ascii="Times New Roman" w:hAnsi="Times New Roman" w:eastAsia="仿宋_GB2312" w:cs="Times New Roman"/>
          <w:sz w:val="32"/>
          <w:szCs w:val="32"/>
          <w:lang w:val="en-US" w:eastAsia="zh-CN"/>
        </w:rPr>
        <w:t>《中华人民共和国道路交通安全法》</w:t>
      </w:r>
      <w:r>
        <w:rPr>
          <w:rFonts w:hint="eastAsia" w:ascii="Times New Roman" w:hAnsi="Times New Roman" w:eastAsia="仿宋_GB2312" w:cs="Times New Roman"/>
          <w:sz w:val="32"/>
          <w:szCs w:val="32"/>
          <w:lang w:val="en-US" w:eastAsia="zh-CN"/>
        </w:rPr>
        <w:t>《智能网联汽车道路测试与示范应用管理规范（试行）》（工信部联通装〔2021〕97号）</w:t>
      </w:r>
      <w:r>
        <w:rPr>
          <w:rFonts w:hint="default" w:ascii="Times New Roman" w:hAnsi="Times New Roman" w:eastAsia="仿宋_GB2312" w:cs="Times New Roman"/>
          <w:sz w:val="32"/>
          <w:szCs w:val="32"/>
          <w:lang w:val="en-US" w:eastAsia="zh-CN"/>
        </w:rPr>
        <w:t>及有关法律法规，结合我市实际，</w:t>
      </w:r>
      <w:r>
        <w:rPr>
          <w:rFonts w:hint="default" w:ascii="Times New Roman" w:hAnsi="Times New Roman" w:eastAsia="仿宋_GB2312" w:cs="Times New Roman"/>
          <w:sz w:val="32"/>
          <w:szCs w:val="40"/>
          <w:lang w:val="en-US" w:eastAsia="zh-CN"/>
        </w:rPr>
        <w:t>制定本</w:t>
      </w:r>
      <w:r>
        <w:rPr>
          <w:rFonts w:hint="eastAsia" w:ascii="Times New Roman" w:hAnsi="Times New Roman" w:eastAsia="仿宋_GB2312" w:cs="Times New Roman"/>
          <w:sz w:val="32"/>
          <w:szCs w:val="40"/>
          <w:lang w:val="en-US" w:eastAsia="zh-CN"/>
        </w:rPr>
        <w:t>方案</w:t>
      </w:r>
      <w:r>
        <w:rPr>
          <w:rFonts w:hint="default" w:ascii="Times New Roman" w:hAnsi="Times New Roman" w:eastAsia="仿宋_GB2312" w:cs="Times New Roman"/>
          <w:sz w:val="32"/>
          <w:szCs w:val="40"/>
          <w:lang w:val="en-US"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40"/>
          <w:lang w:val="en-US" w:eastAsia="zh-CN"/>
        </w:rPr>
      </w:pPr>
      <w:r>
        <w:rPr>
          <w:rFonts w:hint="eastAsia" w:ascii="方正黑体简体" w:hAnsi="方正黑体简体" w:eastAsia="方正黑体简体" w:cs="方正黑体简体"/>
          <w:b w:val="0"/>
          <w:bCs w:val="0"/>
          <w:sz w:val="32"/>
          <w:szCs w:val="40"/>
          <w:lang w:val="en-US" w:eastAsia="zh-CN"/>
        </w:rPr>
        <w:t>一、指导思想与工作目标</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b w:val="0"/>
          <w:bCs w:val="0"/>
          <w:sz w:val="32"/>
          <w:szCs w:val="40"/>
          <w:lang w:val="en-US" w:eastAsia="zh-CN"/>
        </w:rPr>
      </w:pPr>
      <w:r>
        <w:rPr>
          <w:rFonts w:hint="eastAsia" w:ascii="方正楷体简体" w:hAnsi="方正楷体简体" w:eastAsia="方正楷体简体" w:cs="方正楷体简体"/>
          <w:b/>
          <w:bCs/>
          <w:sz w:val="32"/>
          <w:szCs w:val="40"/>
          <w:lang w:val="en-US" w:eastAsia="zh-CN"/>
        </w:rPr>
        <w:t>（一）指导思想。</w:t>
      </w:r>
      <w:r>
        <w:rPr>
          <w:rFonts w:hint="default" w:ascii="Times New Roman" w:hAnsi="Times New Roman" w:eastAsia="仿宋_GB2312" w:cs="Times New Roman"/>
          <w:b w:val="0"/>
          <w:bCs w:val="0"/>
          <w:sz w:val="32"/>
          <w:szCs w:val="40"/>
          <w:lang w:val="en-US" w:eastAsia="zh-CN"/>
        </w:rPr>
        <w:t>深入贯彻落实国家创新驱动发展战略，坚持</w:t>
      </w:r>
      <w:r>
        <w:rPr>
          <w:rFonts w:hint="eastAsia" w:ascii="Times New Roman" w:hAnsi="Times New Roman" w:eastAsia="仿宋_GB2312" w:cs="Times New Roman"/>
          <w:b w:val="0"/>
          <w:bCs w:val="0"/>
          <w:sz w:val="32"/>
          <w:szCs w:val="40"/>
          <w:lang w:val="en-US" w:eastAsia="zh-CN"/>
        </w:rPr>
        <w:t>“</w:t>
      </w:r>
      <w:r>
        <w:rPr>
          <w:rFonts w:hint="default" w:ascii="Times New Roman" w:hAnsi="Times New Roman" w:eastAsia="仿宋_GB2312" w:cs="Times New Roman"/>
          <w:b w:val="0"/>
          <w:bCs w:val="0"/>
          <w:sz w:val="32"/>
          <w:szCs w:val="40"/>
          <w:lang w:val="en-US" w:eastAsia="zh-CN"/>
        </w:rPr>
        <w:t>创新引领、循序渐进、风险可控、包容审慎</w:t>
      </w:r>
      <w:r>
        <w:rPr>
          <w:rFonts w:hint="eastAsia" w:ascii="Times New Roman" w:hAnsi="Times New Roman" w:eastAsia="仿宋_GB2312" w:cs="Times New Roman"/>
          <w:b w:val="0"/>
          <w:bCs w:val="0"/>
          <w:sz w:val="32"/>
          <w:szCs w:val="40"/>
          <w:lang w:val="en-US" w:eastAsia="zh-CN"/>
        </w:rPr>
        <w:t>”</w:t>
      </w:r>
      <w:r>
        <w:rPr>
          <w:rFonts w:hint="default" w:ascii="Times New Roman" w:hAnsi="Times New Roman" w:eastAsia="仿宋_GB2312" w:cs="Times New Roman"/>
          <w:b w:val="0"/>
          <w:bCs w:val="0"/>
          <w:sz w:val="32"/>
          <w:szCs w:val="40"/>
          <w:lang w:val="en-US" w:eastAsia="zh-CN"/>
        </w:rPr>
        <w:t>原则，以技术创新为</w:t>
      </w:r>
      <w:r>
        <w:rPr>
          <w:rFonts w:hint="eastAsia" w:ascii="Times New Roman" w:hAnsi="Times New Roman" w:eastAsia="仿宋_GB2312" w:cs="Times New Roman"/>
          <w:b w:val="0"/>
          <w:bCs w:val="0"/>
          <w:sz w:val="32"/>
          <w:szCs w:val="40"/>
          <w:lang w:val="en-US" w:eastAsia="zh-CN"/>
        </w:rPr>
        <w:t>驱</w:t>
      </w:r>
      <w:r>
        <w:rPr>
          <w:rFonts w:hint="default" w:ascii="Times New Roman" w:hAnsi="Times New Roman" w:eastAsia="仿宋_GB2312" w:cs="Times New Roman"/>
          <w:b w:val="0"/>
          <w:bCs w:val="0"/>
          <w:sz w:val="32"/>
          <w:szCs w:val="40"/>
          <w:lang w:val="en-US" w:eastAsia="zh-CN"/>
        </w:rPr>
        <w:t>动力，以场景应用为牵引，着力提升无人驾驶装备在物流、配送等领域的产业化应用水平</w:t>
      </w:r>
      <w:r>
        <w:rPr>
          <w:rFonts w:hint="eastAsia" w:ascii="Times New Roman" w:hAnsi="Times New Roman" w:eastAsia="仿宋_GB2312" w:cs="Times New Roman"/>
          <w:b w:val="0"/>
          <w:bCs w:val="0"/>
          <w:sz w:val="32"/>
          <w:szCs w:val="40"/>
          <w:lang w:val="en-US"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b w:val="0"/>
          <w:bCs w:val="0"/>
          <w:sz w:val="32"/>
          <w:szCs w:val="40"/>
          <w:lang w:val="en-US" w:eastAsia="zh-CN"/>
        </w:rPr>
      </w:pPr>
      <w:r>
        <w:rPr>
          <w:rFonts w:hint="default" w:ascii="方正楷体简体" w:hAnsi="方正楷体简体" w:eastAsia="方正楷体简体" w:cs="方正楷体简体"/>
          <w:b/>
          <w:bCs/>
          <w:sz w:val="32"/>
          <w:szCs w:val="40"/>
          <w:lang w:val="en-US" w:eastAsia="zh-CN"/>
        </w:rPr>
        <w:t>（二）工作目标。</w:t>
      </w:r>
      <w:r>
        <w:rPr>
          <w:rFonts w:hint="default" w:ascii="Times New Roman" w:hAnsi="Times New Roman" w:eastAsia="仿宋_GB2312" w:cs="Times New Roman"/>
          <w:b w:val="0"/>
          <w:bCs w:val="0"/>
          <w:sz w:val="32"/>
          <w:szCs w:val="40"/>
          <w:lang w:val="en-US" w:eastAsia="zh-CN"/>
        </w:rPr>
        <w:t>通过有序开展道路测试与限定场景商业</w:t>
      </w:r>
      <w:r>
        <w:rPr>
          <w:rFonts w:hint="eastAsia" w:ascii="Times New Roman" w:hAnsi="Times New Roman" w:eastAsia="仿宋_GB2312" w:cs="Times New Roman"/>
          <w:b w:val="0"/>
          <w:bCs w:val="0"/>
          <w:sz w:val="32"/>
          <w:szCs w:val="40"/>
          <w:lang w:val="en-US" w:eastAsia="zh-CN"/>
        </w:rPr>
        <w:t>示范应用</w:t>
      </w:r>
      <w:r>
        <w:rPr>
          <w:rFonts w:hint="default" w:ascii="Times New Roman" w:hAnsi="Times New Roman" w:eastAsia="仿宋_GB2312" w:cs="Times New Roman"/>
          <w:b w:val="0"/>
          <w:bCs w:val="0"/>
          <w:sz w:val="32"/>
          <w:szCs w:val="40"/>
          <w:lang w:val="en-US" w:eastAsia="zh-CN"/>
        </w:rPr>
        <w:t>，着力解决无人驾驶装备上路面临的安全性、可靠性及交通适配性问题，推动技术</w:t>
      </w:r>
      <w:r>
        <w:rPr>
          <w:rFonts w:hint="eastAsia" w:ascii="Times New Roman" w:hAnsi="Times New Roman" w:eastAsia="仿宋_GB2312" w:cs="Times New Roman"/>
          <w:b w:val="0"/>
          <w:bCs w:val="0"/>
          <w:sz w:val="32"/>
          <w:szCs w:val="40"/>
          <w:lang w:val="en-US" w:eastAsia="zh-CN"/>
        </w:rPr>
        <w:t>装备</w:t>
      </w:r>
      <w:r>
        <w:rPr>
          <w:rFonts w:hint="default" w:ascii="Times New Roman" w:hAnsi="Times New Roman" w:eastAsia="仿宋_GB2312" w:cs="Times New Roman"/>
          <w:b w:val="0"/>
          <w:bCs w:val="0"/>
          <w:sz w:val="32"/>
          <w:szCs w:val="40"/>
          <w:lang w:val="en-US" w:eastAsia="zh-CN"/>
        </w:rPr>
        <w:t>迭代与应用落地。建立健全准入与监管体系，实现对无人驾驶装备运行的有效监控、投放规模的合理调控，确保产业发展安全可控、竞争有序</w:t>
      </w:r>
      <w:r>
        <w:rPr>
          <w:rFonts w:hint="eastAsia" w:ascii="Times New Roman" w:hAnsi="Times New Roman" w:eastAsia="仿宋_GB2312" w:cs="Times New Roman"/>
          <w:b w:val="0"/>
          <w:bCs w:val="0"/>
          <w:sz w:val="32"/>
          <w:szCs w:val="40"/>
          <w:lang w:val="en-US" w:eastAsia="zh-CN"/>
        </w:rPr>
        <w:t>，</w:t>
      </w:r>
      <w:r>
        <w:rPr>
          <w:rFonts w:hint="default" w:ascii="Times New Roman" w:hAnsi="Times New Roman" w:eastAsia="仿宋_GB2312" w:cs="Times New Roman"/>
          <w:b w:val="0"/>
          <w:bCs w:val="0"/>
          <w:sz w:val="32"/>
          <w:szCs w:val="40"/>
          <w:lang w:val="en-US" w:eastAsia="zh-CN"/>
        </w:rPr>
        <w:t>最终为公众提供高效、绿色的服务。</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40"/>
          <w:lang w:val="en-US" w:eastAsia="zh-CN"/>
        </w:rPr>
      </w:pPr>
      <w:r>
        <w:rPr>
          <w:rFonts w:hint="eastAsia" w:ascii="方正黑体简体" w:hAnsi="方正黑体简体" w:eastAsia="方正黑体简体" w:cs="方正黑体简体"/>
          <w:b w:val="0"/>
          <w:bCs w:val="0"/>
          <w:sz w:val="32"/>
          <w:szCs w:val="40"/>
          <w:lang w:val="en-US" w:eastAsia="zh-CN"/>
        </w:rPr>
        <w:t>二、实施范围</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b w:val="0"/>
          <w:bCs w:val="0"/>
          <w:sz w:val="32"/>
          <w:szCs w:val="40"/>
          <w:lang w:val="en-US" w:eastAsia="zh-CN"/>
        </w:rPr>
      </w:pPr>
      <w:r>
        <w:rPr>
          <w:rFonts w:hint="eastAsia" w:ascii="方正楷体简体" w:hAnsi="方正楷体简体" w:eastAsia="方正楷体简体" w:cs="方正楷体简体"/>
          <w:b/>
          <w:bCs/>
          <w:sz w:val="32"/>
          <w:szCs w:val="40"/>
          <w:lang w:val="en-US" w:eastAsia="zh-CN"/>
        </w:rPr>
        <w:t>（一）实施区域。</w:t>
      </w:r>
      <w:r>
        <w:rPr>
          <w:rFonts w:hint="default" w:ascii="Times New Roman" w:hAnsi="Times New Roman" w:eastAsia="仿宋_GB2312" w:cs="Times New Roman"/>
          <w:b w:val="0"/>
          <w:bCs w:val="0"/>
          <w:sz w:val="32"/>
          <w:szCs w:val="40"/>
          <w:lang w:val="en-US" w:eastAsia="zh-CN"/>
        </w:rPr>
        <w:t>通辽市行政区域内，经评估开放的指定道路、区域</w:t>
      </w:r>
      <w:r>
        <w:rPr>
          <w:rFonts w:hint="eastAsia" w:ascii="Times New Roman" w:hAnsi="Times New Roman" w:eastAsia="仿宋_GB2312" w:cs="Times New Roman"/>
          <w:b w:val="0"/>
          <w:bCs w:val="0"/>
          <w:sz w:val="32"/>
          <w:szCs w:val="40"/>
          <w:lang w:val="en-US" w:eastAsia="zh-CN"/>
        </w:rPr>
        <w:t>。</w:t>
      </w:r>
    </w:p>
    <w:p>
      <w:pPr>
        <w:pStyle w:val="2"/>
        <w:ind w:left="0" w:leftChars="0" w:firstLine="642" w:firstLineChars="200"/>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Fonts w:hint="default" w:ascii="方正楷体简体" w:hAnsi="方正楷体简体" w:eastAsia="方正楷体简体" w:cs="方正楷体简体"/>
          <w:b/>
          <w:bCs/>
          <w:sz w:val="32"/>
          <w:szCs w:val="40"/>
          <w:lang w:val="en-US" w:eastAsia="zh-CN"/>
        </w:rPr>
        <w:t>（二）</w:t>
      </w:r>
      <w:r>
        <w:rPr>
          <w:rFonts w:hint="eastAsia" w:ascii="方正楷体简体" w:hAnsi="方正楷体简体" w:eastAsia="方正楷体简体" w:cs="方正楷体简体"/>
          <w:b/>
          <w:bCs/>
          <w:sz w:val="32"/>
          <w:szCs w:val="40"/>
          <w:lang w:val="en-US" w:eastAsia="zh-CN"/>
        </w:rPr>
        <w:t>实施对象</w:t>
      </w:r>
      <w:r>
        <w:rPr>
          <w:rFonts w:hint="default" w:ascii="方正楷体简体" w:hAnsi="方正楷体简体" w:eastAsia="方正楷体简体" w:cs="方正楷体简体"/>
          <w:b/>
          <w:bCs/>
          <w:sz w:val="32"/>
          <w:szCs w:val="40"/>
          <w:lang w:val="en-US" w:eastAsia="zh-CN"/>
        </w:rPr>
        <w:t>。</w:t>
      </w:r>
      <w:r>
        <w:rPr>
          <w:rFonts w:hint="default" w:ascii="Times New Roman" w:hAnsi="Times New Roman" w:eastAsia="仿宋_GB2312" w:cs="Times New Roman"/>
          <w:sz w:val="32"/>
          <w:szCs w:val="32"/>
          <w:lang w:val="en-US" w:eastAsia="zh-CN"/>
        </w:rPr>
        <w:t>具备自动驾驶功能、符合国家相关技术标准的无人驾驶装备及其</w:t>
      </w:r>
      <w:r>
        <w:rPr>
          <w:rFonts w:hint="eastAsia" w:ascii="Times New Roman" w:hAnsi="Times New Roman" w:eastAsia="仿宋_GB2312" w:cs="Times New Roman"/>
          <w:sz w:val="32"/>
          <w:szCs w:val="32"/>
          <w:lang w:val="en-US" w:eastAsia="zh-CN"/>
        </w:rPr>
        <w:t>道路测试、商业示范应用</w:t>
      </w:r>
      <w:r>
        <w:rPr>
          <w:rFonts w:hint="default" w:ascii="Times New Roman" w:hAnsi="Times New Roman" w:eastAsia="仿宋_GB2312" w:cs="Times New Roman"/>
          <w:sz w:val="32"/>
          <w:szCs w:val="32"/>
          <w:lang w:val="en-US" w:eastAsia="zh-CN"/>
        </w:rPr>
        <w:t>主体</w:t>
      </w:r>
      <w:r>
        <w:rPr>
          <w:rFonts w:hint="eastAsia" w:ascii="Times New Roman" w:hAnsi="Times New Roman" w:eastAsia="仿宋_GB2312" w:cs="Times New Roman"/>
          <w:sz w:val="32"/>
          <w:szCs w:val="32"/>
          <w:lang w:val="en-US"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方正黑体简体" w:hAnsi="方正黑体简体" w:eastAsia="方正黑体简体" w:cs="方正黑体简体"/>
          <w:b w:val="0"/>
          <w:bCs w:val="0"/>
          <w:sz w:val="32"/>
          <w:szCs w:val="40"/>
          <w:lang w:val="en-US" w:eastAsia="zh-CN"/>
        </w:rPr>
      </w:pPr>
      <w:r>
        <w:rPr>
          <w:rFonts w:hint="eastAsia" w:ascii="方正黑体简体" w:hAnsi="方正黑体简体" w:eastAsia="方正黑体简体" w:cs="方正黑体简体"/>
          <w:b w:val="0"/>
          <w:bCs w:val="0"/>
          <w:sz w:val="32"/>
          <w:szCs w:val="40"/>
          <w:lang w:val="en-US" w:eastAsia="zh-CN"/>
        </w:rPr>
        <w:t>三、主要工作任务</w:t>
      </w:r>
    </w:p>
    <w:p>
      <w:pPr>
        <w:pStyle w:val="2"/>
        <w:ind w:left="0" w:leftChars="0" w:firstLine="642" w:firstLineChars="200"/>
        <w:rPr>
          <w:rFonts w:hint="default" w:ascii="Times New Roman" w:hAnsi="Times New Roman" w:eastAsia="仿宋_GB2312" w:cs="Times New Roman"/>
          <w:b/>
          <w:bCs/>
          <w:sz w:val="32"/>
          <w:szCs w:val="40"/>
          <w:lang w:val="en-US" w:eastAsia="zh-CN"/>
        </w:rPr>
      </w:pPr>
      <w:r>
        <w:rPr>
          <w:rFonts w:hint="default" w:ascii="方正楷体简体" w:hAnsi="方正楷体简体" w:eastAsia="方正楷体简体" w:cs="方正楷体简体"/>
          <w:b/>
          <w:bCs/>
          <w:sz w:val="32"/>
          <w:szCs w:val="40"/>
          <w:lang w:val="en-US" w:eastAsia="zh-CN"/>
        </w:rPr>
        <w:t>（一）建立工作机制。</w:t>
      </w:r>
      <w:r>
        <w:rPr>
          <w:rFonts w:hint="default" w:ascii="Times New Roman" w:hAnsi="Times New Roman" w:eastAsia="仿宋_GB2312" w:cs="Times New Roman"/>
          <w:sz w:val="32"/>
          <w:szCs w:val="32"/>
          <w:lang w:val="en-US" w:eastAsia="zh-CN"/>
        </w:rPr>
        <w:t>成立由市工信局、公安局、交通运输局、住建局、邮政管理局组成的无人驾驶装备推进工作组，统筹推进道路测试与商业示范应用工作。办公室设在市工信局，负责日常协调与事务处理。</w:t>
      </w:r>
    </w:p>
    <w:p>
      <w:pPr>
        <w:pStyle w:val="2"/>
        <w:ind w:left="0" w:leftChars="0" w:firstLine="642" w:firstLineChars="200"/>
        <w:rPr>
          <w:rFonts w:hint="default" w:ascii="Times New Roman" w:hAnsi="Times New Roman" w:eastAsia="仿宋_GB2312" w:cs="Times New Roman"/>
          <w:color w:val="auto"/>
          <w:sz w:val="32"/>
          <w:szCs w:val="40"/>
          <w:highlight w:val="none"/>
          <w:lang w:eastAsia="zh-CN"/>
        </w:rPr>
      </w:pPr>
      <w:r>
        <w:rPr>
          <w:rFonts w:hint="default" w:ascii="方正楷体简体" w:hAnsi="方正楷体简体" w:eastAsia="方正楷体简体" w:cs="方正楷体简体"/>
          <w:b/>
          <w:bCs/>
          <w:sz w:val="32"/>
          <w:szCs w:val="40"/>
          <w:lang w:val="en-US" w:eastAsia="zh-CN"/>
        </w:rPr>
        <w:t>（二）明确</w:t>
      </w:r>
      <w:r>
        <w:rPr>
          <w:rFonts w:hint="eastAsia" w:ascii="方正楷体简体" w:hAnsi="方正楷体简体" w:eastAsia="方正楷体简体" w:cs="方正楷体简体"/>
          <w:b/>
          <w:bCs/>
          <w:sz w:val="32"/>
          <w:szCs w:val="40"/>
          <w:lang w:val="en-US" w:eastAsia="zh-CN"/>
        </w:rPr>
        <w:t>工作</w:t>
      </w:r>
      <w:r>
        <w:rPr>
          <w:rFonts w:hint="default" w:ascii="方正楷体简体" w:hAnsi="方正楷体简体" w:eastAsia="方正楷体简体" w:cs="方正楷体简体"/>
          <w:b/>
          <w:bCs/>
          <w:sz w:val="32"/>
          <w:szCs w:val="40"/>
          <w:lang w:val="en-US" w:eastAsia="zh-CN"/>
        </w:rPr>
        <w:t>职责</w:t>
      </w:r>
      <w:r>
        <w:rPr>
          <w:rFonts w:hint="eastAsia" w:ascii="方正楷体简体" w:hAnsi="方正楷体简体" w:eastAsia="方正楷体简体" w:cs="方正楷体简体"/>
          <w:b/>
          <w:bCs/>
          <w:sz w:val="32"/>
          <w:szCs w:val="40"/>
          <w:lang w:val="en-US" w:eastAsia="zh-CN"/>
        </w:rPr>
        <w:t>。</w:t>
      </w:r>
      <w:r>
        <w:rPr>
          <w:rFonts w:hint="default" w:ascii="Times New Roman" w:hAnsi="Times New Roman" w:eastAsia="仿宋_GB2312" w:cs="Times New Roman"/>
          <w:color w:val="auto"/>
          <w:sz w:val="32"/>
          <w:szCs w:val="40"/>
          <w:highlight w:val="none"/>
          <w:lang w:val="en-US" w:eastAsia="zh-CN"/>
        </w:rPr>
        <w:t>市工信局</w:t>
      </w:r>
      <w:r>
        <w:rPr>
          <w:rFonts w:hint="default" w:ascii="Times New Roman" w:hAnsi="Times New Roman" w:eastAsia="仿宋_GB2312" w:cs="Times New Roman"/>
          <w:color w:val="auto"/>
          <w:sz w:val="32"/>
          <w:szCs w:val="40"/>
          <w:highlight w:val="none"/>
          <w:lang w:eastAsia="zh-CN"/>
        </w:rPr>
        <w:t>负责统筹推进通辽市无人驾驶装备产业发展，不定期组织召开推进工作组会议，处理推进工作组日常事务；</w:t>
      </w:r>
    </w:p>
    <w:p>
      <w:pPr>
        <w:pStyle w:val="2"/>
        <w:ind w:left="0" w:leftChars="0" w:firstLine="640" w:firstLineChars="200"/>
        <w:rPr>
          <w:rFonts w:hint="default" w:ascii="Times New Roman" w:hAnsi="Times New Roman" w:eastAsia="仿宋_GB2312" w:cs="Times New Roman"/>
          <w:color w:val="auto"/>
          <w:sz w:val="32"/>
          <w:szCs w:val="40"/>
          <w:highlight w:val="none"/>
          <w:lang w:eastAsia="zh-CN"/>
        </w:rPr>
      </w:pPr>
      <w:r>
        <w:rPr>
          <w:rFonts w:hint="default" w:ascii="Times New Roman" w:hAnsi="Times New Roman" w:eastAsia="仿宋_GB2312" w:cs="Times New Roman"/>
          <w:color w:val="auto"/>
          <w:sz w:val="32"/>
          <w:szCs w:val="40"/>
          <w:highlight w:val="none"/>
          <w:lang w:val="en-US" w:eastAsia="zh-CN"/>
        </w:rPr>
        <w:t>市公安局负责</w:t>
      </w:r>
      <w:r>
        <w:rPr>
          <w:rFonts w:hint="eastAsia" w:ascii="Times New Roman" w:hAnsi="Times New Roman" w:eastAsia="仿宋_GB2312" w:cs="Times New Roman"/>
          <w:color w:val="auto"/>
          <w:sz w:val="32"/>
          <w:szCs w:val="40"/>
          <w:highlight w:val="none"/>
          <w:lang w:eastAsia="zh-CN"/>
        </w:rPr>
        <w:t>处理</w:t>
      </w:r>
      <w:r>
        <w:rPr>
          <w:rFonts w:hint="default" w:ascii="Times New Roman" w:hAnsi="Times New Roman" w:eastAsia="仿宋_GB2312" w:cs="Times New Roman"/>
          <w:color w:val="auto"/>
          <w:sz w:val="32"/>
          <w:szCs w:val="40"/>
          <w:highlight w:val="none"/>
          <w:lang w:val="en-US" w:eastAsia="zh-CN"/>
        </w:rPr>
        <w:t>无人驾驶装备</w:t>
      </w:r>
      <w:r>
        <w:rPr>
          <w:rFonts w:hint="eastAsia" w:ascii="Times New Roman" w:hAnsi="Times New Roman" w:eastAsia="仿宋_GB2312" w:cs="Times New Roman"/>
          <w:color w:val="auto"/>
          <w:sz w:val="32"/>
          <w:szCs w:val="40"/>
          <w:highlight w:val="none"/>
          <w:lang w:eastAsia="zh-CN"/>
        </w:rPr>
        <w:t>交通违法、事故处理以及</w:t>
      </w:r>
      <w:r>
        <w:rPr>
          <w:rFonts w:hint="default" w:ascii="Times New Roman" w:hAnsi="Times New Roman" w:eastAsia="仿宋_GB2312" w:cs="Times New Roman"/>
          <w:color w:val="auto"/>
          <w:sz w:val="32"/>
          <w:szCs w:val="40"/>
          <w:highlight w:val="none"/>
          <w:lang w:val="en-US" w:eastAsia="zh-CN"/>
        </w:rPr>
        <w:t>道路交通安全管理相关工作</w:t>
      </w:r>
      <w:r>
        <w:rPr>
          <w:rFonts w:hint="default" w:ascii="Times New Roman" w:hAnsi="Times New Roman" w:eastAsia="仿宋_GB2312" w:cs="Times New Roman"/>
          <w:color w:val="auto"/>
          <w:sz w:val="32"/>
          <w:szCs w:val="40"/>
          <w:highlight w:val="none"/>
          <w:lang w:eastAsia="zh-CN"/>
        </w:rPr>
        <w:t>，</w:t>
      </w:r>
      <w:r>
        <w:rPr>
          <w:rFonts w:hint="default" w:ascii="Times New Roman" w:hAnsi="Times New Roman" w:eastAsia="仿宋_GB2312" w:cs="Times New Roman"/>
          <w:color w:val="auto"/>
          <w:sz w:val="32"/>
          <w:szCs w:val="40"/>
          <w:highlight w:val="none"/>
          <w:lang w:val="en-US" w:eastAsia="zh-CN"/>
        </w:rPr>
        <w:t>参与拟开放道路（区域）的交通环境复杂性和安全性分析</w:t>
      </w:r>
      <w:r>
        <w:rPr>
          <w:rFonts w:hint="default" w:ascii="Times New Roman" w:hAnsi="Times New Roman" w:eastAsia="仿宋_GB2312" w:cs="Times New Roman"/>
          <w:color w:val="auto"/>
          <w:sz w:val="32"/>
          <w:szCs w:val="40"/>
          <w:highlight w:val="none"/>
          <w:lang w:eastAsia="zh-CN"/>
        </w:rPr>
        <w:t>；</w:t>
      </w:r>
    </w:p>
    <w:p>
      <w:pPr>
        <w:pStyle w:val="2"/>
        <w:ind w:left="0" w:leftChars="0" w:firstLine="640" w:firstLineChars="200"/>
        <w:rPr>
          <w:rFonts w:hint="default" w:ascii="Times New Roman" w:hAnsi="Times New Roman" w:eastAsia="仿宋_GB2312" w:cs="Times New Roman"/>
          <w:color w:val="auto"/>
          <w:sz w:val="32"/>
          <w:szCs w:val="40"/>
          <w:highlight w:val="none"/>
          <w:lang w:eastAsia="zh-CN"/>
        </w:rPr>
      </w:pPr>
      <w:r>
        <w:rPr>
          <w:rFonts w:hint="default" w:ascii="Times New Roman" w:hAnsi="Times New Roman" w:eastAsia="仿宋_GB2312" w:cs="Times New Roman"/>
          <w:color w:val="auto"/>
          <w:sz w:val="32"/>
          <w:szCs w:val="40"/>
          <w:highlight w:val="none"/>
          <w:lang w:val="en-US" w:eastAsia="zh-CN"/>
        </w:rPr>
        <w:t>市交通运输局</w:t>
      </w:r>
      <w:r>
        <w:rPr>
          <w:rFonts w:hint="default" w:ascii="Times New Roman" w:hAnsi="Times New Roman" w:eastAsia="仿宋_GB2312" w:cs="Times New Roman"/>
          <w:color w:val="auto"/>
          <w:sz w:val="32"/>
          <w:szCs w:val="40"/>
          <w:highlight w:val="none"/>
          <w:lang w:eastAsia="zh-CN"/>
        </w:rPr>
        <w:t>负责开展</w:t>
      </w:r>
      <w:r>
        <w:rPr>
          <w:rFonts w:hint="default" w:ascii="Times New Roman" w:hAnsi="Times New Roman" w:eastAsia="仿宋_GB2312" w:cs="Times New Roman"/>
          <w:color w:val="auto"/>
          <w:sz w:val="32"/>
          <w:szCs w:val="40"/>
          <w:highlight w:val="none"/>
          <w:lang w:val="en-US" w:eastAsia="zh-CN"/>
        </w:rPr>
        <w:t>无人驾驶装备</w:t>
      </w:r>
      <w:r>
        <w:rPr>
          <w:rFonts w:hint="default" w:ascii="Times New Roman" w:hAnsi="Times New Roman" w:eastAsia="仿宋_GB2312" w:cs="Times New Roman"/>
          <w:color w:val="auto"/>
          <w:sz w:val="32"/>
          <w:szCs w:val="40"/>
          <w:highlight w:val="none"/>
          <w:lang w:eastAsia="zh-CN"/>
        </w:rPr>
        <w:t>商业示范应用相关工作，并指导各旗县市区做好</w:t>
      </w:r>
      <w:r>
        <w:rPr>
          <w:rFonts w:hint="eastAsia" w:ascii="Times New Roman" w:hAnsi="Times New Roman" w:eastAsia="仿宋_GB2312" w:cs="Times New Roman"/>
          <w:color w:val="auto"/>
          <w:sz w:val="32"/>
          <w:szCs w:val="40"/>
          <w:highlight w:val="none"/>
          <w:lang w:eastAsia="zh-CN"/>
        </w:rPr>
        <w:t>通辽市行政区域内的国省干线</w:t>
      </w:r>
      <w:r>
        <w:rPr>
          <w:rFonts w:hint="default" w:ascii="Times New Roman" w:hAnsi="Times New Roman" w:eastAsia="仿宋_GB2312" w:cs="Times New Roman"/>
          <w:color w:val="auto"/>
          <w:sz w:val="32"/>
          <w:szCs w:val="40"/>
          <w:highlight w:val="none"/>
          <w:lang w:eastAsia="zh-CN"/>
        </w:rPr>
        <w:t>道路测试、商业示范应用的路段选择；</w:t>
      </w:r>
    </w:p>
    <w:p>
      <w:pPr>
        <w:pStyle w:val="2"/>
        <w:ind w:left="0" w:leftChars="0" w:firstLine="640" w:firstLineChars="200"/>
        <w:rPr>
          <w:rFonts w:hint="default" w:ascii="Times New Roman" w:hAnsi="Times New Roman" w:eastAsia="仿宋_GB2312" w:cs="Times New Roman"/>
          <w:color w:val="auto"/>
          <w:sz w:val="32"/>
          <w:szCs w:val="40"/>
          <w:highlight w:val="none"/>
          <w:lang w:eastAsia="zh-CN"/>
        </w:rPr>
      </w:pPr>
      <w:r>
        <w:rPr>
          <w:rFonts w:hint="default" w:ascii="Times New Roman" w:hAnsi="Times New Roman" w:eastAsia="仿宋_GB2312" w:cs="Times New Roman"/>
          <w:color w:val="auto"/>
          <w:sz w:val="32"/>
          <w:szCs w:val="40"/>
          <w:highlight w:val="none"/>
          <w:lang w:eastAsia="zh-CN"/>
        </w:rPr>
        <w:t>市住建局负责指导各旗县市区做好</w:t>
      </w:r>
      <w:r>
        <w:rPr>
          <w:rFonts w:hint="eastAsia" w:ascii="Times New Roman" w:hAnsi="Times New Roman" w:eastAsia="仿宋_GB2312" w:cs="Times New Roman"/>
          <w:color w:val="auto"/>
          <w:sz w:val="32"/>
          <w:szCs w:val="40"/>
          <w:highlight w:val="none"/>
          <w:lang w:eastAsia="zh-CN"/>
        </w:rPr>
        <w:t>市政</w:t>
      </w:r>
      <w:r>
        <w:rPr>
          <w:rFonts w:hint="default" w:ascii="Times New Roman" w:hAnsi="Times New Roman" w:eastAsia="仿宋_GB2312" w:cs="Times New Roman"/>
          <w:color w:val="auto"/>
          <w:sz w:val="32"/>
          <w:szCs w:val="40"/>
          <w:highlight w:val="none"/>
          <w:lang w:eastAsia="zh-CN"/>
        </w:rPr>
        <w:t>道路测试、商业示范应用的路段选择；</w:t>
      </w:r>
    </w:p>
    <w:p>
      <w:pPr>
        <w:pStyle w:val="2"/>
        <w:ind w:left="0" w:leftChars="0" w:firstLine="640" w:firstLineChars="200"/>
        <w:rPr>
          <w:rFonts w:hint="default" w:ascii="Times New Roman" w:hAnsi="Times New Roman" w:eastAsia="仿宋_GB2312" w:cs="Times New Roman"/>
          <w:b/>
          <w:bCs/>
          <w:sz w:val="32"/>
          <w:szCs w:val="40"/>
          <w:lang w:val="en-US" w:eastAsia="zh-CN"/>
        </w:rPr>
      </w:pPr>
      <w:r>
        <w:rPr>
          <w:rFonts w:hint="default" w:ascii="Times New Roman" w:hAnsi="Times New Roman" w:eastAsia="仿宋_GB2312" w:cs="Times New Roman"/>
          <w:color w:val="auto"/>
          <w:sz w:val="32"/>
          <w:szCs w:val="40"/>
          <w:highlight w:val="none"/>
          <w:lang w:eastAsia="zh-CN"/>
        </w:rPr>
        <w:t>市邮政管理局按照职责</w:t>
      </w:r>
      <w:r>
        <w:rPr>
          <w:rFonts w:hint="eastAsia" w:ascii="Times New Roman" w:hAnsi="Times New Roman" w:eastAsia="仿宋_GB2312" w:cs="Times New Roman"/>
          <w:color w:val="auto"/>
          <w:sz w:val="32"/>
          <w:szCs w:val="40"/>
          <w:highlight w:val="none"/>
          <w:lang w:eastAsia="zh-CN"/>
        </w:rPr>
        <w:t>协调推动无人驾驶装备在载货和配送领域规范应用，</w:t>
      </w:r>
      <w:r>
        <w:rPr>
          <w:rFonts w:hint="default" w:ascii="Times New Roman" w:hAnsi="Times New Roman" w:eastAsia="仿宋_GB2312" w:cs="Times New Roman"/>
          <w:color w:val="auto"/>
          <w:sz w:val="32"/>
          <w:szCs w:val="40"/>
          <w:highlight w:val="none"/>
          <w:lang w:eastAsia="zh-CN"/>
        </w:rPr>
        <w:t>协同开展无人驾驶装备商业示范应用相关工作。</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outlineLvl w:val="1"/>
        <w:rPr>
          <w:rFonts w:hint="default" w:ascii="Times New Roman" w:hAnsi="Times New Roman" w:eastAsia="仿宋_GB2312" w:cs="Times New Roman"/>
          <w:color w:val="auto"/>
          <w:kern w:val="2"/>
          <w:sz w:val="32"/>
          <w:szCs w:val="40"/>
          <w:highlight w:val="none"/>
          <w:lang w:val="en-US" w:eastAsia="zh-CN" w:bidi="ar-SA"/>
        </w:rPr>
      </w:pPr>
      <w:r>
        <w:rPr>
          <w:rFonts w:hint="default" w:ascii="Times New Roman" w:hAnsi="Times New Roman" w:eastAsia="仿宋_GB2312" w:cs="Times New Roman"/>
          <w:color w:val="auto"/>
          <w:kern w:val="2"/>
          <w:sz w:val="32"/>
          <w:szCs w:val="40"/>
          <w:highlight w:val="none"/>
          <w:lang w:val="en-US" w:eastAsia="zh-CN" w:bidi="ar-SA"/>
        </w:rPr>
        <w:t>各旗县市区人民政府要落实属地管理职责，根据辖区具体情况，负责确定具备条件的试点路段、区域开放，用于</w:t>
      </w:r>
      <w:r>
        <w:rPr>
          <w:rFonts w:hint="default" w:ascii="Times New Roman" w:hAnsi="Times New Roman" w:eastAsia="仿宋_GB2312" w:cs="Times New Roman"/>
          <w:color w:val="auto"/>
          <w:sz w:val="32"/>
          <w:szCs w:val="40"/>
          <w:highlight w:val="none"/>
          <w:lang w:eastAsia="zh-CN"/>
        </w:rPr>
        <w:t>无人驾驶装备</w:t>
      </w:r>
      <w:r>
        <w:rPr>
          <w:rFonts w:hint="default" w:ascii="Times New Roman" w:hAnsi="Times New Roman" w:eastAsia="仿宋_GB2312" w:cs="Times New Roman"/>
          <w:color w:val="auto"/>
          <w:kern w:val="2"/>
          <w:sz w:val="32"/>
          <w:szCs w:val="40"/>
          <w:highlight w:val="none"/>
          <w:lang w:val="en-US" w:eastAsia="zh-CN" w:bidi="ar-SA"/>
        </w:rPr>
        <w:t>道路测试、商业示范应用活动，并负责相应</w:t>
      </w:r>
      <w:r>
        <w:rPr>
          <w:rFonts w:hint="default" w:ascii="Times New Roman" w:hAnsi="Times New Roman" w:eastAsia="仿宋_GB2312" w:cs="Times New Roman"/>
          <w:color w:val="auto"/>
          <w:sz w:val="32"/>
          <w:szCs w:val="40"/>
          <w:highlight w:val="none"/>
          <w:lang w:eastAsia="zh-CN"/>
        </w:rPr>
        <w:t>道路基础设施的调整与优化。</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2" w:firstLineChars="200"/>
        <w:textAlignment w:val="auto"/>
        <w:outlineLvl w:val="1"/>
        <w:rPr>
          <w:rFonts w:hint="default" w:ascii="Times New Roman" w:hAnsi="Times New Roman" w:eastAsia="仿宋_GB2312" w:cs="Times New Roman"/>
          <w:color w:val="auto"/>
          <w:kern w:val="2"/>
          <w:sz w:val="32"/>
          <w:szCs w:val="40"/>
          <w:highlight w:val="none"/>
          <w:lang w:val="en-US" w:eastAsia="zh-CN" w:bidi="ar-SA"/>
        </w:rPr>
      </w:pPr>
      <w:r>
        <w:rPr>
          <w:rFonts w:hint="default" w:ascii="方正楷体简体" w:hAnsi="方正楷体简体" w:eastAsia="方正楷体简体" w:cs="方正楷体简体"/>
          <w:b/>
          <w:bCs/>
          <w:color w:val="auto"/>
          <w:kern w:val="2"/>
          <w:sz w:val="32"/>
          <w:szCs w:val="40"/>
          <w:lang w:val="en-US" w:eastAsia="zh-CN" w:bidi="ar-SA"/>
        </w:rPr>
        <w:t>（三）规范主体与装备条件</w:t>
      </w:r>
      <w:r>
        <w:rPr>
          <w:rFonts w:hint="eastAsia" w:ascii="方正楷体简体" w:hAnsi="方正楷体简体" w:eastAsia="方正楷体简体" w:cs="方正楷体简体"/>
          <w:b/>
          <w:bCs/>
          <w:color w:val="auto"/>
          <w:kern w:val="2"/>
          <w:sz w:val="32"/>
          <w:szCs w:val="40"/>
          <w:lang w:val="en-US" w:eastAsia="zh-CN" w:bidi="ar-SA"/>
        </w:rPr>
        <w:t>。</w:t>
      </w:r>
      <w:r>
        <w:rPr>
          <w:rFonts w:hint="eastAsia" w:ascii="Times New Roman" w:hAnsi="Times New Roman" w:eastAsia="仿宋_GB2312" w:cs="Times New Roman"/>
          <w:color w:val="auto"/>
          <w:kern w:val="2"/>
          <w:sz w:val="32"/>
          <w:szCs w:val="40"/>
          <w:highlight w:val="none"/>
          <w:lang w:val="en-US" w:eastAsia="zh-CN" w:bidi="ar-SA"/>
        </w:rPr>
        <w:t>道路测试、商业示范应用</w:t>
      </w:r>
      <w:r>
        <w:rPr>
          <w:rFonts w:hint="default" w:ascii="Times New Roman" w:hAnsi="Times New Roman" w:eastAsia="仿宋_GB2312" w:cs="Times New Roman"/>
          <w:color w:val="auto"/>
          <w:kern w:val="2"/>
          <w:sz w:val="32"/>
          <w:szCs w:val="40"/>
          <w:highlight w:val="none"/>
          <w:lang w:val="en-US" w:eastAsia="zh-CN" w:bidi="ar-SA"/>
        </w:rPr>
        <w:t>主体应具备相应技术能力、安全管理体系和风险应对机制；无人驾驶装备应符合国家技术标准，具备安全运行和应急处置能力。</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2" w:firstLineChars="200"/>
        <w:textAlignment w:val="auto"/>
        <w:outlineLvl w:val="1"/>
        <w:rPr>
          <w:rFonts w:hint="eastAsia" w:ascii="方正黑体简体" w:hAnsi="方正黑体简体" w:eastAsia="方正黑体简体" w:cs="方正黑体简体"/>
          <w:b w:val="0"/>
          <w:bCs w:val="0"/>
          <w:sz w:val="32"/>
          <w:szCs w:val="40"/>
          <w:lang w:val="en-US" w:eastAsia="zh-CN"/>
        </w:rPr>
      </w:pPr>
      <w:r>
        <w:rPr>
          <w:rFonts w:hint="default" w:ascii="方正楷体简体" w:hAnsi="方正楷体简体" w:eastAsia="方正楷体简体" w:cs="方正楷体简体"/>
          <w:b/>
          <w:bCs/>
          <w:color w:val="auto"/>
          <w:kern w:val="2"/>
          <w:sz w:val="32"/>
          <w:szCs w:val="40"/>
          <w:lang w:val="en-US" w:eastAsia="zh-CN" w:bidi="ar-SA"/>
        </w:rPr>
        <w:t>（四）优化申请与评审流程。</w:t>
      </w:r>
      <w:r>
        <w:rPr>
          <w:rFonts w:hint="default" w:ascii="Times New Roman" w:hAnsi="Times New Roman" w:eastAsia="仿宋_GB2312" w:cs="Times New Roman"/>
          <w:color w:val="auto"/>
          <w:kern w:val="2"/>
          <w:sz w:val="32"/>
          <w:szCs w:val="40"/>
          <w:highlight w:val="none"/>
          <w:lang w:val="en-US" w:eastAsia="zh-CN" w:bidi="ar-SA"/>
        </w:rPr>
        <w:t>道路测试与商业示范应用主体应向属地旗县（市、区）人民政府提出适用于相关活动的路段或区域申请，经属地政府评估并同意后，由推进工作组统一公布。拟在已公布路段或区域内开展无人驾驶装备道路测试或商业示范应用的主体，应向推进工作组提交相应申请材料，经审核通过后获取通知书，方可组织实施相关活动。</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sz w:val="32"/>
          <w:szCs w:val="40"/>
          <w:lang w:val="en-US" w:eastAsia="zh-CN"/>
        </w:rPr>
      </w:pPr>
      <w:r>
        <w:rPr>
          <w:rFonts w:hint="eastAsia" w:ascii="方正黑体简体" w:hAnsi="方正黑体简体" w:eastAsia="方正黑体简体" w:cs="方正黑体简体"/>
          <w:b w:val="0"/>
          <w:bCs w:val="0"/>
          <w:sz w:val="32"/>
          <w:szCs w:val="40"/>
          <w:lang w:val="en-US" w:eastAsia="zh-CN"/>
        </w:rPr>
        <w:t>四、保障措施</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方正楷体简体" w:hAnsi="方正楷体简体" w:eastAsia="方正楷体简体" w:cs="方正楷体简体"/>
          <w:b/>
          <w:bCs/>
          <w:sz w:val="32"/>
          <w:szCs w:val="40"/>
          <w:lang w:val="en-US" w:eastAsia="zh-CN"/>
        </w:rPr>
        <w:t>（一）加强组织协调，压实部门责任。</w:t>
      </w:r>
      <w:r>
        <w:rPr>
          <w:rFonts w:hint="default" w:ascii="Times New Roman" w:hAnsi="Times New Roman" w:eastAsia="仿宋_GB2312" w:cs="Times New Roman"/>
          <w:color w:val="auto"/>
          <w:kern w:val="2"/>
          <w:sz w:val="32"/>
          <w:szCs w:val="40"/>
          <w:highlight w:val="none"/>
          <w:lang w:val="en-US" w:eastAsia="zh-CN" w:bidi="ar-SA"/>
        </w:rPr>
        <w:t>建立健全无人驾驶装备推进工作组工作机制，定期召开联席会议，统筹解决测试与示范应用过程中的重大问题和政策障碍。各成员单位要切实履行部门职责，明确责任科室和专人负责，加强跨部门信息共享与业务协同，形成</w:t>
      </w:r>
      <w:r>
        <w:rPr>
          <w:rFonts w:hint="eastAsia" w:ascii="Times New Roman" w:hAnsi="Times New Roman" w:eastAsia="仿宋_GB2312" w:cs="Times New Roman"/>
          <w:color w:val="auto"/>
          <w:kern w:val="2"/>
          <w:sz w:val="32"/>
          <w:szCs w:val="40"/>
          <w:highlight w:val="none"/>
          <w:lang w:val="en-US" w:eastAsia="zh-CN" w:bidi="ar-SA"/>
        </w:rPr>
        <w:t>“</w:t>
      </w:r>
      <w:r>
        <w:rPr>
          <w:rFonts w:hint="default" w:ascii="Times New Roman" w:hAnsi="Times New Roman" w:eastAsia="仿宋_GB2312" w:cs="Times New Roman"/>
          <w:color w:val="auto"/>
          <w:kern w:val="2"/>
          <w:sz w:val="32"/>
          <w:szCs w:val="40"/>
          <w:highlight w:val="none"/>
          <w:lang w:val="en-US" w:eastAsia="zh-CN" w:bidi="ar-SA"/>
        </w:rPr>
        <w:t>市级统筹、部门联动、属地负责</w:t>
      </w:r>
      <w:r>
        <w:rPr>
          <w:rFonts w:hint="eastAsia" w:ascii="Times New Roman" w:hAnsi="Times New Roman" w:eastAsia="仿宋_GB2312" w:cs="Times New Roman"/>
          <w:color w:val="auto"/>
          <w:kern w:val="2"/>
          <w:sz w:val="32"/>
          <w:szCs w:val="40"/>
          <w:highlight w:val="none"/>
          <w:lang w:val="en-US" w:eastAsia="zh-CN" w:bidi="ar-SA"/>
        </w:rPr>
        <w:t>”</w:t>
      </w:r>
      <w:r>
        <w:rPr>
          <w:rFonts w:hint="default" w:ascii="Times New Roman" w:hAnsi="Times New Roman" w:eastAsia="仿宋_GB2312" w:cs="Times New Roman"/>
          <w:color w:val="auto"/>
          <w:kern w:val="2"/>
          <w:sz w:val="32"/>
          <w:szCs w:val="40"/>
          <w:highlight w:val="none"/>
          <w:lang w:val="en-US" w:eastAsia="zh-CN" w:bidi="ar-SA"/>
        </w:rPr>
        <w:t>的一体化推进格局，确保各项工作部署落到实处、见到实效。</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方正楷体简体" w:hAnsi="方正楷体简体" w:eastAsia="方正楷体简体" w:cs="方正楷体简体"/>
          <w:b/>
          <w:bCs/>
          <w:sz w:val="32"/>
          <w:szCs w:val="40"/>
          <w:lang w:val="en-US" w:eastAsia="zh-CN"/>
        </w:rPr>
        <w:t>（二）强化安全管理</w:t>
      </w:r>
      <w:r>
        <w:rPr>
          <w:rFonts w:hint="eastAsia" w:ascii="方正楷体简体" w:hAnsi="方正楷体简体" w:eastAsia="方正楷体简体" w:cs="方正楷体简体"/>
          <w:b/>
          <w:bCs/>
          <w:sz w:val="32"/>
          <w:szCs w:val="40"/>
          <w:lang w:val="en-US" w:eastAsia="zh-CN"/>
        </w:rPr>
        <w:t>，</w:t>
      </w:r>
      <w:r>
        <w:rPr>
          <w:rFonts w:hint="default" w:ascii="方正楷体简体" w:hAnsi="方正楷体简体" w:eastAsia="方正楷体简体" w:cs="方正楷体简体"/>
          <w:b/>
          <w:bCs/>
          <w:sz w:val="32"/>
          <w:szCs w:val="40"/>
          <w:lang w:val="en-US" w:eastAsia="zh-CN"/>
        </w:rPr>
        <w:t>筑牢风险防线。</w:t>
      </w:r>
      <w:r>
        <w:rPr>
          <w:rFonts w:hint="default" w:ascii="Times New Roman" w:hAnsi="Times New Roman" w:eastAsia="仿宋_GB2312" w:cs="Times New Roman"/>
          <w:sz w:val="32"/>
          <w:szCs w:val="32"/>
          <w:lang w:val="en-US" w:eastAsia="zh-CN"/>
        </w:rPr>
        <w:t>严格落实运营企业安全主体责任，督促其建立全链条、全覆盖的安全管理制度和操作规程。构建覆盖测试、应用、数据、网络的全方位风险防控体系，重点加强对网络安全、数据安全和个人信息保护的监管。指导运营企业制定并动态完善各类突发事件应急预案，定期组织开展应急演练，提升风险预警和应急处置能力。对测试与示范应用全过程进行安全监测与评估，对发现的安全隐患实行闭环管理，坚决守住不发生系统性、区域性安全风险的底线。</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sz w:val="32"/>
          <w:szCs w:val="32"/>
          <w:lang w:val="en-US" w:eastAsia="zh-CN"/>
        </w:rPr>
      </w:pPr>
      <w:r>
        <w:rPr>
          <w:rFonts w:hint="default" w:ascii="方正楷体简体" w:hAnsi="方正楷体简体" w:eastAsia="方正楷体简体" w:cs="方正楷体简体"/>
          <w:b/>
          <w:bCs/>
          <w:sz w:val="32"/>
          <w:szCs w:val="40"/>
          <w:lang w:val="en-US" w:eastAsia="zh-CN"/>
        </w:rPr>
        <w:t>（三）营造良好环境</w:t>
      </w:r>
      <w:r>
        <w:rPr>
          <w:rFonts w:hint="eastAsia" w:ascii="方正楷体简体" w:hAnsi="方正楷体简体" w:eastAsia="方正楷体简体" w:cs="方正楷体简体"/>
          <w:b/>
          <w:bCs/>
          <w:sz w:val="32"/>
          <w:szCs w:val="40"/>
          <w:lang w:val="en-US" w:eastAsia="zh-CN"/>
        </w:rPr>
        <w:t>，促进产业发展</w:t>
      </w:r>
      <w:r>
        <w:rPr>
          <w:rFonts w:hint="default" w:ascii="方正楷体简体" w:hAnsi="方正楷体简体" w:eastAsia="方正楷体简体" w:cs="方正楷体简体"/>
          <w:b/>
          <w:bCs/>
          <w:sz w:val="32"/>
          <w:szCs w:val="40"/>
          <w:lang w:val="en-US" w:eastAsia="zh-CN"/>
        </w:rPr>
        <w:t>。</w:t>
      </w:r>
      <w:r>
        <w:rPr>
          <w:rFonts w:hint="default" w:ascii="Times New Roman" w:hAnsi="Times New Roman" w:eastAsia="仿宋_GB2312" w:cs="Times New Roman"/>
          <w:sz w:val="32"/>
          <w:szCs w:val="32"/>
          <w:lang w:val="en-US" w:eastAsia="zh-CN"/>
        </w:rPr>
        <w:t>加强政策宣传与舆论引导，提升社会认知度</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及时回应公众关切，澄清不实信息，凝聚社会共识，着力营造鼓励技术创新、审慎包容、规范有序的良好发展氛围。组织技术交流和示范观摩活动，展示通辽市开放、创新的发展形象，吸引优质项目落地，构建充满活力的产业生态，为全市经济高质量发展注入新动能。</w:t>
      </w:r>
    </w:p>
    <w:p>
      <w:pPr>
        <w:pStyle w:val="2"/>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2"/>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附件：1.通辽市无人驾驶装备推进工作组成员名单</w:t>
      </w:r>
    </w:p>
    <w:p>
      <w:pPr>
        <w:pStyle w:val="2"/>
        <w:ind w:left="420" w:leftChars="200" w:firstLine="1600" w:firstLineChars="5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2.名词解释</w:t>
      </w:r>
    </w:p>
    <w:p>
      <w:pP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br w:type="page"/>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附件1：</w:t>
      </w:r>
    </w:p>
    <w:p>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pPr>
    </w:p>
    <w:p>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t>通辽市无人驾驶装备推进工作组成员名单</w:t>
      </w:r>
    </w:p>
    <w:p>
      <w:pPr>
        <w:pStyle w:val="2"/>
        <w:rPr>
          <w:rFonts w:hint="default" w:ascii="Times New Roman" w:hAnsi="Times New Roman" w:eastAsia="仿宋_GB2312" w:cs="Times New Roman"/>
          <w:sz w:val="32"/>
          <w:szCs w:val="32"/>
          <w:lang w:val="en-US" w:eastAsia="zh-CN"/>
        </w:rPr>
      </w:pPr>
    </w:p>
    <w:p>
      <w:pPr>
        <w:pStyle w:val="2"/>
        <w:rPr>
          <w:rFonts w:hint="default"/>
          <w:lang w:val="en-US" w:eastAsia="zh-CN"/>
        </w:rPr>
      </w:pPr>
      <w:r>
        <w:rPr>
          <w:rFonts w:hint="default" w:ascii="Times New Roman" w:hAnsi="Times New Roman" w:eastAsia="仿宋_GB2312" w:cs="Times New Roman"/>
          <w:sz w:val="32"/>
          <w:szCs w:val="32"/>
          <w:lang w:val="en-US" w:eastAsia="zh-CN"/>
        </w:rPr>
        <w:t>为统筹推进我市无人驾驶装备道路测试与商业示范应用工作，经研究，决定成立通辽市无人驾驶装备推进工作组（以下简称“推进工作组”），名单如下：</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963" w:firstLineChars="300"/>
        <w:jc w:val="both"/>
        <w:textAlignment w:val="auto"/>
        <w:rPr>
          <w:rFonts w:hint="default" w:ascii="方正楷体简体" w:hAnsi="方正楷体简体" w:eastAsia="方正楷体简体" w:cs="方正楷体简体"/>
          <w:b/>
          <w:bCs/>
          <w:sz w:val="32"/>
          <w:szCs w:val="40"/>
          <w:lang w:val="en-US" w:eastAsia="zh-CN"/>
        </w:rPr>
      </w:pPr>
      <w:r>
        <w:rPr>
          <w:rFonts w:hint="eastAsia" w:ascii="方正楷体简体" w:hAnsi="方正楷体简体" w:eastAsia="方正楷体简体" w:cs="方正楷体简体"/>
          <w:b/>
          <w:bCs/>
          <w:sz w:val="32"/>
          <w:szCs w:val="40"/>
          <w:lang w:val="en-US" w:eastAsia="zh-CN"/>
        </w:rPr>
        <w:t>组  长</w:t>
      </w:r>
      <w:r>
        <w:rPr>
          <w:rFonts w:hint="default" w:ascii="方正楷体简体" w:hAnsi="方正楷体简体" w:eastAsia="方正楷体简体" w:cs="方正楷体简体"/>
          <w:b/>
          <w:bCs/>
          <w:sz w:val="32"/>
          <w:szCs w:val="40"/>
          <w:lang w:val="en-US" w:eastAsia="zh-CN"/>
        </w:rPr>
        <w:t>：</w:t>
      </w:r>
    </w:p>
    <w:p>
      <w:pPr>
        <w:pStyle w:val="2"/>
        <w:ind w:left="420" w:leftChars="0" w:firstLine="540" w:firstLineChars="0"/>
        <w:rPr>
          <w:rFonts w:hint="default"/>
          <w:lang w:val="en-US" w:eastAsia="zh-CN"/>
        </w:rPr>
      </w:pPr>
      <w:r>
        <w:rPr>
          <w:rFonts w:hint="eastAsia" w:ascii="Times New Roman" w:hAnsi="Times New Roman" w:eastAsia="仿宋_GB2312" w:cs="Times New Roman"/>
          <w:sz w:val="32"/>
          <w:szCs w:val="32"/>
          <w:lang w:val="en-US" w:eastAsia="zh-CN"/>
        </w:rPr>
        <w:t>单连衡</w:t>
      </w:r>
      <w:r>
        <w:rPr>
          <w:rFonts w:hint="default" w:ascii="Times New Roman" w:hAnsi="Times New Roman" w:eastAsia="仿宋_GB2312" w:cs="Times New Roman"/>
          <w:sz w:val="32"/>
          <w:szCs w:val="32"/>
          <w:lang w:val="en-US" w:eastAsia="zh-CN"/>
        </w:rPr>
        <w:t xml:space="preserve"> 　通辽市</w:t>
      </w:r>
      <w:r>
        <w:rPr>
          <w:rFonts w:hint="eastAsia" w:ascii="Times New Roman" w:hAnsi="Times New Roman" w:eastAsia="仿宋_GB2312" w:cs="Times New Roman"/>
          <w:sz w:val="32"/>
          <w:szCs w:val="32"/>
          <w:lang w:val="en-US" w:eastAsia="zh-CN"/>
        </w:rPr>
        <w:t>工业和信息化局党组书记、局长</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963" w:firstLineChars="300"/>
        <w:jc w:val="both"/>
        <w:textAlignment w:val="auto"/>
        <w:rPr>
          <w:rFonts w:hint="default" w:ascii="方正楷体简体" w:hAnsi="方正楷体简体" w:eastAsia="方正楷体简体" w:cs="方正楷体简体"/>
          <w:b/>
          <w:bCs/>
          <w:sz w:val="32"/>
          <w:szCs w:val="40"/>
          <w:lang w:val="en-US" w:eastAsia="zh-CN"/>
        </w:rPr>
      </w:pPr>
      <w:r>
        <w:rPr>
          <w:rFonts w:hint="default" w:ascii="方正楷体简体" w:hAnsi="方正楷体简体" w:eastAsia="方正楷体简体" w:cs="方正楷体简体"/>
          <w:b/>
          <w:bCs/>
          <w:sz w:val="32"/>
          <w:szCs w:val="40"/>
          <w:lang w:val="en-US" w:eastAsia="zh-CN"/>
        </w:rPr>
        <w:t>副</w:t>
      </w:r>
      <w:r>
        <w:rPr>
          <w:rFonts w:hint="eastAsia" w:ascii="方正楷体简体" w:hAnsi="方正楷体简体" w:eastAsia="方正楷体简体" w:cs="方正楷体简体"/>
          <w:b/>
          <w:bCs/>
          <w:sz w:val="32"/>
          <w:szCs w:val="40"/>
          <w:lang w:val="en-US" w:eastAsia="zh-CN"/>
        </w:rPr>
        <w:t>组长</w:t>
      </w:r>
      <w:r>
        <w:rPr>
          <w:rFonts w:hint="default" w:ascii="方正楷体简体" w:hAnsi="方正楷体简体" w:eastAsia="方正楷体简体" w:cs="方正楷体简体"/>
          <w:b/>
          <w:bCs/>
          <w:sz w:val="32"/>
          <w:szCs w:val="40"/>
          <w:lang w:val="en-US" w:eastAsia="zh-CN"/>
        </w:rPr>
        <w:t>：</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戴冠华</w:t>
      </w:r>
      <w:r>
        <w:rPr>
          <w:rFonts w:hint="default" w:ascii="Times New Roman" w:hAnsi="Times New Roman" w:eastAsia="仿宋_GB2312" w:cs="Times New Roman"/>
          <w:sz w:val="32"/>
          <w:szCs w:val="32"/>
          <w:lang w:val="en-US" w:eastAsia="zh-CN"/>
        </w:rPr>
        <w:t xml:space="preserve"> 　通辽市</w:t>
      </w:r>
      <w:r>
        <w:rPr>
          <w:rFonts w:hint="eastAsia" w:ascii="Times New Roman" w:hAnsi="Times New Roman" w:eastAsia="仿宋_GB2312" w:cs="Times New Roman"/>
          <w:sz w:val="32"/>
          <w:szCs w:val="32"/>
          <w:lang w:val="en-US" w:eastAsia="zh-CN"/>
        </w:rPr>
        <w:t>工业和信息化局党组成员、副局长</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[姓名]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通辽市</w:t>
      </w:r>
      <w:r>
        <w:rPr>
          <w:rFonts w:hint="eastAsia" w:ascii="Times New Roman" w:hAnsi="Times New Roman" w:eastAsia="仿宋_GB2312" w:cs="Times New Roman"/>
          <w:sz w:val="32"/>
          <w:szCs w:val="32"/>
          <w:lang w:val="en-US" w:eastAsia="zh-CN"/>
        </w:rPr>
        <w:t>公安</w:t>
      </w:r>
      <w:r>
        <w:rPr>
          <w:rFonts w:hint="default" w:ascii="Times New Roman" w:hAnsi="Times New Roman" w:eastAsia="仿宋_GB2312" w:cs="Times New Roman"/>
          <w:sz w:val="32"/>
          <w:szCs w:val="32"/>
          <w:lang w:val="en-US" w:eastAsia="zh-CN"/>
        </w:rPr>
        <w:t>局</w:t>
      </w:r>
      <w:r>
        <w:rPr>
          <w:rFonts w:hint="eastAsia" w:ascii="Times New Roman" w:hAnsi="Times New Roman" w:eastAsia="仿宋_GB2312" w:cs="Times New Roman"/>
          <w:sz w:val="32"/>
          <w:szCs w:val="32"/>
          <w:lang w:val="en-US" w:eastAsia="zh-CN"/>
        </w:rPr>
        <w:t>副局</w:t>
      </w:r>
      <w:r>
        <w:rPr>
          <w:rFonts w:hint="default" w:ascii="Times New Roman" w:hAnsi="Times New Roman" w:eastAsia="仿宋_GB2312" w:cs="Times New Roman"/>
          <w:sz w:val="32"/>
          <w:szCs w:val="32"/>
          <w:lang w:val="en-US" w:eastAsia="zh-CN"/>
        </w:rPr>
        <w:t>长</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[姓名]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通辽市交通运输局副局长</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[姓名]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通辽市住房和城乡建设局副局长</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[姓名]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通辽市邮政管理局副局长</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963" w:firstLineChars="300"/>
        <w:jc w:val="both"/>
        <w:textAlignment w:val="auto"/>
        <w:rPr>
          <w:rFonts w:hint="default" w:ascii="方正楷体简体" w:hAnsi="方正楷体简体" w:eastAsia="方正楷体简体" w:cs="方正楷体简体"/>
          <w:b/>
          <w:bCs/>
          <w:sz w:val="32"/>
          <w:szCs w:val="40"/>
          <w:lang w:val="en-US" w:eastAsia="zh-CN"/>
        </w:rPr>
      </w:pPr>
      <w:r>
        <w:rPr>
          <w:rFonts w:hint="default" w:ascii="方正楷体简体" w:hAnsi="方正楷体简体" w:eastAsia="方正楷体简体" w:cs="方正楷体简体"/>
          <w:b/>
          <w:bCs/>
          <w:sz w:val="32"/>
          <w:szCs w:val="40"/>
          <w:lang w:val="en-US" w:eastAsia="zh-CN"/>
        </w:rPr>
        <w:t>成 员：</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纪新波</w:t>
      </w:r>
      <w:r>
        <w:rPr>
          <w:rFonts w:hint="default" w:ascii="Times New Roman" w:hAnsi="Times New Roman" w:eastAsia="仿宋_GB2312" w:cs="Times New Roman"/>
          <w:sz w:val="32"/>
          <w:szCs w:val="32"/>
          <w:lang w:val="en-US" w:eastAsia="zh-CN"/>
        </w:rPr>
        <w:t>　通辽市</w:t>
      </w:r>
      <w:r>
        <w:rPr>
          <w:rFonts w:hint="eastAsia" w:ascii="Times New Roman" w:hAnsi="Times New Roman" w:eastAsia="仿宋_GB2312" w:cs="Times New Roman"/>
          <w:sz w:val="32"/>
          <w:szCs w:val="32"/>
          <w:lang w:val="en-US" w:eastAsia="zh-CN"/>
        </w:rPr>
        <w:t>工业和信息化局装备科电科科长</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[姓名] 　通辽市公安局交</w:t>
      </w:r>
      <w:r>
        <w:rPr>
          <w:rFonts w:hint="eastAsia" w:ascii="Times New Roman" w:hAnsi="Times New Roman" w:eastAsia="仿宋_GB2312" w:cs="Times New Roman"/>
          <w:sz w:val="32"/>
          <w:szCs w:val="32"/>
          <w:lang w:val="en-US" w:eastAsia="zh-CN"/>
        </w:rPr>
        <w:t>通管理</w:t>
      </w:r>
      <w:r>
        <w:rPr>
          <w:rFonts w:hint="default" w:ascii="Times New Roman" w:hAnsi="Times New Roman" w:eastAsia="仿宋_GB2312" w:cs="Times New Roman"/>
          <w:sz w:val="32"/>
          <w:szCs w:val="32"/>
          <w:lang w:val="en-US" w:eastAsia="zh-CN"/>
        </w:rPr>
        <w:t>支队副支队长</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[姓名] 　通辽市交通运输局科长</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[姓名] 　通辽市住房和城乡建设局科长</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[姓名] 　通辽市邮政管理局科长</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963" w:firstLineChars="300"/>
        <w:jc w:val="both"/>
        <w:textAlignment w:val="auto"/>
        <w:rPr>
          <w:rFonts w:hint="default" w:ascii="方正楷体简体" w:hAnsi="方正楷体简体" w:eastAsia="方正楷体简体" w:cs="方正楷体简体"/>
          <w:b/>
          <w:bCs/>
          <w:sz w:val="32"/>
          <w:szCs w:val="40"/>
          <w:lang w:val="en-US" w:eastAsia="zh-CN"/>
        </w:rPr>
      </w:pPr>
      <w:r>
        <w:rPr>
          <w:rFonts w:hint="eastAsia" w:ascii="方正楷体简体" w:hAnsi="方正楷体简体" w:eastAsia="方正楷体简体" w:cs="方正楷体简体"/>
          <w:b/>
          <w:bCs/>
          <w:sz w:val="32"/>
          <w:szCs w:val="40"/>
          <w:lang w:val="en-US" w:eastAsia="zh-CN"/>
        </w:rPr>
        <w:t>联络员：</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王志鹏</w:t>
      </w:r>
      <w:r>
        <w:rPr>
          <w:rFonts w:hint="default" w:ascii="Times New Roman" w:hAnsi="Times New Roman" w:eastAsia="仿宋_GB2312" w:cs="Times New Roman"/>
          <w:sz w:val="32"/>
          <w:szCs w:val="32"/>
          <w:lang w:val="en-US" w:eastAsia="zh-CN"/>
        </w:rPr>
        <w:t>　通辽市</w:t>
      </w:r>
      <w:r>
        <w:rPr>
          <w:rFonts w:hint="eastAsia" w:ascii="Times New Roman" w:hAnsi="Times New Roman" w:eastAsia="仿宋_GB2312" w:cs="Times New Roman"/>
          <w:sz w:val="32"/>
          <w:szCs w:val="32"/>
          <w:lang w:val="en-US" w:eastAsia="zh-CN"/>
        </w:rPr>
        <w:t>工业和信息化局装备科电科干部</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[姓名] 　通辽市公安局交</w:t>
      </w:r>
      <w:r>
        <w:rPr>
          <w:rFonts w:hint="eastAsia" w:ascii="Times New Roman" w:hAnsi="Times New Roman" w:eastAsia="仿宋_GB2312" w:cs="Times New Roman"/>
          <w:sz w:val="32"/>
          <w:szCs w:val="32"/>
          <w:lang w:val="en-US" w:eastAsia="zh-CN"/>
        </w:rPr>
        <w:t>通管理</w:t>
      </w:r>
      <w:r>
        <w:rPr>
          <w:rFonts w:hint="default" w:ascii="Times New Roman" w:hAnsi="Times New Roman" w:eastAsia="仿宋_GB2312" w:cs="Times New Roman"/>
          <w:sz w:val="32"/>
          <w:szCs w:val="32"/>
          <w:lang w:val="en-US" w:eastAsia="zh-CN"/>
        </w:rPr>
        <w:t>支队</w:t>
      </w:r>
      <w:bookmarkStart w:id="0" w:name="_GoBack"/>
      <w:bookmarkEnd w:id="0"/>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[姓名] 　通辽市交通运输局</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[姓名] 　通辽市住房和城乡建设局</w:t>
      </w:r>
    </w:p>
    <w:p>
      <w:pPr>
        <w:pStyle w:val="2"/>
        <w:ind w:left="420" w:leftChars="200" w:firstLine="540" w:firstLineChars="16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[姓名] 　通辽市邮政管理局</w:t>
      </w:r>
    </w:p>
    <w:p>
      <w:pPr>
        <w:pStyle w:val="2"/>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推进工作组办公室设在通辽市工业和信息化局，承担推进工作组日常工作</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办公室主任</w:t>
      </w:r>
      <w:r>
        <w:rPr>
          <w:rFonts w:hint="eastAsia" w:ascii="Times New Roman" w:hAnsi="Times New Roman" w:eastAsia="仿宋_GB2312" w:cs="Times New Roman"/>
          <w:sz w:val="32"/>
          <w:szCs w:val="32"/>
          <w:lang w:val="en-US" w:eastAsia="zh-CN"/>
        </w:rPr>
        <w:t>由</w:t>
      </w:r>
      <w:r>
        <w:rPr>
          <w:rFonts w:hint="default" w:ascii="Times New Roman" w:hAnsi="Times New Roman" w:eastAsia="仿宋_GB2312" w:cs="Times New Roman"/>
          <w:sz w:val="32"/>
          <w:szCs w:val="32"/>
          <w:lang w:val="en-US" w:eastAsia="zh-CN"/>
        </w:rPr>
        <w:t>通辽市工业和信息化局副局长（兼任）。</w:t>
      </w:r>
    </w:p>
    <w:p>
      <w:pPr>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br w:type="page"/>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附件2：</w:t>
      </w:r>
    </w:p>
    <w:p>
      <w:pPr>
        <w:keepNext w:val="0"/>
        <w:keepLines w:val="0"/>
        <w:pageBreakBefore w:val="0"/>
        <w:widowControl w:val="0"/>
        <w:kinsoku/>
        <w:wordWrap w:val="0"/>
        <w:overflowPunct/>
        <w:topLinePunct/>
        <w:autoSpaceDE/>
        <w:autoSpaceDN/>
        <w:bidi w:val="0"/>
        <w:adjustRightInd/>
        <w:snapToGrid/>
        <w:spacing w:line="560" w:lineRule="exact"/>
        <w:jc w:val="center"/>
        <w:textAlignment w:val="auto"/>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t>名词解释</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sz w:val="32"/>
          <w:szCs w:val="32"/>
          <w:lang w:val="en-US" w:eastAsia="zh-CN"/>
        </w:rPr>
        <w:t>1、无人驾驶装备</w:t>
      </w:r>
      <w:r>
        <w:rPr>
          <w:rFonts w:hint="default" w:ascii="Times New Roman" w:hAnsi="Times New Roman" w:eastAsia="仿宋_GB2312" w:cs="Times New Roman"/>
          <w:sz w:val="32"/>
          <w:szCs w:val="32"/>
          <w:lang w:val="en-US" w:eastAsia="zh-CN"/>
        </w:rPr>
        <w:t>：是指具备《汽车驾驶自动化分级（GB/T40429-2021）》标准中规定的4级及以上驾驶自动化水平的自动驾驶系统，行驶速度较低且不配备传统驾驶员，并仅行驶于地面的新型运载装备。</w:t>
      </w:r>
    </w:p>
    <w:p>
      <w:pPr>
        <w:keepNext w:val="0"/>
        <w:keepLines w:val="0"/>
        <w:pageBreakBefore w:val="0"/>
        <w:widowControl w:val="0"/>
        <w:kinsoku/>
        <w:wordWrap w:val="0"/>
        <w:overflowPunct/>
        <w:topLinePunct/>
        <w:autoSpaceDE/>
        <w:autoSpaceDN/>
        <w:bidi w:val="0"/>
        <w:adjustRightInd/>
        <w:snapToGrid/>
        <w:spacing w:line="640" w:lineRule="exact"/>
        <w:ind w:left="0" w:leftChars="0" w:firstLine="642"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2、道路测试：</w:t>
      </w:r>
      <w:r>
        <w:rPr>
          <w:rFonts w:hint="default" w:ascii="Times New Roman" w:hAnsi="Times New Roman" w:eastAsia="仿宋_GB2312" w:cs="Times New Roman"/>
          <w:sz w:val="32"/>
          <w:szCs w:val="32"/>
          <w:lang w:val="en-US" w:eastAsia="zh-CN"/>
        </w:rPr>
        <w:t>是指在通辽市行政区域范围内的各类道路指定路段进行的无人驾驶装备功能测试活动。</w:t>
      </w:r>
    </w:p>
    <w:p>
      <w:pPr>
        <w:pStyle w:val="2"/>
        <w:ind w:left="0" w:leftChars="0" w:firstLine="642" w:firstLineChars="200"/>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3、商业示范应用：</w:t>
      </w:r>
      <w:r>
        <w:rPr>
          <w:rFonts w:hint="default" w:ascii="Times New Roman" w:hAnsi="Times New Roman" w:eastAsia="仿宋_GB2312" w:cs="Times New Roman"/>
          <w:sz w:val="32"/>
          <w:szCs w:val="32"/>
          <w:lang w:val="en-US" w:eastAsia="zh-CN"/>
        </w:rPr>
        <w:t>通辽市行政区域范围内的各类道路指定路段</w:t>
      </w:r>
      <w:r>
        <w:rPr>
          <w:rFonts w:hint="default" w:ascii="Times New Roman" w:hAnsi="Times New Roman" w:eastAsia="仿宋_GB2312" w:cs="Times New Roman"/>
          <w:color w:val="auto"/>
          <w:kern w:val="2"/>
          <w:sz w:val="32"/>
          <w:szCs w:val="32"/>
          <w:lang w:val="en-US" w:eastAsia="zh-CN" w:bidi="ar-SA"/>
        </w:rPr>
        <w:t>，以无人驾驶装备为载体，提供收费载物或者特种作业服务，具有探索性的商业化活动。</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b/>
          <w:bCs/>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highlight w:val="none"/>
          <w:lang w:val="en-US" w:eastAsia="zh-CN" w:bidi="ar-SA"/>
          <w14:textFill>
            <w14:solidFill>
              <w14:schemeClr w14:val="tx1"/>
            </w14:solidFill>
          </w14:textFill>
        </w:rPr>
        <w:t>4、</w:t>
      </w:r>
      <w:r>
        <w:rPr>
          <w:rFonts w:hint="default" w:ascii="Times New Roman" w:hAnsi="Times New Roman" w:eastAsia="仿宋_GB2312" w:cs="Times New Roman"/>
          <w:b/>
          <w:bCs/>
          <w:sz w:val="32"/>
          <w:szCs w:val="32"/>
          <w:lang w:val="en-US" w:eastAsia="zh-CN"/>
        </w:rPr>
        <w:t>道路测试、商业示范应用主体：</w:t>
      </w:r>
      <w:r>
        <w:rPr>
          <w:rFonts w:hint="default" w:ascii="Times New Roman" w:hAnsi="Times New Roman" w:eastAsia="仿宋_GB2312" w:cs="Times New Roman"/>
          <w:sz w:val="32"/>
          <w:szCs w:val="32"/>
          <w:lang w:val="en-US" w:eastAsia="zh-CN"/>
        </w:rPr>
        <w:t>是指提出无人驾驶装备道路测试、商业示范应用的需求，组织道路测试、商业示范应用并承担相应责任的单位或多个单位联合体。</w:t>
      </w:r>
    </w:p>
    <w:p>
      <w:pP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Liberation Sans">
    <w:altName w:val="思源宋体"/>
    <w:panose1 w:val="00000000000000000000"/>
    <w:charset w:val="00"/>
    <w:family w:val="swiss"/>
    <w:pitch w:val="default"/>
    <w:sig w:usb0="00000000" w:usb1="00000000" w:usb2="00000000" w:usb3="00000000" w:csb0="00040001" w:csb1="00000000"/>
  </w:font>
  <w:font w:name="思源宋体">
    <w:panose1 w:val="02020400000000000000"/>
    <w:charset w:val="86"/>
    <w:family w:val="auto"/>
    <w:pitch w:val="default"/>
    <w:sig w:usb0="30000083" w:usb1="2BDF3C10" w:usb2="00000016" w:usb3="00000000" w:csb0="602E0107" w:csb1="00000000"/>
  </w:font>
  <w:font w:name="Noto Sans CJK SC Regular">
    <w:panose1 w:val="020B0500000000000000"/>
    <w:charset w:val="86"/>
    <w:family w:val="auto"/>
    <w:pitch w:val="default"/>
    <w:sig w:usb0="30000003" w:usb1="2BDF3C10" w:usb2="00000016" w:usb3="00000000" w:csb0="602E0107"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50355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5035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9.65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">
              <v:fill on="f" focussize="0,0"/>
              <v:stroke on="f" weight="0.5pt"/>
              <v:imagedata o:title=""/>
              <o:lock v:ext="edit" aspectratio="f"/>
              <v:textbox inset="0mm,0mm,0mm,0mm">
                <w:txbxContent>
                  <w:p>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A7713"/>
    <w:rsid w:val="03D3083B"/>
    <w:rsid w:val="048C3708"/>
    <w:rsid w:val="04FE94BD"/>
    <w:rsid w:val="058663AA"/>
    <w:rsid w:val="06A10FD1"/>
    <w:rsid w:val="07210F5B"/>
    <w:rsid w:val="0779306D"/>
    <w:rsid w:val="07A860A7"/>
    <w:rsid w:val="07FFE111"/>
    <w:rsid w:val="090E0804"/>
    <w:rsid w:val="0A8D5198"/>
    <w:rsid w:val="0B17438C"/>
    <w:rsid w:val="0DFEFA8A"/>
    <w:rsid w:val="0E0A7607"/>
    <w:rsid w:val="0E951C88"/>
    <w:rsid w:val="11BF6DF9"/>
    <w:rsid w:val="13A60A52"/>
    <w:rsid w:val="158E72E0"/>
    <w:rsid w:val="16BD572A"/>
    <w:rsid w:val="17123BAE"/>
    <w:rsid w:val="175762D7"/>
    <w:rsid w:val="17BF49ED"/>
    <w:rsid w:val="17DD51E0"/>
    <w:rsid w:val="199E7D0E"/>
    <w:rsid w:val="1AE95F56"/>
    <w:rsid w:val="1BCB6DC8"/>
    <w:rsid w:val="1BD257C7"/>
    <w:rsid w:val="1BF4B422"/>
    <w:rsid w:val="1C3DEB03"/>
    <w:rsid w:val="1CB12360"/>
    <w:rsid w:val="1DFFFA69"/>
    <w:rsid w:val="1E1E766F"/>
    <w:rsid w:val="1E6FD94C"/>
    <w:rsid w:val="1EC93137"/>
    <w:rsid w:val="1FBB5E12"/>
    <w:rsid w:val="1FEFB05E"/>
    <w:rsid w:val="1FF99DD4"/>
    <w:rsid w:val="21B77BBF"/>
    <w:rsid w:val="23BF8FE5"/>
    <w:rsid w:val="23E97DD8"/>
    <w:rsid w:val="23EB4896"/>
    <w:rsid w:val="24FF3D57"/>
    <w:rsid w:val="261849A4"/>
    <w:rsid w:val="2694447D"/>
    <w:rsid w:val="26DB713F"/>
    <w:rsid w:val="2A27165A"/>
    <w:rsid w:val="2C1D2D14"/>
    <w:rsid w:val="2C6A1BFD"/>
    <w:rsid w:val="2CB14067"/>
    <w:rsid w:val="2D2B11A9"/>
    <w:rsid w:val="2D536CB5"/>
    <w:rsid w:val="2DE42721"/>
    <w:rsid w:val="2E706D9C"/>
    <w:rsid w:val="2FCD6DCE"/>
    <w:rsid w:val="2FF323CD"/>
    <w:rsid w:val="2FFDD2AE"/>
    <w:rsid w:val="302246FD"/>
    <w:rsid w:val="30F9B990"/>
    <w:rsid w:val="31C53C32"/>
    <w:rsid w:val="32B7B067"/>
    <w:rsid w:val="32D3958C"/>
    <w:rsid w:val="32EB7DBB"/>
    <w:rsid w:val="32ECD9A9"/>
    <w:rsid w:val="32FFBA8A"/>
    <w:rsid w:val="33460DA8"/>
    <w:rsid w:val="33792F26"/>
    <w:rsid w:val="337ABEA5"/>
    <w:rsid w:val="33D20888"/>
    <w:rsid w:val="33E41C09"/>
    <w:rsid w:val="347F501F"/>
    <w:rsid w:val="35FBBD71"/>
    <w:rsid w:val="36283D55"/>
    <w:rsid w:val="367B6FB5"/>
    <w:rsid w:val="377774A0"/>
    <w:rsid w:val="37DBD9F4"/>
    <w:rsid w:val="39087B2C"/>
    <w:rsid w:val="3985178A"/>
    <w:rsid w:val="399B34CA"/>
    <w:rsid w:val="39FD2F38"/>
    <w:rsid w:val="3A872302"/>
    <w:rsid w:val="3B472B51"/>
    <w:rsid w:val="3B9E81A6"/>
    <w:rsid w:val="3BA712B9"/>
    <w:rsid w:val="3BBED291"/>
    <w:rsid w:val="3BE78451"/>
    <w:rsid w:val="3BFF7056"/>
    <w:rsid w:val="3D754B86"/>
    <w:rsid w:val="3DDFB5C2"/>
    <w:rsid w:val="3DFF0D92"/>
    <w:rsid w:val="3E467EA9"/>
    <w:rsid w:val="3E9BD87A"/>
    <w:rsid w:val="3EBF85CD"/>
    <w:rsid w:val="3EED0331"/>
    <w:rsid w:val="3EF8D1A3"/>
    <w:rsid w:val="3F6CF56F"/>
    <w:rsid w:val="3F7EAF11"/>
    <w:rsid w:val="3F7FB06A"/>
    <w:rsid w:val="3FDDEFD6"/>
    <w:rsid w:val="3FE63359"/>
    <w:rsid w:val="3FF63338"/>
    <w:rsid w:val="3FFF800E"/>
    <w:rsid w:val="40AC3B85"/>
    <w:rsid w:val="415154E2"/>
    <w:rsid w:val="44BFDD75"/>
    <w:rsid w:val="44DF1057"/>
    <w:rsid w:val="46FACE91"/>
    <w:rsid w:val="48884012"/>
    <w:rsid w:val="4ACD4BF7"/>
    <w:rsid w:val="4CA73A27"/>
    <w:rsid w:val="4D3B4D64"/>
    <w:rsid w:val="4E8474C5"/>
    <w:rsid w:val="4EEA0D24"/>
    <w:rsid w:val="4F3678D3"/>
    <w:rsid w:val="4F455F5A"/>
    <w:rsid w:val="4F5543EF"/>
    <w:rsid w:val="4F7E9AA0"/>
    <w:rsid w:val="51E14DAF"/>
    <w:rsid w:val="535624E4"/>
    <w:rsid w:val="53AD3B54"/>
    <w:rsid w:val="53F443BB"/>
    <w:rsid w:val="5406215C"/>
    <w:rsid w:val="55C6B0C4"/>
    <w:rsid w:val="56F9501F"/>
    <w:rsid w:val="57C9597B"/>
    <w:rsid w:val="57EFE5E8"/>
    <w:rsid w:val="57FFEF84"/>
    <w:rsid w:val="59E24AD2"/>
    <w:rsid w:val="5B5E4FDE"/>
    <w:rsid w:val="5B737816"/>
    <w:rsid w:val="5B9CCBFD"/>
    <w:rsid w:val="5BDB18F3"/>
    <w:rsid w:val="5BFC7AC9"/>
    <w:rsid w:val="5C1E6726"/>
    <w:rsid w:val="5D3C099D"/>
    <w:rsid w:val="5DAF116F"/>
    <w:rsid w:val="5DC15346"/>
    <w:rsid w:val="5DDE1983"/>
    <w:rsid w:val="5DE2E475"/>
    <w:rsid w:val="5DFF0252"/>
    <w:rsid w:val="5DFF7AE5"/>
    <w:rsid w:val="5DFFA022"/>
    <w:rsid w:val="5EF36356"/>
    <w:rsid w:val="5EFF13B9"/>
    <w:rsid w:val="5F434264"/>
    <w:rsid w:val="5F56703F"/>
    <w:rsid w:val="5F6B57CF"/>
    <w:rsid w:val="5F8CD4CE"/>
    <w:rsid w:val="5FA41DC1"/>
    <w:rsid w:val="5FBDB3E3"/>
    <w:rsid w:val="5FBF3C89"/>
    <w:rsid w:val="5FDF64BB"/>
    <w:rsid w:val="5FE99DF8"/>
    <w:rsid w:val="5FFA7EFE"/>
    <w:rsid w:val="5FFFFD1F"/>
    <w:rsid w:val="60F577E0"/>
    <w:rsid w:val="6142054C"/>
    <w:rsid w:val="617D3332"/>
    <w:rsid w:val="627033C3"/>
    <w:rsid w:val="648B2431"/>
    <w:rsid w:val="657F9FC6"/>
    <w:rsid w:val="65CB5606"/>
    <w:rsid w:val="66FE1712"/>
    <w:rsid w:val="67184E00"/>
    <w:rsid w:val="673D77EB"/>
    <w:rsid w:val="67BC3FA6"/>
    <w:rsid w:val="67E4C54E"/>
    <w:rsid w:val="695E0384"/>
    <w:rsid w:val="6AB31849"/>
    <w:rsid w:val="6B007DC6"/>
    <w:rsid w:val="6BC71D79"/>
    <w:rsid w:val="6D2A8163"/>
    <w:rsid w:val="6EDF25AA"/>
    <w:rsid w:val="6F1BCB75"/>
    <w:rsid w:val="6F714068"/>
    <w:rsid w:val="6F732867"/>
    <w:rsid w:val="6F79C027"/>
    <w:rsid w:val="6F978599"/>
    <w:rsid w:val="6F9FD09F"/>
    <w:rsid w:val="6FA73FD3"/>
    <w:rsid w:val="6FFBFEC1"/>
    <w:rsid w:val="701C5C8F"/>
    <w:rsid w:val="727D38B6"/>
    <w:rsid w:val="73C02B93"/>
    <w:rsid w:val="73F56D4C"/>
    <w:rsid w:val="74DECFC9"/>
    <w:rsid w:val="74EFD852"/>
    <w:rsid w:val="753FF626"/>
    <w:rsid w:val="757D7F83"/>
    <w:rsid w:val="75F765E7"/>
    <w:rsid w:val="761D76F8"/>
    <w:rsid w:val="763F6F72"/>
    <w:rsid w:val="76E7739C"/>
    <w:rsid w:val="777E28EA"/>
    <w:rsid w:val="77AFE840"/>
    <w:rsid w:val="77DF041A"/>
    <w:rsid w:val="77ED852C"/>
    <w:rsid w:val="77F3A589"/>
    <w:rsid w:val="77FC50C0"/>
    <w:rsid w:val="77FFD4FB"/>
    <w:rsid w:val="783E1A56"/>
    <w:rsid w:val="79AF6523"/>
    <w:rsid w:val="7ACF57D3"/>
    <w:rsid w:val="7ADEF886"/>
    <w:rsid w:val="7AF39F4D"/>
    <w:rsid w:val="7B4DEF24"/>
    <w:rsid w:val="7B6D0292"/>
    <w:rsid w:val="7BAFEE23"/>
    <w:rsid w:val="7BEB909A"/>
    <w:rsid w:val="7BFDE28F"/>
    <w:rsid w:val="7C3713E4"/>
    <w:rsid w:val="7C387D23"/>
    <w:rsid w:val="7C7A2DFD"/>
    <w:rsid w:val="7DB6B92C"/>
    <w:rsid w:val="7DFD1F98"/>
    <w:rsid w:val="7DFE218A"/>
    <w:rsid w:val="7E76B506"/>
    <w:rsid w:val="7E7D7DE9"/>
    <w:rsid w:val="7E9A0B46"/>
    <w:rsid w:val="7EBFC0B0"/>
    <w:rsid w:val="7ED91C97"/>
    <w:rsid w:val="7EE75D86"/>
    <w:rsid w:val="7EF59C02"/>
    <w:rsid w:val="7F3D230D"/>
    <w:rsid w:val="7F7F353B"/>
    <w:rsid w:val="7F7F7CCF"/>
    <w:rsid w:val="7FB9DDB9"/>
    <w:rsid w:val="7FBBB474"/>
    <w:rsid w:val="7FBBCCFA"/>
    <w:rsid w:val="7FBED57A"/>
    <w:rsid w:val="7FBF484B"/>
    <w:rsid w:val="7FCAC92E"/>
    <w:rsid w:val="7FCDF3C8"/>
    <w:rsid w:val="7FDD1A2B"/>
    <w:rsid w:val="7FDF63AF"/>
    <w:rsid w:val="7FEDE847"/>
    <w:rsid w:val="7FEFEE4E"/>
    <w:rsid w:val="7FF5B45B"/>
    <w:rsid w:val="7FF694BF"/>
    <w:rsid w:val="7FF74D9B"/>
    <w:rsid w:val="7FFB9803"/>
    <w:rsid w:val="7FFF3C10"/>
    <w:rsid w:val="7FFFF00F"/>
    <w:rsid w:val="843B1FBA"/>
    <w:rsid w:val="87FA0AFA"/>
    <w:rsid w:val="8B7FB435"/>
    <w:rsid w:val="8D560F13"/>
    <w:rsid w:val="8E7FA2ED"/>
    <w:rsid w:val="8EEF3A6C"/>
    <w:rsid w:val="8EF1BF4C"/>
    <w:rsid w:val="976F8790"/>
    <w:rsid w:val="9CFAFB87"/>
    <w:rsid w:val="9F6A526D"/>
    <w:rsid w:val="9FFFD389"/>
    <w:rsid w:val="A57A4624"/>
    <w:rsid w:val="A9FD112C"/>
    <w:rsid w:val="AB7FE2EC"/>
    <w:rsid w:val="ABFE3C60"/>
    <w:rsid w:val="AEFFD395"/>
    <w:rsid w:val="AF3C4FEC"/>
    <w:rsid w:val="AFE30989"/>
    <w:rsid w:val="B35E8538"/>
    <w:rsid w:val="B5F39FBC"/>
    <w:rsid w:val="B5FA0893"/>
    <w:rsid w:val="B5FF76A3"/>
    <w:rsid w:val="B7F3B031"/>
    <w:rsid w:val="B7FE20E8"/>
    <w:rsid w:val="B9790DDF"/>
    <w:rsid w:val="BAD5F653"/>
    <w:rsid w:val="BB7C6287"/>
    <w:rsid w:val="BB7F9F80"/>
    <w:rsid w:val="BDB47F1B"/>
    <w:rsid w:val="BDBF499C"/>
    <w:rsid w:val="BDFFCF41"/>
    <w:rsid w:val="BEB5E37A"/>
    <w:rsid w:val="BEFF7548"/>
    <w:rsid w:val="BF374AB4"/>
    <w:rsid w:val="BFD69E50"/>
    <w:rsid w:val="BFDFD9B7"/>
    <w:rsid w:val="BFEDC607"/>
    <w:rsid w:val="BFFD4C0C"/>
    <w:rsid w:val="CBDD959B"/>
    <w:rsid w:val="CD3CB9BF"/>
    <w:rsid w:val="CE7E2DAC"/>
    <w:rsid w:val="CEFF6C29"/>
    <w:rsid w:val="CF71F293"/>
    <w:rsid w:val="CF7571A5"/>
    <w:rsid w:val="CF9793DF"/>
    <w:rsid w:val="CFBF1FEC"/>
    <w:rsid w:val="CFFDF3D7"/>
    <w:rsid w:val="D37D6839"/>
    <w:rsid w:val="D3BE4D8D"/>
    <w:rsid w:val="D6DF5D96"/>
    <w:rsid w:val="D797E438"/>
    <w:rsid w:val="D7D83461"/>
    <w:rsid w:val="D7F32A57"/>
    <w:rsid w:val="D7FEECAC"/>
    <w:rsid w:val="DBAF21F5"/>
    <w:rsid w:val="DBFE860C"/>
    <w:rsid w:val="DC9E5233"/>
    <w:rsid w:val="DDAF8F79"/>
    <w:rsid w:val="DDCF6911"/>
    <w:rsid w:val="DDF7AAF4"/>
    <w:rsid w:val="DDFB6A9D"/>
    <w:rsid w:val="DEECDBD5"/>
    <w:rsid w:val="DEFF63F9"/>
    <w:rsid w:val="DF7B2753"/>
    <w:rsid w:val="DF9DE6A6"/>
    <w:rsid w:val="DFB8327F"/>
    <w:rsid w:val="DFCF42D8"/>
    <w:rsid w:val="DFD719BC"/>
    <w:rsid w:val="DFDFEB8C"/>
    <w:rsid w:val="E0FF15C3"/>
    <w:rsid w:val="E37D0E57"/>
    <w:rsid w:val="E37FE970"/>
    <w:rsid w:val="E3FA17D6"/>
    <w:rsid w:val="E57DEA81"/>
    <w:rsid w:val="E5FFFCEC"/>
    <w:rsid w:val="E77BDBF8"/>
    <w:rsid w:val="E7DF5A52"/>
    <w:rsid w:val="E7F2C023"/>
    <w:rsid w:val="E7F328AA"/>
    <w:rsid w:val="E9D6B9F5"/>
    <w:rsid w:val="EAFE5754"/>
    <w:rsid w:val="EBBF8AA8"/>
    <w:rsid w:val="ECBB0A18"/>
    <w:rsid w:val="ECBF75C7"/>
    <w:rsid w:val="EDFB5B1D"/>
    <w:rsid w:val="EE7E3985"/>
    <w:rsid w:val="EEA7A8D3"/>
    <w:rsid w:val="EEB99BB8"/>
    <w:rsid w:val="EEBBDBF5"/>
    <w:rsid w:val="EEF60F3C"/>
    <w:rsid w:val="EF3EA7DC"/>
    <w:rsid w:val="EF7CB01F"/>
    <w:rsid w:val="EF7F7FCD"/>
    <w:rsid w:val="EFDF4815"/>
    <w:rsid w:val="EFFF451E"/>
    <w:rsid w:val="F1FFEEE7"/>
    <w:rsid w:val="F37F2FAF"/>
    <w:rsid w:val="F3EDB8FC"/>
    <w:rsid w:val="F3FDCAEC"/>
    <w:rsid w:val="F3FF0CAF"/>
    <w:rsid w:val="F45B7AE2"/>
    <w:rsid w:val="F57F2A89"/>
    <w:rsid w:val="F5D61F2A"/>
    <w:rsid w:val="F62B135D"/>
    <w:rsid w:val="F65D9637"/>
    <w:rsid w:val="F6EFE30E"/>
    <w:rsid w:val="F70F3DEF"/>
    <w:rsid w:val="F7548C2B"/>
    <w:rsid w:val="F769B2DB"/>
    <w:rsid w:val="F78F44EF"/>
    <w:rsid w:val="F7A71F9F"/>
    <w:rsid w:val="F7B7DF92"/>
    <w:rsid w:val="F7D740EB"/>
    <w:rsid w:val="F7E490D1"/>
    <w:rsid w:val="F7EFA9F2"/>
    <w:rsid w:val="F7FBCAB2"/>
    <w:rsid w:val="F9676570"/>
    <w:rsid w:val="F98B37AB"/>
    <w:rsid w:val="F9B495E5"/>
    <w:rsid w:val="F9B66342"/>
    <w:rsid w:val="F9BC0F46"/>
    <w:rsid w:val="F9BF73B3"/>
    <w:rsid w:val="F9D6B661"/>
    <w:rsid w:val="F9DE8AB5"/>
    <w:rsid w:val="F9FF17E6"/>
    <w:rsid w:val="FB1F2ED5"/>
    <w:rsid w:val="FB7DD108"/>
    <w:rsid w:val="FB9BD798"/>
    <w:rsid w:val="FBCFF398"/>
    <w:rsid w:val="FBFB844E"/>
    <w:rsid w:val="FBFDBD05"/>
    <w:rsid w:val="FBFDC026"/>
    <w:rsid w:val="FBFE4BDE"/>
    <w:rsid w:val="FBFEF26B"/>
    <w:rsid w:val="FBFF3F23"/>
    <w:rsid w:val="FBFF614B"/>
    <w:rsid w:val="FC3F4C08"/>
    <w:rsid w:val="FC777AB3"/>
    <w:rsid w:val="FC8F4143"/>
    <w:rsid w:val="FCCC39A0"/>
    <w:rsid w:val="FCFDA92A"/>
    <w:rsid w:val="FD1D798B"/>
    <w:rsid w:val="FD3F0419"/>
    <w:rsid w:val="FD73DDD8"/>
    <w:rsid w:val="FD7EE291"/>
    <w:rsid w:val="FDA77657"/>
    <w:rsid w:val="FDC56E01"/>
    <w:rsid w:val="FDE7EE93"/>
    <w:rsid w:val="FDF7697B"/>
    <w:rsid w:val="FDFA3DB2"/>
    <w:rsid w:val="FDFA5305"/>
    <w:rsid w:val="FE79627F"/>
    <w:rsid w:val="FEBEA7AB"/>
    <w:rsid w:val="FF028A09"/>
    <w:rsid w:val="FF1B6BDE"/>
    <w:rsid w:val="FF35C427"/>
    <w:rsid w:val="FF3D0A71"/>
    <w:rsid w:val="FF63FD02"/>
    <w:rsid w:val="FF6F0153"/>
    <w:rsid w:val="FF7D6B65"/>
    <w:rsid w:val="FFBF4AB3"/>
    <w:rsid w:val="FFCD69F3"/>
    <w:rsid w:val="FFD7A71D"/>
    <w:rsid w:val="FFDE6A08"/>
    <w:rsid w:val="FFDF54AA"/>
    <w:rsid w:val="FFE97254"/>
    <w:rsid w:val="FFF6DEFF"/>
    <w:rsid w:val="FFF72C93"/>
    <w:rsid w:val="FFFBEF93"/>
    <w:rsid w:val="FFFE33A6"/>
    <w:rsid w:val="FFFF26FB"/>
    <w:rsid w:val="FFFF9EB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4">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6">
    <w:name w:val="Default Paragraph Font"/>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0"/>
      <w:ind w:firstLine="210" w:firstLineChars="200"/>
    </w:pPr>
    <w:rPr>
      <w:sz w:val="28"/>
    </w:rPr>
  </w:style>
  <w:style w:type="paragraph" w:styleId="3">
    <w:name w:val="Body Text Indent"/>
    <w:basedOn w:val="1"/>
    <w:qFormat/>
    <w:uiPriority w:val="0"/>
    <w:pPr>
      <w:spacing w:after="120"/>
      <w:ind w:left="420" w:leftChars="200"/>
    </w:pPr>
  </w:style>
  <w:style w:type="paragraph" w:styleId="5">
    <w:name w:val="Normal Indent"/>
    <w:basedOn w:val="1"/>
    <w:next w:val="6"/>
    <w:qFormat/>
    <w:uiPriority w:val="0"/>
    <w:pPr>
      <w:spacing w:after="160" w:line="259" w:lineRule="auto"/>
      <w:ind w:firstLine="420"/>
    </w:pPr>
    <w:rPr>
      <w:rFonts w:ascii="Calibri" w:hAnsi="Calibri" w:eastAsia="宋体" w:cs="Times New Roman"/>
      <w:szCs w:val="20"/>
    </w:rPr>
  </w:style>
  <w:style w:type="paragraph" w:customStyle="1" w:styleId="6">
    <w:name w:val="正文样式"/>
    <w:basedOn w:val="1"/>
    <w:qFormat/>
    <w:uiPriority w:val="0"/>
    <w:pPr>
      <w:spacing w:after="160" w:line="360" w:lineRule="auto"/>
      <w:ind w:firstLine="480" w:firstLineChars="200"/>
    </w:pPr>
    <w:rPr>
      <w:rFonts w:ascii="Calibri" w:hAnsi="Calibri" w:eastAsia="宋体" w:cs="Times New Roman"/>
      <w:sz w:val="24"/>
      <w:szCs w:val="20"/>
    </w:rPr>
  </w:style>
  <w:style w:type="paragraph" w:styleId="7">
    <w:name w:val="caption"/>
    <w:basedOn w:val="1"/>
    <w:next w:val="1"/>
    <w:qFormat/>
    <w:uiPriority w:val="0"/>
    <w:pPr>
      <w:widowControl w:val="0"/>
      <w:suppressLineNumbers/>
      <w:suppressAutoHyphens/>
      <w:spacing w:before="120" w:after="120"/>
    </w:pPr>
    <w:rPr>
      <w:i/>
      <w:iCs/>
      <w:sz w:val="24"/>
      <w:szCs w:val="24"/>
    </w:rPr>
  </w:style>
  <w:style w:type="paragraph" w:styleId="8">
    <w:name w:val="Body Text"/>
    <w:basedOn w:val="1"/>
    <w:qFormat/>
    <w:uiPriority w:val="0"/>
    <w:pPr>
      <w:spacing w:before="0" w:after="140" w:line="276" w:lineRule="auto"/>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List"/>
    <w:basedOn w:val="8"/>
    <w:qFormat/>
    <w:uiPriority w:val="0"/>
  </w:style>
  <w:style w:type="paragraph" w:styleId="12">
    <w:name w:val="toc 6"/>
    <w:next w:val="1"/>
    <w:qFormat/>
    <w:uiPriority w:val="0"/>
    <w:pPr>
      <w:wordWrap w:val="0"/>
      <w:ind w:left="1700"/>
      <w:jc w:val="both"/>
    </w:pPr>
    <w:rPr>
      <w:rFonts w:ascii="Times New Roman" w:hAnsi="Times New Roman" w:eastAsia="宋体" w:cs="Times New Roman"/>
      <w:sz w:val="21"/>
      <w:lang w:val="en-US" w:eastAsia="zh-CN" w:bidi="ar-SA"/>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Title"/>
    <w:basedOn w:val="1"/>
    <w:next w:val="1"/>
    <w:qFormat/>
    <w:uiPriority w:val="0"/>
    <w:pPr>
      <w:spacing w:after="300"/>
    </w:pPr>
    <w:rPr>
      <w:color w:val="17365D"/>
      <w:sz w:val="52"/>
    </w:rPr>
  </w:style>
  <w:style w:type="character" w:styleId="17">
    <w:name w:val="Strong"/>
    <w:basedOn w:val="16"/>
    <w:qFormat/>
    <w:uiPriority w:val="0"/>
    <w:rPr>
      <w:b/>
    </w:rPr>
  </w:style>
  <w:style w:type="character" w:customStyle="1" w:styleId="18">
    <w:name w:val="默认段落字体1"/>
    <w:qFormat/>
    <w:uiPriority w:val="0"/>
  </w:style>
  <w:style w:type="paragraph" w:customStyle="1" w:styleId="19">
    <w:name w:val="Heading"/>
    <w:basedOn w:val="1"/>
    <w:next w:val="8"/>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20">
    <w:name w:val="Index"/>
    <w:basedOn w:val="1"/>
    <w:qFormat/>
    <w:uiPriority w:val="0"/>
    <w:pPr>
      <w:widowControl w:val="0"/>
      <w:suppressLineNumbers/>
      <w:suppressAutoHyphens/>
    </w:pPr>
  </w:style>
  <w:style w:type="character" w:customStyle="1" w:styleId="21">
    <w:name w:val="标题 1 Char"/>
    <w:link w:val="4"/>
    <w:qFormat/>
    <w:uiPriority w:val="0"/>
    <w:rPr>
      <w:b/>
      <w:kern w:val="44"/>
      <w:sz w:val="44"/>
    </w:rPr>
  </w:style>
  <w:style w:type="paragraph" w:customStyle="1" w:styleId="22">
    <w:name w:val="UserStyle_1"/>
    <w:basedOn w:val="1"/>
    <w:qFormat/>
    <w:uiPriority w:val="0"/>
    <w:pPr>
      <w:ind w:left="840" w:hanging="420"/>
      <w:jc w:val="both"/>
      <w:textAlignment w:val="baseline"/>
    </w:pPr>
    <w:rPr>
      <w:kern w:val="2"/>
      <w:sz w:val="24"/>
      <w:szCs w:val="3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614</Words>
  <Characters>639</Characters>
  <TotalTime>0</TotalTime>
  <ScaleCrop>false</ScaleCrop>
  <LinksUpToDate>false</LinksUpToDate>
  <CharactersWithSpaces>644</CharactersWithSpaces>
  <Application>WPS Office_11.8.2.11717_F1E327BC-269C-435d-A152-05C5408002CA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2018-12-22T17:47:00Z</dcterms:created>
  <dc:creator>uos</dc:creator>
  <cp:lastModifiedBy>tongliao</cp:lastModifiedBy>
  <cp:lastPrinted>2025-09-03T02:43:00Z</cp:lastPrinted>
  <dcterms:modified xsi:type="dcterms:W3CDTF">2025-11-27T10:54:43Z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3AFCDE7B0D939C68C51F6F6871A2437F_43</vt:lpwstr>
  </property>
  <property fmtid="{D5CDD505-2E9C-101B-9397-08002B2CF9AE}" pid="4" name="KSOTemplateDocerSaveRecord">
    <vt:lpwstr>eyJoZGlkIjoiNDJmYzYxMjcxNTNmM2EyN2Y0ZmEyMDc3NWY2NmZlMGMiLCJ1c2VySWQiOiIyNTc1MDM0NjkifQ==</vt:lpwstr>
  </property>
</Properties>
</file>