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（正面）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right="0" w:rightChars="0"/>
        <w:textAlignment w:val="auto"/>
        <w:rPr>
          <w:rFonts w:hint="eastAsia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u w:val="none"/>
          <w:lang w:val="en-US" w:eastAsia="zh-CN"/>
        </w:rPr>
        <w:t>低速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u w:val="none"/>
        </w:rPr>
        <w:t>无人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车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u w:val="none"/>
          <w:lang w:eastAsia="zh-CN"/>
        </w:rPr>
        <w:t>道路测试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u w:val="none"/>
        </w:rPr>
        <w:t>安全性自我声明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 w:color="auto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 w:color="auto"/>
          <w:lang w:val="en-US" w:eastAsia="zh-CN" w:bidi="ar-SA"/>
        </w:rPr>
        <w:t>本单位（道路测试主体名称）因业务需要，于（地区名称）开展无人车道路测试，在测试期间将严格按照《低速无人车道路测试基本信息》（见背面）的内容，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遵守《桂林市低速无人车测试与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应用管理办法（试行）》及道路交通安全法律法规的有关要求，并为安全有序开展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活动提供必要的保障。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测试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u w:val="none"/>
          <w:lang w:eastAsia="zh-CN"/>
        </w:rPr>
        <w:t>主体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u w:val="none"/>
          <w:lang w:val="en-US" w:eastAsia="zh-CN"/>
        </w:rPr>
        <w:t>/公司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u w:val="none"/>
          <w:lang w:eastAsia="zh-CN"/>
        </w:rPr>
        <w:t>名称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right="1272" w:rightChars="530"/>
        <w:jc w:val="right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u w:val="single"/>
          <w:lang w:eastAsia="zh-CN"/>
        </w:rPr>
        <w:t>（公司公章、法人签章）</w:t>
      </w:r>
    </w:p>
    <w:p>
      <w:pPr>
        <w:widowControl/>
        <w:tabs>
          <w:tab w:val="left" w:pos="7580"/>
        </w:tabs>
        <w:kinsoku/>
        <w:autoSpaceDE/>
        <w:autoSpaceDN/>
        <w:adjustRightInd/>
        <w:snapToGrid w:val="0"/>
        <w:spacing w:line="560" w:lineRule="exact"/>
        <w:ind w:right="1435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年     月     日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</w:t>
      </w:r>
      <w:bookmarkStart w:id="0" w:name="bookmark0"/>
      <w:bookmarkStart w:id="1" w:name="bookmark1"/>
    </w:p>
    <w:p>
      <w:pPr>
        <w:widowControl/>
        <w:tabs>
          <w:tab w:val="left" w:pos="7580"/>
        </w:tabs>
        <w:kinsoku/>
        <w:autoSpaceDE/>
        <w:autoSpaceDN/>
        <w:adjustRightInd/>
        <w:snapToGrid w:val="0"/>
        <w:spacing w:line="560" w:lineRule="exact"/>
        <w:ind w:right="1435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pStyle w:val="3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val="en-US" w:eastAsia="zh-CN"/>
        </w:rPr>
        <w:t>2</w:t>
      </w:r>
      <w:bookmarkStart w:id="2" w:name="_GoBack"/>
      <w:bookmarkEnd w:id="2"/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（背面）</w:t>
      </w:r>
    </w:p>
    <w:p>
      <w:pPr>
        <w:pStyle w:val="6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pacing w:after="0" w:line="560" w:lineRule="exact"/>
        <w:ind w:left="0" w:right="0" w:righ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val="en-US" w:eastAsia="zh-CN"/>
        </w:rPr>
        <w:t>低速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  <w:t>无人车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道路测试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  <w:t>基本信息</w:t>
      </w:r>
      <w:bookmarkEnd w:id="0"/>
      <w:bookmarkEnd w:id="1"/>
    </w:p>
    <w:tbl>
      <w:tblPr>
        <w:tblStyle w:val="4"/>
        <w:tblpPr w:leftFromText="180" w:rightFromText="180" w:vertAnchor="text" w:tblpXSpec="center" w:tblpY="1"/>
        <w:tblOverlap w:val="never"/>
        <w:tblW w:w="857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76"/>
        <w:gridCol w:w="690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58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主体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leftChars="0" w:right="0" w:rightChars="0" w:firstLine="32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>填写测试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>应用主体全称、统一社会信用代码、注册地址、联系电话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0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车辆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（须依次列出对应车辆识别代号或唯一性编号）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6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安全员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（须依次列出安全员姓名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及联系电话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时间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315"/>
                <w:tab w:val="left" w:pos="2640"/>
                <w:tab w:val="left" w:pos="3946"/>
              </w:tabs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日至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16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测试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时间段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en-US" w:bidi="en-US"/>
              </w:rPr>
              <w:t xml:space="preserve">24H： MM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 xml:space="preserve">至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en-US" w:bidi="en-US"/>
              </w:rPr>
              <w:t>24H： MM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47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16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（须依次列出与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评估确认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一致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的测试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路段或区域名称）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转场路段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6082"/>
              </w:tabs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（须列出车辆在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测试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路段或区域进行转场的路段）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转场路段需经联合工作组评估确认，不得擅自变更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7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应用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方案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（方案简介）</w:t>
            </w:r>
            <w:r>
              <w:rPr>
                <w:rFonts w:ascii="Arial" w:hAnsi="Arial" w:eastAsia="等线" w:cs="Arial"/>
                <w:color w:val="auto"/>
                <w:sz w:val="32"/>
                <w:szCs w:val="32"/>
                <w:highlight w:val="none"/>
              </w:rPr>
              <w:t>简要填写测试/应用的核心目的、主要流程、安全保障措施，字数不超过200字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MingLiU">
    <w:altName w:val="Droid Sans Japanese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18CE"/>
    <w:rsid w:val="0C9B18CE"/>
    <w:rsid w:val="329DEDDD"/>
    <w:rsid w:val="33DD2DBF"/>
    <w:rsid w:val="5A05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</w:pPr>
    <w:rPr>
      <w:rFonts w:ascii="仿宋体" w:hAnsi="宋体" w:eastAsia="仿宋体"/>
      <w:b/>
      <w:sz w:val="28"/>
      <w:szCs w:val="2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kern w:val="0"/>
      <w:sz w:val="32"/>
      <w:szCs w:val="20"/>
    </w:rPr>
  </w:style>
  <w:style w:type="paragraph" w:customStyle="1" w:styleId="6">
    <w:name w:val="标题 #1"/>
    <w:basedOn w:val="1"/>
    <w:qFormat/>
    <w:uiPriority w:val="0"/>
    <w:pPr>
      <w:widowControl w:val="0"/>
      <w:shd w:val="clear" w:color="auto" w:fill="FFFFFF"/>
      <w:spacing w:after="120"/>
      <w:jc w:val="center"/>
      <w:outlineLvl w:val="0"/>
    </w:pPr>
    <w:rPr>
      <w:rFonts w:ascii="MingLiU" w:hAnsi="MingLiU" w:eastAsia="MingLiU" w:cs="MingLiU"/>
      <w:sz w:val="40"/>
      <w:szCs w:val="40"/>
      <w:u w:val="none"/>
      <w:lang w:val="zh-CN" w:eastAsia="zh-CN" w:bidi="zh-CN"/>
    </w:rPr>
  </w:style>
  <w:style w:type="paragraph" w:customStyle="1" w:styleId="7">
    <w:name w:val="其他"/>
    <w:basedOn w:val="1"/>
    <w:qFormat/>
    <w:uiPriority w:val="0"/>
    <w:pPr>
      <w:widowControl w:val="0"/>
      <w:shd w:val="clear" w:color="auto" w:fill="FFFFFF"/>
      <w:spacing w:after="290" w:line="480" w:lineRule="auto"/>
      <w:ind w:firstLine="400"/>
    </w:pPr>
    <w:rPr>
      <w:rFonts w:ascii="MingLiU" w:hAnsi="MingLiU" w:eastAsia="MingLiU" w:cs="MingLiU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2026-06-29T10:36:00Z</dcterms:created>
  <dc:creator>Administrator</dc:creator>
  <cp:lastModifiedBy>阳成雷</cp:lastModifiedBy>
  <dcterms:modified xsi:type="dcterms:W3CDTF">2026-07-31T17:27:45Z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