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18" w:type="dxa"/>
        <w:tblInd w:w="-3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5835"/>
        <w:gridCol w:w="1678"/>
        <w:gridCol w:w="317"/>
      </w:tblGrid>
      <w:tr w14:paraId="1749D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4C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15006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57326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5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7" w:type="dxa"/>
          <w:trHeight w:val="600" w:hRule="atLeast"/>
        </w:trPr>
        <w:tc>
          <w:tcPr>
            <w:tcW w:w="90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AC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2025年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第</w:t>
            </w:r>
            <w:r>
              <w:rPr>
                <w:rFonts w:hint="eastAsia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批创新型中小企业</w:t>
            </w:r>
            <w:r>
              <w:rPr>
                <w:rFonts w:hint="eastAsia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拟推荐</w:t>
            </w:r>
            <w:r>
              <w:rPr>
                <w:rFonts w:hint="default" w:ascii="Times New Roman" w:hAnsi="Times New Roman" w:eastAsia="方正小标宋_GBK" w:cs="Times New Roman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公示名单</w:t>
            </w:r>
          </w:p>
        </w:tc>
      </w:tr>
      <w:tr w14:paraId="57E76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4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A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00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所属县区</w:t>
            </w:r>
          </w:p>
        </w:tc>
      </w:tr>
      <w:tr w14:paraId="3D8E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</w:trPr>
        <w:tc>
          <w:tcPr>
            <w:tcW w:w="14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9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0C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辽宁兰特科技发展有限公司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A4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绥中县</w:t>
            </w:r>
          </w:p>
        </w:tc>
      </w:tr>
      <w:tr w14:paraId="578A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41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BF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葫芦岛天启晟业化工有限公司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8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龙港区</w:t>
            </w:r>
          </w:p>
        </w:tc>
      </w:tr>
      <w:tr w14:paraId="30BC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AB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5C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葫芦岛盘古信息技术有限公司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4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  <w:tr w14:paraId="2ECB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6D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44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葫芦岛市南票区鼎泰铸件有限公司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F1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南票区</w:t>
            </w:r>
          </w:p>
        </w:tc>
      </w:tr>
      <w:tr w14:paraId="6F5A1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E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9B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辽宁一诺再生能源有限公司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85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南票区</w:t>
            </w:r>
          </w:p>
        </w:tc>
      </w:tr>
      <w:tr w14:paraId="554B5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2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F3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辽宁弘历投资咨询有限公司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A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绥中县</w:t>
            </w:r>
          </w:p>
        </w:tc>
      </w:tr>
      <w:tr w14:paraId="16D2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0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0D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葫芦岛市连山区双龙醇基燃料有限公司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01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连山区</w:t>
            </w:r>
          </w:p>
        </w:tc>
      </w:tr>
      <w:tr w14:paraId="3782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8D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58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辽宁启行电力设备安装工程有限公司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E5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  <w:tr w14:paraId="0968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F0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84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辽宁东戴河新区惠惠梦甜科技有限责任公司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F3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绥中县</w:t>
            </w:r>
          </w:p>
        </w:tc>
      </w:tr>
      <w:tr w14:paraId="3FA34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CF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5D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辽宁品创石化装备有限公司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9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  <w:tr w14:paraId="3B8F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</w:trPr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6C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BC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孚迪斯石油化工科技（葫芦岛）股份有限公司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29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</w:p>
        </w:tc>
      </w:tr>
    </w:tbl>
    <w:p w14:paraId="1D069B8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3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2025-10-27T08:06:11Z</dcterms:created>
  <dc:creator>Administrator</dc:creator>
  <cp:lastModifiedBy>皮皮虾</cp:lastModifiedBy>
  <dcterms:modified xsi:type="dcterms:W3CDTF">2025-10-27T08:06:27Z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eyJoZGlkIjoiM2Y2NjY5MDdiOTU0YTEyZWFjNzJiYjY5YTk1ZjZjNzciLCJ1c2VySWQiOiI3MzQ0OTkxMTUifQ==</vt:lpwstr>
  </property>
  <property fmtid="{D5CDD505-2E9C-101B-9397-08002B2CF9AE}" pid="4" name="ICV">
    <vt:lpwstr>121907A8BF8245F3A3CA291AC37F1B68_12</vt:lpwstr>
  </property>
</Properties>
</file>