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D5B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黑体" w:hAnsi="黑体" w:eastAsia="黑体" w:cs="黑体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lang w:val="en-US" w:eastAsia="zh-CN"/>
        </w:rPr>
        <w:t>附件1</w:t>
      </w:r>
    </w:p>
    <w:p w14:paraId="22F380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</w:p>
    <w:p w14:paraId="611179D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  <w:t>咸阳市中小企业数字化场景型服务商名单</w:t>
      </w:r>
    </w:p>
    <w:p w14:paraId="069746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32"/>
          <w:szCs w:val="32"/>
          <w:lang w:val="en-US" w:eastAsia="zh-CN"/>
        </w:rPr>
        <w:t>（第二批）</w:t>
      </w:r>
    </w:p>
    <w:p w14:paraId="76D185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</w:p>
    <w:tbl>
      <w:tblPr>
        <w:tblStyle w:val="10"/>
        <w:tblW w:w="508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8553"/>
      </w:tblGrid>
      <w:tr w14:paraId="62E43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0D5006E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黑体" w:hAnsi="宋体" w:eastAsia="黑体" w:cs="宋体"/>
                <w:b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620CE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黑体" w:hAnsi="宋体" w:eastAsia="黑体" w:cs="黑体"/>
                <w:b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</w:tr>
      <w:tr w14:paraId="01EA8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5342C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3A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en-US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浙江正泰中自控制工程有限公司</w:t>
            </w:r>
          </w:p>
        </w:tc>
      </w:tr>
      <w:tr w14:paraId="2BEA4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8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FF9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深圳效率智慧科技有限公司</w:t>
            </w:r>
          </w:p>
        </w:tc>
      </w:tr>
      <w:tr w14:paraId="46E55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A1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1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北京东方国信科技股份有限公司</w:t>
            </w:r>
          </w:p>
        </w:tc>
      </w:tr>
      <w:tr w14:paraId="7B356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77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B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西安启源软件股份有限公司</w:t>
            </w:r>
          </w:p>
        </w:tc>
      </w:tr>
      <w:tr w14:paraId="7E16E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1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105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北京永洪商智科技有限公司</w:t>
            </w:r>
          </w:p>
        </w:tc>
      </w:tr>
      <w:tr w14:paraId="4D5B3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B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2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西安因联信息科技有限公司</w:t>
            </w:r>
          </w:p>
        </w:tc>
      </w:tr>
      <w:tr w14:paraId="77F5E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DE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77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北京智嘉创新科技有限公司</w:t>
            </w:r>
          </w:p>
        </w:tc>
      </w:tr>
      <w:tr w14:paraId="42C96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836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1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陕西和讯互联软件有限公司</w:t>
            </w:r>
          </w:p>
        </w:tc>
      </w:tr>
      <w:tr w14:paraId="0D31E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4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5CE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湖北易达成科技有限公司</w:t>
            </w:r>
          </w:p>
        </w:tc>
      </w:tr>
      <w:tr w14:paraId="77E19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A2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D1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西安群辉信息科技有限公司</w:t>
            </w:r>
          </w:p>
        </w:tc>
      </w:tr>
      <w:tr w14:paraId="641A9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A5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05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苏州微缔软件股份有限公司</w:t>
            </w:r>
          </w:p>
        </w:tc>
      </w:tr>
      <w:tr w14:paraId="7E00B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95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1C0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陕西省视频大数据建设运营有限公司</w:t>
            </w:r>
          </w:p>
        </w:tc>
      </w:tr>
      <w:tr w14:paraId="7A9C8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F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93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山东黑马软件技术有限公司</w:t>
            </w:r>
          </w:p>
        </w:tc>
      </w:tr>
      <w:tr w14:paraId="00F03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64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AA3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江苏蓝创智能科技股份有限公司</w:t>
            </w:r>
          </w:p>
        </w:tc>
      </w:tr>
      <w:tr w14:paraId="710C9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35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705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江苏中有信科技有限公司</w:t>
            </w:r>
          </w:p>
        </w:tc>
      </w:tr>
      <w:tr w14:paraId="315E6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67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8F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陕西恒盛博隆君信科技有限公司</w:t>
            </w:r>
          </w:p>
        </w:tc>
      </w:tr>
      <w:tr w14:paraId="1C4C3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5A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E09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西安华西联创软件有限公司</w:t>
            </w:r>
          </w:p>
        </w:tc>
      </w:tr>
      <w:tr w14:paraId="2397A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1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225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西安莱特信息工程有限公司</w:t>
            </w:r>
          </w:p>
        </w:tc>
      </w:tr>
      <w:tr w14:paraId="6BA4A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46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649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陕西秦云智能信息技术有限公司</w:t>
            </w:r>
          </w:p>
        </w:tc>
      </w:tr>
      <w:tr w14:paraId="18B71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D1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07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西安跨时代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信息科技有限公司</w:t>
            </w:r>
          </w:p>
        </w:tc>
      </w:tr>
      <w:tr w14:paraId="3B88C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41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8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3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西安海润通信技术有限公司</w:t>
            </w:r>
          </w:p>
        </w:tc>
      </w:tr>
    </w:tbl>
    <w:p w14:paraId="21FD978A"/>
    <w:sectPr>
      <w:footerReference r:id="rId3" w:type="default"/>
      <w:pgSz w:w="11900" w:h="16820"/>
      <w:pgMar w:top="2126" w:right="1417" w:bottom="1984" w:left="1417" w:header="850" w:footer="992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F52A1">
    <w:pPr>
      <w:pStyle w:val="7"/>
      <w:jc w:val="center"/>
    </w:pPr>
    <w:r>
      <w:rPr>
        <w:rFonts w:hint="default" w:ascii="Cambria Math" w:hAnsi="Cambria Math" w:cs="Cambria Math"/>
        <w:sz w:val="24"/>
        <w:szCs w:val="24"/>
      </w:rPr>
      <w:t xml:space="preserve">— </w:t>
    </w:r>
    <w:r>
      <w:rPr>
        <w:rFonts w:hint="default" w:ascii="Cambria Math" w:hAnsi="Cambria Math" w:cs="Cambria Math"/>
        <w:sz w:val="24"/>
        <w:szCs w:val="24"/>
      </w:rPr>
      <w:fldChar w:fldCharType="begin"/>
    </w:r>
    <w:r>
      <w:rPr>
        <w:rFonts w:hint="default" w:ascii="Cambria Math" w:hAnsi="Cambria Math" w:cs="Cambria Math"/>
        <w:sz w:val="24"/>
        <w:szCs w:val="24"/>
      </w:rPr>
      <w:instrText xml:space="preserve"> PAGE  \* MERGEFORMAT </w:instrText>
    </w:r>
    <w:r>
      <w:rPr>
        <w:rFonts w:hint="default" w:ascii="Cambria Math" w:hAnsi="Cambria Math" w:cs="Cambria Math"/>
        <w:sz w:val="24"/>
        <w:szCs w:val="24"/>
      </w:rPr>
      <w:fldChar w:fldCharType="separate"/>
    </w:r>
    <w:r>
      <w:rPr>
        <w:rFonts w:hint="default" w:ascii="Cambria Math" w:hAnsi="Cambria Math" w:cs="Cambria Math"/>
        <w:sz w:val="24"/>
        <w:szCs w:val="24"/>
      </w:rPr>
      <w:t>1</w:t>
    </w:r>
    <w:r>
      <w:rPr>
        <w:rFonts w:hint="default" w:ascii="Cambria Math" w:hAnsi="Cambria Math" w:cs="Cambria Math"/>
        <w:sz w:val="24"/>
        <w:szCs w:val="24"/>
      </w:rPr>
      <w:fldChar w:fldCharType="end"/>
    </w:r>
    <w:r>
      <w:rPr>
        <w:rFonts w:hint="default" w:ascii="Cambria Math" w:hAnsi="Cambria Math" w:cs="Cambria Math"/>
        <w:sz w:val="24"/>
        <w:szCs w:val="24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CD19F7"/>
    <w:rsid w:val="16DC46EE"/>
    <w:rsid w:val="1C8238DA"/>
    <w:rsid w:val="1EE3130C"/>
    <w:rsid w:val="2E011D1D"/>
    <w:rsid w:val="317B6122"/>
    <w:rsid w:val="53CD19F7"/>
    <w:rsid w:val="5B5A6F0F"/>
    <w:rsid w:val="65E732DB"/>
    <w:rsid w:val="6CDB0E00"/>
    <w:rsid w:val="6D8B0F32"/>
    <w:rsid w:val="752D3B37"/>
    <w:rsid w:val="7DD82888"/>
    <w:rsid w:val="7F4C33BF"/>
    <w:rsid w:val="DFDD96CD"/>
    <w:rsid w:val="FFEB8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b/>
      <w:sz w:val="32"/>
    </w:rPr>
  </w:style>
  <w:style w:type="paragraph" w:styleId="4">
    <w:name w:val="Normal Indent"/>
    <w:basedOn w:val="1"/>
    <w:next w:val="5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5">
    <w:name w:val="index 5"/>
    <w:basedOn w:val="1"/>
    <w:next w:val="1"/>
    <w:qFormat/>
    <w:uiPriority w:val="0"/>
    <w:pPr>
      <w:ind w:left="1680"/>
    </w:pPr>
  </w:style>
  <w:style w:type="paragraph" w:styleId="6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First Indent 2"/>
    <w:basedOn w:val="6"/>
    <w:next w:val="6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326</Words>
  <Characters>338</Characters>
  <Lines>0</Lines>
  <Paragraphs>0</Paragraphs>
  <TotalTime>1</TotalTime>
  <ScaleCrop>false</ScaleCrop>
  <LinksUpToDate>false</LinksUpToDate>
  <CharactersWithSpaces>338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2026-04-18T07:49:00Z</dcterms:created>
  <dc:creator>青柠 ✨</dc:creator>
  <cp:lastModifiedBy>相由心生</cp:lastModifiedBy>
  <dcterms:modified xsi:type="dcterms:W3CDTF">2026-07-08T09:21:10Z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53D58194EC914001AE8169CFAF2563DD_13</vt:lpwstr>
  </property>
  <property fmtid="{D5CDD505-2E9C-101B-9397-08002B2CF9AE}" pid="4" name="KSOTemplateDocerSaveRecord">
    <vt:lpwstr>eyJoZGlkIjoiMjUxNWFjODEwNmIwMTEzZDVjNDdiZWE1YWVlYjQyMTMiLCJ1c2VySWQiOiIyNjExMjE1ODgifQ==</vt:lpwstr>
  </property>
</Properties>
</file>