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仿宋_GB2312" w:cs="Times New Roman"/>
          <w:sz w:val="32"/>
          <w:szCs w:val="40"/>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附件</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sz w:val="44"/>
          <w:szCs w:val="5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sz w:val="44"/>
          <w:szCs w:val="52"/>
          <w:lang w:val="en-US" w:eastAsia="zh-CN"/>
        </w:rPr>
      </w:pPr>
      <w:r>
        <w:rPr>
          <w:rFonts w:hint="default" w:ascii="Times New Roman" w:hAnsi="Times New Roman" w:eastAsia="方正小标宋简体" w:cs="Times New Roman"/>
          <w:sz w:val="44"/>
          <w:szCs w:val="52"/>
          <w:lang w:val="en-US" w:eastAsia="zh-CN"/>
        </w:rPr>
        <w:t>揭阳市中小企业数字化转型城市试点</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sz w:val="44"/>
          <w:szCs w:val="52"/>
          <w:lang w:val="en-US" w:eastAsia="zh-CN"/>
        </w:rPr>
      </w:pPr>
      <w:r>
        <w:rPr>
          <w:rFonts w:hint="default" w:ascii="Times New Roman" w:hAnsi="Times New Roman" w:eastAsia="方正小标宋简体" w:cs="Times New Roman"/>
          <w:sz w:val="44"/>
          <w:szCs w:val="52"/>
          <w:lang w:val="en-US" w:eastAsia="zh-CN"/>
        </w:rPr>
        <w:t>专项资金申报指南</w:t>
      </w:r>
    </w:p>
    <w:p>
      <w:pPr>
        <w:rPr>
          <w:rFonts w:hint="default" w:ascii="Times New Roman" w:hAnsi="Times New Roman" w:eastAsia="黑体" w:cs="Times New Roman"/>
          <w:sz w:val="32"/>
          <w:szCs w:val="2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24"/>
          <w:lang w:val="en-US" w:eastAsia="zh-CN"/>
        </w:rPr>
      </w:pPr>
      <w:r>
        <w:rPr>
          <w:rFonts w:hint="default" w:ascii="Times New Roman" w:hAnsi="Times New Roman" w:eastAsia="黑体" w:cs="Times New Roman"/>
          <w:sz w:val="32"/>
          <w:szCs w:val="24"/>
          <w:lang w:val="en-US" w:eastAsia="zh-CN"/>
        </w:rPr>
        <w:t>一、支持内容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24"/>
          <w:lang w:val="en-US" w:eastAsia="zh-CN"/>
        </w:rPr>
      </w:pPr>
      <w:r>
        <w:rPr>
          <w:rFonts w:hint="default" w:ascii="Times New Roman" w:hAnsi="Times New Roman" w:eastAsia="仿宋_GB2312" w:cs="Times New Roman"/>
          <w:sz w:val="32"/>
          <w:szCs w:val="32"/>
          <w:lang w:eastAsia="zh-CN"/>
        </w:rPr>
        <w:t>聚焦纺织服装、塑胶、金属制品、食品加工等</w:t>
      </w:r>
      <w:r>
        <w:rPr>
          <w:rFonts w:hint="default" w:ascii="Times New Roman" w:hAnsi="Times New Roman" w:eastAsia="仿宋_GB2312" w:cs="Times New Roman"/>
          <w:sz w:val="32"/>
          <w:szCs w:val="32"/>
          <w:lang w:val="en-US" w:eastAsia="zh-CN"/>
        </w:rPr>
        <w:t>4个细分行业，围绕</w:t>
      </w:r>
      <w:r>
        <w:rPr>
          <w:rFonts w:hint="default" w:ascii="Times New Roman" w:hAnsi="Times New Roman" w:eastAsia="仿宋_GB2312" w:cs="Times New Roman"/>
          <w:sz w:val="32"/>
          <w:szCs w:val="32"/>
        </w:rPr>
        <w:t>设计、制造、销售、服务、管理、安全等</w:t>
      </w:r>
      <w:r>
        <w:rPr>
          <w:rFonts w:hint="default" w:ascii="Times New Roman" w:hAnsi="Times New Roman" w:eastAsia="仿宋_GB2312" w:cs="Times New Roman"/>
          <w:sz w:val="32"/>
          <w:szCs w:val="32"/>
          <w:lang w:val="en-US" w:eastAsia="zh-CN"/>
        </w:rPr>
        <w:t>重点</w:t>
      </w:r>
      <w:r>
        <w:rPr>
          <w:rFonts w:hint="default" w:ascii="Times New Roman" w:hAnsi="Times New Roman" w:eastAsia="仿宋_GB2312" w:cs="Times New Roman"/>
          <w:sz w:val="32"/>
          <w:szCs w:val="32"/>
        </w:rPr>
        <w:t>环节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到2025年，</w:t>
      </w:r>
      <w:r>
        <w:rPr>
          <w:rFonts w:hint="default" w:ascii="Times New Roman" w:hAnsi="Times New Roman" w:eastAsia="仿宋_GB2312" w:cs="Times New Roman"/>
          <w:sz w:val="32"/>
          <w:szCs w:val="32"/>
          <w:lang w:val="en-US" w:eastAsia="zh-CN"/>
        </w:rPr>
        <w:t>支持</w:t>
      </w:r>
      <w:r>
        <w:rPr>
          <w:rFonts w:hint="default" w:ascii="Times New Roman" w:hAnsi="Times New Roman" w:eastAsia="仿宋_GB2312" w:cs="Times New Roman"/>
          <w:sz w:val="32"/>
          <w:szCs w:val="32"/>
        </w:rPr>
        <w:t>不少于200家中小企业</w:t>
      </w:r>
      <w:r>
        <w:rPr>
          <w:rFonts w:hint="default" w:ascii="Times New Roman" w:hAnsi="Times New Roman" w:eastAsia="仿宋_GB2312" w:cs="Times New Roman"/>
          <w:sz w:val="32"/>
          <w:szCs w:val="32"/>
          <w:lang w:val="en-US" w:eastAsia="zh-CN"/>
        </w:rPr>
        <w:t>应用“小</w:t>
      </w:r>
      <w:r>
        <w:rPr>
          <w:rFonts w:hint="eastAsia" w:ascii="Times New Roman" w:hAnsi="Times New Roman" w:eastAsia="仿宋_GB2312" w:cs="Times New Roman"/>
          <w:sz w:val="32"/>
          <w:szCs w:val="32"/>
          <w:lang w:val="en-US" w:eastAsia="zh-CN"/>
        </w:rPr>
        <w:t>快</w:t>
      </w:r>
      <w:r>
        <w:rPr>
          <w:rFonts w:hint="default" w:ascii="Times New Roman" w:hAnsi="Times New Roman" w:eastAsia="仿宋_GB2312" w:cs="Times New Roman"/>
          <w:sz w:val="32"/>
          <w:szCs w:val="32"/>
          <w:lang w:val="en-US" w:eastAsia="zh-CN"/>
        </w:rPr>
        <w:t>轻准”数字化产品实施</w:t>
      </w:r>
      <w:r>
        <w:rPr>
          <w:rFonts w:hint="default" w:ascii="Times New Roman" w:hAnsi="Times New Roman" w:eastAsia="仿宋_GB2312" w:cs="Times New Roman"/>
          <w:sz w:val="32"/>
          <w:szCs w:val="32"/>
        </w:rPr>
        <w:t>数字化改造。</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24"/>
          <w:lang w:val="en-US" w:eastAsia="zh-CN"/>
        </w:rPr>
      </w:pPr>
      <w:r>
        <w:rPr>
          <w:rFonts w:hint="default" w:ascii="Times New Roman" w:hAnsi="Times New Roman" w:eastAsia="黑体" w:cs="Times New Roman"/>
          <w:sz w:val="32"/>
          <w:szCs w:val="24"/>
          <w:lang w:val="en-US" w:eastAsia="zh-CN"/>
        </w:rPr>
        <w:t>二、支持对象</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both"/>
        <w:textAlignment w:val="auto"/>
        <w:rPr>
          <w:rFonts w:hint="default" w:ascii="Times New Roman" w:hAnsi="Times New Roman" w:eastAsia="FangSong_GB2312" w:cs="Times New Roman"/>
          <w:sz w:val="32"/>
          <w:szCs w:val="24"/>
          <w:lang w:val="en-US" w:eastAsia="zh-CN"/>
        </w:rPr>
      </w:pPr>
      <w:r>
        <w:rPr>
          <w:rFonts w:hint="default" w:ascii="Times New Roman" w:hAnsi="Times New Roman" w:eastAsia="FangSong_GB2312" w:cs="Times New Roman"/>
          <w:sz w:val="32"/>
          <w:szCs w:val="24"/>
          <w:lang w:val="en-US" w:eastAsia="zh-CN"/>
        </w:rPr>
        <w:t>1.</w:t>
      </w:r>
      <w:r>
        <w:rPr>
          <w:rFonts w:hint="default" w:ascii="Times New Roman" w:hAnsi="Times New Roman" w:eastAsia="FangSong_GB2312" w:cs="Times New Roman"/>
          <w:sz w:val="32"/>
          <w:szCs w:val="24"/>
        </w:rPr>
        <w:t>在</w:t>
      </w:r>
      <w:r>
        <w:rPr>
          <w:rFonts w:hint="default" w:ascii="Times New Roman" w:hAnsi="Times New Roman" w:eastAsia="FangSong_GB2312" w:cs="Times New Roman"/>
          <w:sz w:val="32"/>
          <w:szCs w:val="24"/>
          <w:lang w:val="en-US" w:eastAsia="zh-CN"/>
        </w:rPr>
        <w:t>揭阳市</w:t>
      </w:r>
      <w:r>
        <w:rPr>
          <w:rFonts w:hint="default" w:ascii="Times New Roman" w:hAnsi="Times New Roman" w:eastAsia="FangSong_GB2312" w:cs="Times New Roman"/>
          <w:sz w:val="32"/>
          <w:szCs w:val="24"/>
        </w:rPr>
        <w:t>内生产经营，具有独立承担民事责任的能力，属于</w:t>
      </w:r>
      <w:r>
        <w:rPr>
          <w:rFonts w:hint="default" w:ascii="Times New Roman" w:hAnsi="Times New Roman" w:eastAsia="仿宋_GB2312" w:cs="Times New Roman"/>
          <w:sz w:val="32"/>
          <w:szCs w:val="32"/>
          <w:lang w:eastAsia="zh-CN"/>
        </w:rPr>
        <w:t>纺织服装、塑胶、金属制品、食品加工</w:t>
      </w:r>
      <w:r>
        <w:rPr>
          <w:rFonts w:hint="default" w:ascii="Times New Roman" w:hAnsi="Times New Roman" w:eastAsia="仿宋_GB2312" w:cs="Times New Roman"/>
          <w:sz w:val="32"/>
          <w:szCs w:val="32"/>
          <w:lang w:val="en-US" w:eastAsia="zh-CN"/>
        </w:rPr>
        <w:t>等细分行业，</w:t>
      </w:r>
      <w:r>
        <w:rPr>
          <w:rFonts w:hint="default" w:ascii="Times New Roman" w:hAnsi="Times New Roman" w:eastAsia="FangSong_GB2312" w:cs="Times New Roman"/>
          <w:sz w:val="32"/>
          <w:szCs w:val="24"/>
          <w:lang w:val="en-US" w:eastAsia="zh-CN"/>
        </w:rPr>
        <w:t>并在试点期内按要求实施数字化改造</w:t>
      </w:r>
      <w:r>
        <w:rPr>
          <w:rFonts w:hint="default" w:ascii="Times New Roman" w:hAnsi="Times New Roman" w:eastAsia="FangSong_GB2312" w:cs="Times New Roman"/>
          <w:sz w:val="32"/>
          <w:szCs w:val="24"/>
        </w:rPr>
        <w:t>的制造业中小企业</w:t>
      </w:r>
      <w:r>
        <w:rPr>
          <w:rFonts w:hint="default" w:ascii="Times New Roman" w:hAnsi="Times New Roman" w:eastAsia="FangSong_GB2312" w:cs="Times New Roman"/>
          <w:sz w:val="32"/>
          <w:szCs w:val="24"/>
          <w:lang w:eastAsia="zh-CN"/>
        </w:rPr>
        <w:t>，</w:t>
      </w:r>
      <w:r>
        <w:rPr>
          <w:rFonts w:hint="default" w:ascii="Times New Roman" w:hAnsi="Times New Roman" w:eastAsia="FangSong_GB2312" w:cs="Times New Roman"/>
          <w:sz w:val="32"/>
          <w:szCs w:val="24"/>
          <w:lang w:val="en-US" w:eastAsia="zh-CN"/>
        </w:rPr>
        <w:t>且改造后企业数字化水平达到二级及以上。</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both"/>
        <w:textAlignment w:val="auto"/>
        <w:rPr>
          <w:rFonts w:hint="default" w:ascii="Times New Roman" w:hAnsi="Times New Roman" w:eastAsia="FangSong_GB2312" w:cs="Times New Roman"/>
          <w:sz w:val="32"/>
          <w:szCs w:val="24"/>
          <w:lang w:val="en-US" w:eastAsia="zh-CN"/>
        </w:rPr>
      </w:pPr>
      <w:r>
        <w:rPr>
          <w:rFonts w:hint="default" w:ascii="Times New Roman" w:hAnsi="Times New Roman" w:eastAsia="FangSong_GB2312" w:cs="Times New Roman"/>
          <w:sz w:val="32"/>
          <w:szCs w:val="24"/>
          <w:lang w:val="en-US" w:eastAsia="zh-CN"/>
        </w:rPr>
        <w:t>2.</w:t>
      </w:r>
      <w:r>
        <w:rPr>
          <w:rFonts w:hint="default" w:ascii="Times New Roman" w:hAnsi="Times New Roman" w:eastAsia="FangSong_GB2312" w:cs="Times New Roman"/>
          <w:sz w:val="32"/>
          <w:szCs w:val="24"/>
        </w:rPr>
        <w:t>申报</w:t>
      </w:r>
      <w:r>
        <w:rPr>
          <w:rFonts w:hint="default" w:ascii="Times New Roman" w:hAnsi="Times New Roman" w:eastAsia="FangSong_GB2312" w:cs="Times New Roman"/>
          <w:sz w:val="32"/>
          <w:szCs w:val="24"/>
          <w:lang w:val="en-US" w:eastAsia="zh-CN"/>
        </w:rPr>
        <w:t>单位</w:t>
      </w:r>
      <w:r>
        <w:rPr>
          <w:rFonts w:hint="default" w:ascii="Times New Roman" w:hAnsi="Times New Roman" w:eastAsia="FangSong_GB2312" w:cs="Times New Roman"/>
          <w:sz w:val="32"/>
          <w:szCs w:val="24"/>
        </w:rPr>
        <w:t>诚信经营，依法纳税，未被纳入失信惩戒主体名单、经营异常名录或其他失信主体名单（可提供无违法违规证明公共信用信息报告为重要佐证材料），近三年在专项审计、绩效评价、监督检查等方面未出现严重违法违规情况</w:t>
      </w:r>
      <w:r>
        <w:rPr>
          <w:rFonts w:hint="default" w:ascii="Times New Roman" w:hAnsi="Times New Roman" w:eastAsia="FangSong_GB2312" w:cs="Times New Roman"/>
          <w:sz w:val="32"/>
          <w:szCs w:val="24"/>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2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2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24"/>
          <w:lang w:val="en-US" w:eastAsia="zh-CN"/>
        </w:rPr>
      </w:pPr>
      <w:r>
        <w:rPr>
          <w:rFonts w:hint="default" w:ascii="Times New Roman" w:hAnsi="Times New Roman" w:eastAsia="黑体" w:cs="Times New Roman"/>
          <w:sz w:val="32"/>
          <w:szCs w:val="24"/>
          <w:lang w:val="en-US" w:eastAsia="zh-CN"/>
        </w:rPr>
        <w:t>三、奖补标准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b/>
          <w:bCs/>
          <w:sz w:val="32"/>
          <w:szCs w:val="24"/>
          <w:lang w:val="en-US" w:eastAsia="zh-CN"/>
        </w:rPr>
      </w:pPr>
      <w:r>
        <w:rPr>
          <w:rFonts w:hint="default" w:ascii="Times New Roman" w:hAnsi="Times New Roman" w:eastAsia="楷体" w:cs="Times New Roman"/>
          <w:b/>
          <w:bCs/>
          <w:sz w:val="32"/>
          <w:szCs w:val="24"/>
          <w:lang w:val="en-US" w:eastAsia="zh-CN"/>
        </w:rPr>
        <w:t>（一）数字化改造项目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FangSong_GB2312" w:cs="Times New Roman"/>
          <w:sz w:val="32"/>
          <w:szCs w:val="24"/>
          <w:lang w:val="en-US" w:eastAsia="zh-CN"/>
        </w:rPr>
      </w:pPr>
      <w:r>
        <w:rPr>
          <w:rFonts w:hint="default" w:ascii="Times New Roman" w:hAnsi="Times New Roman" w:eastAsia="FangSong_GB2312" w:cs="Times New Roman"/>
          <w:sz w:val="32"/>
          <w:szCs w:val="24"/>
          <w:lang w:val="en-US" w:eastAsia="zh-CN"/>
        </w:rPr>
        <w:t>1.对于符合申报条件的中小企业数字化改造项目予以奖补，采取事后奖补的方式，按照核定的项目投入费用（不含税）40%比例，上限20万元的标准予以奖补。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sz w:val="32"/>
          <w:szCs w:val="24"/>
          <w:lang w:val="en-US" w:eastAsia="zh-CN"/>
        </w:rPr>
      </w:pPr>
      <w:r>
        <w:rPr>
          <w:rFonts w:hint="eastAsia" w:ascii="Times New Roman" w:hAnsi="Times New Roman" w:eastAsia="FangSong_GB2312" w:cs="Times New Roman"/>
          <w:sz w:val="32"/>
          <w:szCs w:val="24"/>
          <w:lang w:val="en-US" w:eastAsia="zh-CN"/>
        </w:rPr>
        <w:t>2.</w:t>
      </w:r>
      <w:r>
        <w:rPr>
          <w:rFonts w:hint="eastAsia" w:ascii="Times New Roman" w:hAnsi="Times New Roman" w:eastAsia="仿宋_GB2312" w:cs="Times New Roman"/>
          <w:sz w:val="32"/>
          <w:szCs w:val="24"/>
          <w:lang w:val="en-US" w:eastAsia="zh-CN"/>
        </w:rPr>
        <w:t>择优选取一批具备示范作用</w:t>
      </w:r>
      <w:r>
        <w:rPr>
          <w:rFonts w:hint="default" w:ascii="Times New Roman" w:hAnsi="Times New Roman" w:eastAsia="仿宋_GB2312" w:cs="Times New Roman"/>
          <w:sz w:val="32"/>
          <w:szCs w:val="24"/>
          <w:lang w:val="en-US" w:eastAsia="zh-CN"/>
        </w:rPr>
        <w:t>的数字化改造项目</w:t>
      </w:r>
      <w:r>
        <w:rPr>
          <w:rFonts w:hint="eastAsia" w:ascii="Times New Roman" w:hAnsi="Times New Roman" w:eastAsia="仿宋_GB2312" w:cs="Times New Roman"/>
          <w:sz w:val="32"/>
          <w:szCs w:val="24"/>
          <w:lang w:val="en-US" w:eastAsia="zh-CN"/>
        </w:rPr>
        <w:t>评为标杆示范项目，</w:t>
      </w:r>
      <w:r>
        <w:rPr>
          <w:rFonts w:hint="default" w:ascii="Times New Roman" w:hAnsi="Times New Roman" w:eastAsia="仿宋_GB2312" w:cs="Times New Roman"/>
          <w:b w:val="0"/>
          <w:bCs w:val="0"/>
          <w:sz w:val="32"/>
          <w:szCs w:val="24"/>
          <w:lang w:val="en-US" w:eastAsia="zh-CN"/>
        </w:rPr>
        <w:t>按照核定</w:t>
      </w:r>
      <w:r>
        <w:rPr>
          <w:rFonts w:hint="default" w:ascii="Times New Roman" w:hAnsi="Times New Roman" w:eastAsia="仿宋_GB2312" w:cs="Times New Roman"/>
          <w:sz w:val="32"/>
          <w:szCs w:val="24"/>
          <w:lang w:val="en-US" w:eastAsia="zh-CN"/>
        </w:rPr>
        <w:t>的项目投入费用（不含税）</w:t>
      </w:r>
      <w:r>
        <w:rPr>
          <w:rFonts w:hint="eastAsia" w:ascii="Times New Roman" w:hAnsi="Times New Roman" w:eastAsia="仿宋_GB2312" w:cs="Times New Roman"/>
          <w:sz w:val="32"/>
          <w:szCs w:val="24"/>
          <w:lang w:val="en-US" w:eastAsia="zh-CN"/>
        </w:rPr>
        <w:t>40</w:t>
      </w:r>
      <w:r>
        <w:rPr>
          <w:rFonts w:hint="default" w:ascii="Times New Roman" w:hAnsi="Times New Roman" w:eastAsia="仿宋_GB2312" w:cs="Times New Roman"/>
          <w:sz w:val="32"/>
          <w:szCs w:val="24"/>
          <w:lang w:val="en-US" w:eastAsia="zh-CN"/>
        </w:rPr>
        <w:t>%比例，上限</w:t>
      </w:r>
      <w:r>
        <w:rPr>
          <w:rFonts w:hint="eastAsia" w:ascii="Times New Roman" w:hAnsi="Times New Roman" w:eastAsia="仿宋_GB2312" w:cs="Times New Roman"/>
          <w:sz w:val="32"/>
          <w:szCs w:val="24"/>
          <w:lang w:val="en-US" w:eastAsia="zh-CN"/>
        </w:rPr>
        <w:t>50</w:t>
      </w:r>
      <w:r>
        <w:rPr>
          <w:rFonts w:hint="default" w:ascii="Times New Roman" w:hAnsi="Times New Roman" w:eastAsia="仿宋_GB2312" w:cs="Times New Roman"/>
          <w:sz w:val="32"/>
          <w:szCs w:val="24"/>
          <w:lang w:val="en-US" w:eastAsia="zh-CN"/>
        </w:rPr>
        <w:t>万元的标准予以奖补。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FangSong_GB2312" w:cs="Times New Roman"/>
          <w:sz w:val="32"/>
          <w:szCs w:val="24"/>
          <w:lang w:val="en-US" w:eastAsia="zh-CN"/>
        </w:rPr>
      </w:pPr>
      <w:r>
        <w:rPr>
          <w:rFonts w:hint="eastAsia" w:ascii="Times New Roman" w:hAnsi="Times New Roman" w:eastAsia="FangSong_GB2312" w:cs="Times New Roman"/>
          <w:sz w:val="32"/>
          <w:szCs w:val="24"/>
          <w:lang w:val="en-US" w:eastAsia="zh-CN"/>
        </w:rPr>
        <w:t>3</w:t>
      </w:r>
      <w:r>
        <w:rPr>
          <w:rFonts w:hint="default" w:ascii="Times New Roman" w:hAnsi="Times New Roman" w:eastAsia="FangSong_GB2312" w:cs="Times New Roman"/>
          <w:sz w:val="32"/>
          <w:szCs w:val="24"/>
          <w:lang w:val="en-US" w:eastAsia="zh-CN"/>
        </w:rPr>
        <w:t>.</w:t>
      </w:r>
      <w:r>
        <w:rPr>
          <w:rFonts w:hint="default" w:ascii="Times New Roman" w:hAnsi="Times New Roman" w:eastAsia="FangSong_GB2312" w:cs="Times New Roman"/>
          <w:b w:val="0"/>
          <w:bCs w:val="0"/>
          <w:sz w:val="32"/>
          <w:szCs w:val="24"/>
        </w:rPr>
        <w:t>核定的项目投入费用包括与数字化改造相关的软件和云服务支出，网关、路由、传感器、工业控制系统、防火墙等必要的数据采集传输、工业控制、信息安全设备支出，不含税</w:t>
      </w:r>
      <w:r>
        <w:rPr>
          <w:rFonts w:hint="default" w:ascii="Times New Roman" w:hAnsi="Times New Roman" w:eastAsia="FangSong_GB2312" w:cs="Times New Roman"/>
          <w:b w:val="0"/>
          <w:bCs w:val="0"/>
          <w:sz w:val="32"/>
          <w:szCs w:val="24"/>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b/>
          <w:bCs/>
          <w:sz w:val="32"/>
          <w:szCs w:val="24"/>
          <w:lang w:val="en-US" w:eastAsia="zh-CN"/>
        </w:rPr>
      </w:pPr>
      <w:r>
        <w:rPr>
          <w:rFonts w:hint="default" w:ascii="Times New Roman" w:hAnsi="Times New Roman" w:eastAsia="楷体" w:cs="Times New Roman"/>
          <w:b/>
          <w:bCs/>
          <w:sz w:val="32"/>
          <w:szCs w:val="24"/>
          <w:lang w:val="en-US" w:eastAsia="zh-CN"/>
        </w:rPr>
        <w:t>（二）贷款贴息项目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FangSong_GB2312" w:cs="Times New Roman"/>
          <w:sz w:val="32"/>
          <w:szCs w:val="24"/>
          <w:lang w:val="en-US" w:eastAsia="zh-CN"/>
        </w:rPr>
      </w:pPr>
      <w:r>
        <w:rPr>
          <w:rFonts w:hint="default" w:ascii="Times New Roman" w:hAnsi="Times New Roman" w:eastAsia="FangSong_GB2312" w:cs="Times New Roman"/>
          <w:sz w:val="32"/>
          <w:szCs w:val="24"/>
          <w:lang w:val="en-US" w:eastAsia="zh-CN"/>
        </w:rPr>
        <w:t>1.通过贷款贴息支持制造业中小企业数字化转型，采取事后奖补的方式，按照已支付利息额30%比例，单个企业贴息期不超过2年，单个企业最高贴息上限3万元给予补贴。</w:t>
      </w:r>
    </w:p>
    <w:p>
      <w:pPr>
        <w:spacing w:beforeLines="0" w:afterLines="0"/>
        <w:ind w:firstLine="640" w:firstLineChars="200"/>
        <w:jc w:val="left"/>
        <w:rPr>
          <w:rFonts w:hint="default" w:ascii="Times New Roman" w:hAnsi="Times New Roman" w:eastAsia="FangSong_GB2312" w:cs="Times New Roman"/>
          <w:sz w:val="32"/>
          <w:szCs w:val="24"/>
          <w:lang w:eastAsia="zh-CN"/>
        </w:rPr>
      </w:pPr>
      <w:r>
        <w:rPr>
          <w:rFonts w:hint="default" w:ascii="Times New Roman" w:hAnsi="Times New Roman" w:eastAsia="FangSong_GB2312" w:cs="Times New Roman"/>
          <w:sz w:val="32"/>
          <w:szCs w:val="24"/>
          <w:lang w:val="en-US" w:eastAsia="zh-CN"/>
        </w:rPr>
        <w:t>2.贷款贴息为数字化改造项目叠加奖补项目，通过数字化改造项目入库审核的企业方可获得贷款贴息，</w:t>
      </w:r>
      <w:r>
        <w:rPr>
          <w:rFonts w:hint="default" w:ascii="Times New Roman" w:hAnsi="Times New Roman" w:eastAsia="FangSong_GB2312" w:cs="Times New Roman"/>
          <w:sz w:val="32"/>
          <w:szCs w:val="24"/>
        </w:rPr>
        <w:t>贷款资金</w:t>
      </w:r>
      <w:r>
        <w:rPr>
          <w:rFonts w:hint="default" w:ascii="Times New Roman" w:hAnsi="Times New Roman" w:eastAsia="FangSong_GB2312" w:cs="Times New Roman"/>
          <w:sz w:val="32"/>
          <w:szCs w:val="24"/>
          <w:lang w:val="en-US" w:eastAsia="zh-CN"/>
        </w:rPr>
        <w:t>须用于与</w:t>
      </w:r>
      <w:r>
        <w:rPr>
          <w:rFonts w:hint="default" w:ascii="Times New Roman" w:hAnsi="Times New Roman" w:eastAsia="FangSong_GB2312" w:cs="Times New Roman"/>
          <w:sz w:val="32"/>
          <w:szCs w:val="24"/>
        </w:rPr>
        <w:t>数字化改造相关的支出</w:t>
      </w:r>
      <w:r>
        <w:rPr>
          <w:rFonts w:hint="default" w:ascii="Times New Roman" w:hAnsi="Times New Roman" w:eastAsia="FangSong_GB2312" w:cs="Times New Roman"/>
          <w:sz w:val="32"/>
          <w:szCs w:val="24"/>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24"/>
          <w:lang w:val="en-US" w:eastAsia="zh-CN"/>
        </w:rPr>
      </w:pPr>
      <w:r>
        <w:rPr>
          <w:rFonts w:hint="default" w:ascii="Times New Roman" w:hAnsi="Times New Roman" w:eastAsia="黑体" w:cs="Times New Roman"/>
          <w:sz w:val="32"/>
          <w:szCs w:val="24"/>
          <w:lang w:val="en-US" w:eastAsia="zh-CN"/>
        </w:rPr>
        <w:t>四、奖补流程</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left"/>
        <w:textAlignment w:val="auto"/>
        <w:rPr>
          <w:rFonts w:hint="default" w:ascii="Times New Roman" w:hAnsi="Times New Roman" w:eastAsia="FangSong_GB2312" w:cs="Times New Roman"/>
          <w:sz w:val="32"/>
          <w:szCs w:val="24"/>
          <w:lang w:val="en-US" w:eastAsia="zh-CN"/>
        </w:rPr>
      </w:pPr>
      <w:r>
        <w:rPr>
          <w:rFonts w:hint="default" w:ascii="Times New Roman" w:hAnsi="Times New Roman" w:eastAsia="楷体" w:cs="Times New Roman"/>
          <w:b/>
          <w:bCs/>
          <w:sz w:val="32"/>
          <w:szCs w:val="24"/>
          <w:lang w:val="en-US" w:eastAsia="zh-CN"/>
        </w:rPr>
        <w:t>1.意向登记。</w:t>
      </w:r>
      <w:r>
        <w:rPr>
          <w:rFonts w:hint="default" w:ascii="Times New Roman" w:hAnsi="Times New Roman" w:eastAsia="仿宋_GB2312" w:cs="Times New Roman"/>
          <w:b w:val="0"/>
          <w:bCs w:val="0"/>
          <w:sz w:val="32"/>
          <w:szCs w:val="24"/>
          <w:lang w:val="en-US" w:eastAsia="zh-CN"/>
        </w:rPr>
        <w:t>企业填写</w:t>
      </w:r>
      <w:r>
        <w:rPr>
          <w:rFonts w:hint="default" w:ascii="Times New Roman" w:hAnsi="Times New Roman" w:eastAsia="仿宋_GB2312" w:cs="Times New Roman"/>
          <w:b/>
          <w:bCs/>
          <w:sz w:val="32"/>
          <w:szCs w:val="24"/>
          <w:lang w:val="en-US" w:eastAsia="zh-CN"/>
        </w:rPr>
        <w:t>揭阳市中小企业数字化改造意向登记表</w:t>
      </w:r>
      <w:r>
        <w:rPr>
          <w:rFonts w:hint="default" w:ascii="Times New Roman" w:hAnsi="Times New Roman" w:eastAsia="仿宋_GB2312" w:cs="Times New Roman"/>
          <w:b w:val="0"/>
          <w:bCs w:val="0"/>
          <w:sz w:val="32"/>
          <w:szCs w:val="24"/>
          <w:lang w:val="en-US" w:eastAsia="zh-CN"/>
        </w:rPr>
        <w:t>（附件1，可在</w:t>
      </w:r>
      <w:r>
        <w:rPr>
          <w:rFonts w:hint="default" w:ascii="Times New Roman" w:hAnsi="Times New Roman" w:eastAsia="仿宋_GB2312" w:cs="Times New Roman"/>
          <w:sz w:val="32"/>
          <w:szCs w:val="24"/>
          <w:lang w:val="en-US" w:eastAsia="zh-CN"/>
        </w:rPr>
        <w:t>市工信网站或公众号下载</w:t>
      </w:r>
      <w:r>
        <w:rPr>
          <w:rFonts w:hint="default" w:ascii="Times New Roman" w:hAnsi="Times New Roman" w:eastAsia="仿宋_GB2312" w:cs="Times New Roman"/>
          <w:b w:val="0"/>
          <w:bCs w:val="0"/>
          <w:sz w:val="32"/>
          <w:szCs w:val="24"/>
          <w:lang w:val="en-US" w:eastAsia="zh-CN"/>
        </w:rPr>
        <w:t>）</w:t>
      </w:r>
      <w:r>
        <w:rPr>
          <w:rFonts w:hint="default" w:ascii="Times New Roman" w:hAnsi="Times New Roman" w:eastAsia="仿宋_GB2312" w:cs="Times New Roman"/>
          <w:sz w:val="32"/>
          <w:szCs w:val="24"/>
          <w:lang w:val="en-US" w:eastAsia="zh-CN"/>
        </w:rPr>
        <w:t>，并将意向登记表纸质</w:t>
      </w:r>
      <w:r>
        <w:rPr>
          <w:rFonts w:hint="eastAsia" w:ascii="Times New Roman" w:hAnsi="Times New Roman" w:eastAsia="仿宋_GB2312" w:cs="Times New Roman"/>
          <w:sz w:val="32"/>
          <w:szCs w:val="24"/>
          <w:lang w:val="en-US" w:eastAsia="zh-CN"/>
        </w:rPr>
        <w:t>版</w:t>
      </w:r>
      <w:r>
        <w:rPr>
          <w:rFonts w:hint="default" w:ascii="Times New Roman" w:hAnsi="Times New Roman" w:eastAsia="仿宋_GB2312" w:cs="Times New Roman"/>
          <w:sz w:val="32"/>
          <w:szCs w:val="24"/>
          <w:lang w:val="en-US" w:eastAsia="zh-CN"/>
        </w:rPr>
        <w:t>加盖公章2份和电子</w:t>
      </w:r>
      <w:r>
        <w:rPr>
          <w:rFonts w:hint="eastAsia" w:ascii="Times New Roman" w:hAnsi="Times New Roman" w:eastAsia="仿宋_GB2312" w:cs="Times New Roman"/>
          <w:sz w:val="32"/>
          <w:szCs w:val="24"/>
          <w:lang w:val="en-US" w:eastAsia="zh-CN"/>
        </w:rPr>
        <w:t>版</w:t>
      </w:r>
      <w:r>
        <w:rPr>
          <w:rFonts w:hint="default" w:ascii="Times New Roman" w:hAnsi="Times New Roman" w:eastAsia="仿宋_GB2312" w:cs="Times New Roman"/>
          <w:sz w:val="32"/>
          <w:szCs w:val="24"/>
          <w:lang w:val="en-US" w:eastAsia="zh-CN"/>
        </w:rPr>
        <w:t>交到县（市、区）工信部门登记。县（市、区）工信部门收到意向登记表后2个工作日内报送市工信局。</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both"/>
        <w:textAlignment w:val="auto"/>
        <w:rPr>
          <w:rFonts w:hint="default" w:ascii="Times New Roman" w:hAnsi="Times New Roman" w:eastAsia="仿宋_GB2312" w:cs="Times New Roman"/>
          <w:sz w:val="32"/>
          <w:szCs w:val="24"/>
          <w:lang w:val="en-US" w:eastAsia="zh-CN"/>
        </w:rPr>
      </w:pPr>
      <w:r>
        <w:rPr>
          <w:rFonts w:hint="default" w:ascii="Times New Roman" w:hAnsi="Times New Roman" w:eastAsia="楷体" w:cs="Times New Roman"/>
          <w:b/>
          <w:bCs/>
          <w:sz w:val="32"/>
          <w:szCs w:val="24"/>
          <w:lang w:val="en-US" w:eastAsia="zh-CN"/>
        </w:rPr>
        <w:t>2.改前诊断。</w:t>
      </w:r>
      <w:r>
        <w:rPr>
          <w:rFonts w:hint="default" w:ascii="Times New Roman" w:hAnsi="Times New Roman" w:eastAsia="仿宋_GB2312" w:cs="Times New Roman"/>
          <w:sz w:val="32"/>
          <w:szCs w:val="24"/>
          <w:lang w:val="en-US" w:eastAsia="zh-CN"/>
        </w:rPr>
        <w:t>由市工信局委托第三方专业机构</w:t>
      </w:r>
      <w:r>
        <w:rPr>
          <w:rFonts w:hint="default" w:ascii="Times New Roman" w:hAnsi="Times New Roman" w:eastAsia="仿宋_GB2312" w:cs="Times New Roman"/>
          <w:sz w:val="32"/>
          <w:szCs w:val="32"/>
        </w:rPr>
        <w:t>为</w:t>
      </w:r>
      <w:r>
        <w:rPr>
          <w:rFonts w:hint="default" w:ascii="Times New Roman" w:hAnsi="Times New Roman" w:eastAsia="仿宋_GB2312" w:cs="Times New Roman"/>
          <w:sz w:val="32"/>
          <w:szCs w:val="32"/>
          <w:lang w:val="en-US" w:eastAsia="zh-CN"/>
        </w:rPr>
        <w:t>已完成意向登记的</w:t>
      </w:r>
      <w:r>
        <w:rPr>
          <w:rFonts w:hint="default" w:ascii="Times New Roman" w:hAnsi="Times New Roman" w:eastAsia="仿宋_GB2312" w:cs="Times New Roman"/>
          <w:sz w:val="32"/>
          <w:szCs w:val="32"/>
        </w:rPr>
        <w:t>企业提供数字化转型改前诊断服务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出具数字化</w:t>
      </w:r>
      <w:r>
        <w:rPr>
          <w:rFonts w:hint="default" w:ascii="Times New Roman" w:hAnsi="Times New Roman" w:eastAsia="仿宋_GB2312" w:cs="Times New Roman"/>
          <w:sz w:val="32"/>
          <w:szCs w:val="32"/>
          <w:lang w:val="en-US" w:eastAsia="zh-CN"/>
        </w:rPr>
        <w:t>转型</w:t>
      </w:r>
      <w:r>
        <w:rPr>
          <w:rFonts w:hint="default" w:ascii="Times New Roman" w:hAnsi="Times New Roman" w:eastAsia="仿宋_GB2312" w:cs="Times New Roman"/>
          <w:sz w:val="32"/>
          <w:szCs w:val="32"/>
        </w:rPr>
        <w:t>诊断</w:t>
      </w:r>
      <w:r>
        <w:rPr>
          <w:rFonts w:hint="default" w:ascii="Times New Roman" w:hAnsi="Times New Roman" w:eastAsia="仿宋_GB2312" w:cs="Times New Roman"/>
          <w:sz w:val="32"/>
          <w:szCs w:val="32"/>
          <w:lang w:val="en-US" w:eastAsia="zh-CN"/>
        </w:rPr>
        <w:t>报告</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 w:cs="Times New Roman"/>
          <w:b/>
          <w:bCs/>
          <w:sz w:val="32"/>
          <w:szCs w:val="24"/>
          <w:lang w:val="en-US" w:eastAsia="zh-CN"/>
        </w:rPr>
        <w:t>3.实施改造。</w:t>
      </w:r>
      <w:r>
        <w:rPr>
          <w:rFonts w:hint="default" w:ascii="Times New Roman" w:hAnsi="Times New Roman" w:eastAsia="仿宋_GB2312" w:cs="Times New Roman"/>
          <w:sz w:val="32"/>
          <w:szCs w:val="24"/>
          <w:lang w:val="en-US" w:eastAsia="zh-CN"/>
        </w:rPr>
        <w:t>企业根据诊断报告，结合实际需求，选取</w:t>
      </w:r>
      <w:r>
        <w:rPr>
          <w:rFonts w:hint="default" w:ascii="Times New Roman" w:hAnsi="Times New Roman" w:eastAsia="仿宋_GB2312" w:cs="Times New Roman"/>
          <w:b/>
          <w:bCs/>
          <w:sz w:val="32"/>
          <w:szCs w:val="24"/>
          <w:lang w:val="en-US" w:eastAsia="zh-CN"/>
        </w:rPr>
        <w:t>揭阳市中小企业数字化转型城市试点数字化产品清单中</w:t>
      </w:r>
      <w:r>
        <w:rPr>
          <w:rFonts w:hint="default" w:ascii="Times New Roman" w:hAnsi="Times New Roman" w:eastAsia="仿宋_GB2312" w:cs="Times New Roman"/>
          <w:sz w:val="32"/>
          <w:szCs w:val="24"/>
          <w:lang w:val="en-US" w:eastAsia="zh-CN"/>
        </w:rPr>
        <w:t>的产品实施改造。按照会计制度建立专账，按要求规范支出。</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left"/>
        <w:textAlignment w:val="auto"/>
        <w:rPr>
          <w:rFonts w:hint="default" w:ascii="Times New Roman" w:hAnsi="Times New Roman" w:eastAsia="仿宋_GB2312" w:cs="Times New Roman"/>
          <w:b/>
          <w:bCs/>
          <w:sz w:val="32"/>
          <w:szCs w:val="24"/>
          <w:lang w:val="en-US" w:eastAsia="zh-CN"/>
        </w:rPr>
      </w:pPr>
      <w:r>
        <w:rPr>
          <w:rFonts w:hint="default" w:ascii="Times New Roman" w:hAnsi="Times New Roman" w:eastAsia="楷体" w:cs="Times New Roman"/>
          <w:b/>
          <w:bCs/>
          <w:sz w:val="32"/>
          <w:szCs w:val="24"/>
          <w:lang w:val="en-US" w:eastAsia="zh-CN"/>
        </w:rPr>
        <w:t>4.申报入库。</w:t>
      </w:r>
      <w:r>
        <w:rPr>
          <w:rFonts w:hint="default" w:ascii="Times New Roman" w:hAnsi="Times New Roman" w:eastAsia="仿宋_GB2312" w:cs="Times New Roman"/>
          <w:b w:val="0"/>
          <w:bCs w:val="0"/>
          <w:sz w:val="32"/>
          <w:szCs w:val="24"/>
          <w:lang w:val="en-US" w:eastAsia="zh-CN"/>
        </w:rPr>
        <w:t>企业</w:t>
      </w:r>
      <w:r>
        <w:rPr>
          <w:rFonts w:hint="default" w:ascii="Times New Roman" w:hAnsi="Times New Roman" w:eastAsia="仿宋_GB2312" w:cs="Times New Roman"/>
          <w:sz w:val="32"/>
          <w:szCs w:val="24"/>
          <w:lang w:val="en-US" w:eastAsia="zh-CN"/>
        </w:rPr>
        <w:t>改造完成后向县（市、区）工信部门提交</w:t>
      </w:r>
      <w:r>
        <w:rPr>
          <w:rFonts w:hint="default" w:ascii="Times New Roman" w:hAnsi="Times New Roman" w:eastAsia="FangSong_GB2312" w:cs="Times New Roman"/>
          <w:b/>
          <w:bCs/>
          <w:color w:val="000000"/>
          <w:sz w:val="32"/>
          <w:szCs w:val="24"/>
          <w:highlight w:val="none"/>
          <w:lang w:val="en-US" w:eastAsia="zh-CN"/>
        </w:rPr>
        <w:t>揭阳市中小企业数字化改造项目入库申请表</w:t>
      </w:r>
      <w:r>
        <w:rPr>
          <w:rFonts w:hint="default" w:ascii="Times New Roman" w:hAnsi="Times New Roman" w:eastAsia="仿宋_GB2312" w:cs="Times New Roman"/>
          <w:sz w:val="32"/>
          <w:szCs w:val="24"/>
          <w:lang w:val="en-US" w:eastAsia="zh-CN"/>
        </w:rPr>
        <w:t>（纸质版加盖公章2份</w:t>
      </w:r>
      <w:r>
        <w:rPr>
          <w:rFonts w:hint="eastAsia" w:ascii="Times New Roman" w:hAnsi="Times New Roman" w:eastAsia="仿宋_GB2312" w:cs="Times New Roman"/>
          <w:sz w:val="32"/>
          <w:szCs w:val="24"/>
          <w:lang w:val="en-US" w:eastAsia="zh-CN"/>
        </w:rPr>
        <w:t>和电子版）（</w:t>
      </w:r>
      <w:r>
        <w:rPr>
          <w:rFonts w:hint="default" w:ascii="Times New Roman" w:hAnsi="Times New Roman" w:eastAsia="仿宋_GB2312" w:cs="Times New Roman"/>
          <w:sz w:val="32"/>
          <w:szCs w:val="24"/>
          <w:lang w:val="en-US" w:eastAsia="zh-CN"/>
        </w:rPr>
        <w:t>附件2，</w:t>
      </w:r>
      <w:r>
        <w:rPr>
          <w:rFonts w:hint="default" w:ascii="Times New Roman" w:hAnsi="Times New Roman" w:eastAsia="仿宋_GB2312" w:cs="Times New Roman"/>
          <w:b w:val="0"/>
          <w:bCs w:val="0"/>
          <w:sz w:val="32"/>
          <w:szCs w:val="24"/>
          <w:lang w:val="en-US" w:eastAsia="zh-CN"/>
        </w:rPr>
        <w:t>可在</w:t>
      </w:r>
      <w:r>
        <w:rPr>
          <w:rFonts w:hint="default" w:ascii="Times New Roman" w:hAnsi="Times New Roman" w:eastAsia="仿宋_GB2312" w:cs="Times New Roman"/>
          <w:sz w:val="32"/>
          <w:szCs w:val="24"/>
          <w:lang w:val="en-US" w:eastAsia="zh-CN"/>
        </w:rPr>
        <w:t>市工信网站或公众号下载）。县（市、区）工信部门收到入库申请资料后5个工作日内报送市工信局。</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24"/>
          <w:lang w:val="en-US" w:eastAsia="zh-CN"/>
        </w:rPr>
        <w:t>同时需提交资料包括</w:t>
      </w:r>
      <w:r>
        <w:rPr>
          <w:rFonts w:hint="default" w:ascii="Times New Roman" w:hAnsi="Times New Roman" w:eastAsia="仿宋_GB2312" w:cs="Times New Roman"/>
          <w:b w:val="0"/>
          <w:bCs w:val="0"/>
          <w:sz w:val="32"/>
          <w:szCs w:val="24"/>
          <w:lang w:val="en-US" w:eastAsia="zh-CN"/>
        </w:rPr>
        <w:t>：1</w:t>
      </w:r>
      <w:r>
        <w:rPr>
          <w:rFonts w:hint="default" w:ascii="Times New Roman" w:hAnsi="Times New Roman" w:eastAsia="仿宋_GB2312" w:cs="Times New Roman"/>
          <w:sz w:val="32"/>
          <w:szCs w:val="32"/>
          <w:lang w:val="en-US" w:eastAsia="zh-CN"/>
        </w:rPr>
        <w:t>.项目合同、验收报告</w:t>
      </w:r>
      <w:r>
        <w:rPr>
          <w:rFonts w:hint="eastAsia" w:ascii="Times New Roman" w:hAnsi="Times New Roman" w:eastAsia="仿宋_GB2312" w:cs="Times New Roman"/>
          <w:sz w:val="32"/>
          <w:szCs w:val="32"/>
          <w:lang w:val="en-US" w:eastAsia="zh-CN"/>
        </w:rPr>
        <w:t>（企业对服务商项目交付验收报告）</w:t>
      </w:r>
      <w:r>
        <w:rPr>
          <w:rFonts w:hint="default" w:ascii="Times New Roman" w:hAnsi="Times New Roman" w:eastAsia="仿宋_GB2312" w:cs="Times New Roman"/>
          <w:sz w:val="32"/>
          <w:szCs w:val="32"/>
          <w:lang w:val="en-US" w:eastAsia="zh-CN"/>
        </w:rPr>
        <w:t>；2.相关发票、支付凭证、财务专账；3.企业改造前诊断报告；4.申报单位</w:t>
      </w:r>
      <w:r>
        <w:rPr>
          <w:rFonts w:hint="default" w:ascii="Times New Roman" w:hAnsi="Times New Roman" w:eastAsia="仿宋_GB2312" w:cs="Times New Roman"/>
          <w:sz w:val="32"/>
          <w:szCs w:val="32"/>
        </w:rPr>
        <w:t>营业执照、法定代表人身份证等复印件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5.</w:t>
      </w:r>
      <w:r>
        <w:rPr>
          <w:rFonts w:hint="default" w:ascii="Times New Roman" w:hAnsi="Times New Roman" w:eastAsia="FangSong_GB2312" w:cs="Times New Roman"/>
          <w:sz w:val="32"/>
          <w:szCs w:val="24"/>
        </w:rPr>
        <w:t>数字化系统运行截图</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left"/>
        <w:textAlignment w:val="auto"/>
        <w:rPr>
          <w:rFonts w:hint="default" w:ascii="Times New Roman" w:hAnsi="Times New Roman" w:eastAsia="楷体" w:cs="Times New Roman"/>
          <w:b/>
          <w:bCs/>
          <w:sz w:val="32"/>
          <w:szCs w:val="24"/>
          <w:lang w:val="en-US" w:eastAsia="zh-CN"/>
        </w:rPr>
      </w:pPr>
      <w:r>
        <w:rPr>
          <w:rFonts w:hint="default" w:ascii="Times New Roman" w:hAnsi="Times New Roman" w:eastAsia="仿宋_GB2312" w:cs="Times New Roman"/>
          <w:b/>
          <w:bCs/>
          <w:sz w:val="32"/>
          <w:szCs w:val="24"/>
          <w:lang w:val="en-US" w:eastAsia="zh-CN"/>
        </w:rPr>
        <w:t>若申请贷款贴息奖补项目，还需提供：</w:t>
      </w:r>
      <w:r>
        <w:rPr>
          <w:rFonts w:hint="default" w:ascii="Times New Roman" w:hAnsi="Times New Roman" w:eastAsia="仿宋_GB2312" w:cs="Times New Roman"/>
          <w:sz w:val="32"/>
          <w:szCs w:val="32"/>
          <w:lang w:val="en-US" w:eastAsia="zh-CN"/>
        </w:rPr>
        <w:t>6.贷款合同及支付贷款利息相关凭证；7.申报单位在项目期间没有不良信贷记录有关证明。</w:t>
      </w:r>
    </w:p>
    <w:p>
      <w:pPr>
        <w:bidi w:val="0"/>
        <w:ind w:firstLine="640" w:firstLineChars="200"/>
        <w:rPr>
          <w:rStyle w:val="5"/>
          <w:rFonts w:hint="default"/>
          <w:lang w:val="en-US"/>
        </w:rPr>
      </w:pPr>
      <w:r>
        <w:rPr>
          <w:rFonts w:hint="default" w:ascii="Times New Roman" w:hAnsi="Times New Roman" w:eastAsia="楷体" w:cs="Times New Roman"/>
          <w:b/>
          <w:bCs/>
          <w:sz w:val="32"/>
          <w:szCs w:val="24"/>
          <w:lang w:val="en-US" w:eastAsia="zh-CN"/>
        </w:rPr>
        <w:t>5.入库审核。</w:t>
      </w:r>
      <w:r>
        <w:rPr>
          <w:rFonts w:hint="default" w:ascii="Times New Roman" w:hAnsi="Times New Roman" w:eastAsia="仿宋_GB2312" w:cs="Times New Roman"/>
          <w:sz w:val="32"/>
          <w:szCs w:val="24"/>
          <w:lang w:val="en-US" w:eastAsia="zh-CN"/>
        </w:rPr>
        <w:t>市工信局组织专家或委托第三方机构</w:t>
      </w:r>
      <w:r>
        <w:rPr>
          <w:rFonts w:hint="default" w:ascii="Times New Roman" w:hAnsi="Times New Roman" w:eastAsia="仿宋_GB2312" w:cs="Times New Roman"/>
          <w:sz w:val="32"/>
          <w:szCs w:val="32"/>
        </w:rPr>
        <w:t>为企业</w:t>
      </w:r>
      <w:r>
        <w:rPr>
          <w:rFonts w:hint="default" w:ascii="Times New Roman" w:hAnsi="Times New Roman" w:eastAsia="仿宋_GB2312" w:cs="Times New Roman"/>
          <w:sz w:val="32"/>
          <w:szCs w:val="32"/>
          <w:lang w:val="en-US" w:eastAsia="zh-CN"/>
        </w:rPr>
        <w:t>开展</w:t>
      </w:r>
      <w:r>
        <w:rPr>
          <w:rFonts w:hint="default" w:ascii="Times New Roman" w:hAnsi="Times New Roman" w:eastAsia="仿宋_GB2312" w:cs="Times New Roman"/>
          <w:sz w:val="32"/>
          <w:szCs w:val="32"/>
        </w:rPr>
        <w:t>改造后的</w:t>
      </w:r>
      <w:r>
        <w:rPr>
          <w:rFonts w:hint="default" w:ascii="Times New Roman" w:hAnsi="Times New Roman" w:eastAsia="仿宋_GB2312" w:cs="Times New Roman"/>
          <w:sz w:val="32"/>
          <w:szCs w:val="32"/>
          <w:lang w:val="en-US" w:eastAsia="zh-CN"/>
        </w:rPr>
        <w:t>数字化水平</w:t>
      </w:r>
      <w:r>
        <w:rPr>
          <w:rFonts w:hint="default" w:ascii="Times New Roman" w:hAnsi="Times New Roman" w:eastAsia="仿宋_GB2312" w:cs="Times New Roman"/>
          <w:sz w:val="32"/>
          <w:szCs w:val="32"/>
        </w:rPr>
        <w:t>评估</w:t>
      </w:r>
      <w:r>
        <w:rPr>
          <w:rFonts w:hint="default" w:ascii="Times New Roman" w:hAnsi="Times New Roman" w:eastAsia="仿宋_GB2312" w:cs="Times New Roman"/>
          <w:sz w:val="32"/>
          <w:szCs w:val="32"/>
          <w:lang w:val="en-US" w:eastAsia="zh-CN"/>
        </w:rPr>
        <w:t>，并</w:t>
      </w:r>
      <w:r>
        <w:rPr>
          <w:rFonts w:hint="default" w:ascii="Times New Roman" w:hAnsi="Times New Roman" w:eastAsia="仿宋_GB2312" w:cs="Times New Roman"/>
          <w:sz w:val="32"/>
          <w:szCs w:val="24"/>
          <w:lang w:val="en-US" w:eastAsia="zh-CN"/>
        </w:rPr>
        <w:t>现场</w:t>
      </w:r>
      <w:r>
        <w:rPr>
          <w:rFonts w:hint="default" w:ascii="Times New Roman" w:hAnsi="Times New Roman" w:eastAsia="仿宋_GB2312" w:cs="Times New Roman"/>
          <w:sz w:val="32"/>
          <w:szCs w:val="32"/>
          <w:lang w:val="en-US" w:eastAsia="zh-CN"/>
        </w:rPr>
        <w:t>进行</w:t>
      </w:r>
      <w:r>
        <w:rPr>
          <w:rFonts w:hint="default" w:ascii="Times New Roman" w:hAnsi="Times New Roman" w:eastAsia="仿宋_GB2312" w:cs="Times New Roman"/>
          <w:sz w:val="32"/>
          <w:szCs w:val="24"/>
          <w:lang w:val="en-US" w:eastAsia="zh-CN"/>
        </w:rPr>
        <w:t>项目入库审核</w:t>
      </w:r>
      <w:r>
        <w:rPr>
          <w:rFonts w:hint="eastAsia" w:ascii="Times New Roman" w:hAnsi="Times New Roman" w:eastAsia="仿宋_GB2312" w:cs="Times New Roman"/>
          <w:sz w:val="32"/>
          <w:szCs w:val="24"/>
          <w:lang w:val="en-US" w:eastAsia="zh-CN"/>
        </w:rPr>
        <w:t>。申请数字化改造</w:t>
      </w:r>
      <w:r>
        <w:rPr>
          <w:rFonts w:hint="default" w:ascii="Times New Roman" w:hAnsi="Times New Roman" w:eastAsia="仿宋_GB2312" w:cs="Times New Roman"/>
          <w:sz w:val="32"/>
          <w:szCs w:val="24"/>
          <w:lang w:val="en-US" w:eastAsia="zh-CN"/>
        </w:rPr>
        <w:t>项目入库应符合</w:t>
      </w:r>
      <w:r>
        <w:rPr>
          <w:rFonts w:hint="eastAsia" w:ascii="Times New Roman" w:hAnsi="Times New Roman" w:eastAsia="仿宋_GB2312" w:cs="Times New Roman"/>
          <w:sz w:val="32"/>
          <w:szCs w:val="24"/>
          <w:lang w:val="en-US" w:eastAsia="zh-CN"/>
        </w:rPr>
        <w:t>企业</w:t>
      </w:r>
      <w:r>
        <w:rPr>
          <w:rFonts w:hint="default" w:ascii="Times New Roman" w:hAnsi="Times New Roman" w:eastAsia="仿宋_GB2312" w:cs="Times New Roman"/>
          <w:sz w:val="32"/>
          <w:szCs w:val="24"/>
          <w:lang w:val="en-US" w:eastAsia="zh-CN"/>
        </w:rPr>
        <w:t>改造</w:t>
      </w:r>
      <w:r>
        <w:rPr>
          <w:rFonts w:hint="eastAsia" w:ascii="Times New Roman" w:hAnsi="Times New Roman" w:eastAsia="仿宋_GB2312" w:cs="Times New Roman"/>
          <w:sz w:val="32"/>
          <w:szCs w:val="24"/>
          <w:lang w:val="en-US" w:eastAsia="zh-CN"/>
        </w:rPr>
        <w:t>后</w:t>
      </w:r>
      <w:r>
        <w:rPr>
          <w:rFonts w:hint="default" w:ascii="Times New Roman" w:hAnsi="Times New Roman" w:eastAsia="仿宋_GB2312" w:cs="Times New Roman"/>
          <w:sz w:val="32"/>
          <w:szCs w:val="24"/>
          <w:lang w:val="en-US" w:eastAsia="zh-CN"/>
        </w:rPr>
        <w:t>数字化水平达到二级</w:t>
      </w:r>
      <w:r>
        <w:rPr>
          <w:rFonts w:hint="eastAsia" w:ascii="Times New Roman" w:hAnsi="Times New Roman" w:eastAsia="仿宋_GB2312" w:cs="Times New Roman"/>
          <w:sz w:val="32"/>
          <w:szCs w:val="24"/>
          <w:lang w:val="en-US" w:eastAsia="zh-CN"/>
        </w:rPr>
        <w:t>及</w:t>
      </w:r>
      <w:r>
        <w:rPr>
          <w:rFonts w:hint="default" w:ascii="Times New Roman" w:hAnsi="Times New Roman" w:eastAsia="仿宋_GB2312" w:cs="Times New Roman"/>
          <w:sz w:val="32"/>
          <w:szCs w:val="24"/>
          <w:lang w:val="en-US" w:eastAsia="zh-CN"/>
        </w:rPr>
        <w:t>以上</w:t>
      </w:r>
      <w:r>
        <w:rPr>
          <w:rFonts w:hint="default" w:ascii="Times New Roman" w:hAnsi="Times New Roman" w:eastAsia="仿宋_GB2312" w:cs="Times New Roman"/>
          <w:sz w:val="32"/>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24"/>
          <w:lang w:val="en-US" w:eastAsia="zh-CN"/>
        </w:rPr>
      </w:pPr>
      <w:r>
        <w:rPr>
          <w:rFonts w:hint="default" w:ascii="Times New Roman" w:hAnsi="Times New Roman" w:eastAsia="黑体" w:cs="Times New Roman"/>
          <w:sz w:val="32"/>
          <w:szCs w:val="24"/>
          <w:lang w:val="en-US" w:eastAsia="zh-CN"/>
        </w:rPr>
        <w:t>五、注意事项</w:t>
      </w:r>
    </w:p>
    <w:p>
      <w:pPr>
        <w:spacing w:beforeLines="0" w:afterLines="0"/>
        <w:ind w:firstLine="640" w:firstLineChars="200"/>
        <w:jc w:val="left"/>
        <w:rPr>
          <w:rFonts w:hint="eastAsia" w:ascii="Times New Roman" w:hAnsi="Times New Roman" w:eastAsia="FangSong_GB2312" w:cs="Times New Roman"/>
          <w:sz w:val="32"/>
          <w:szCs w:val="24"/>
          <w:lang w:eastAsia="zh-CN"/>
        </w:rPr>
      </w:pPr>
      <w:r>
        <w:rPr>
          <w:rFonts w:hint="default" w:ascii="Times New Roman" w:hAnsi="Times New Roman" w:eastAsia="FangSong_GB2312" w:cs="Times New Roman"/>
          <w:b w:val="0"/>
          <w:bCs w:val="0"/>
          <w:sz w:val="32"/>
          <w:szCs w:val="24"/>
          <w:lang w:val="en-US" w:eastAsia="zh-CN"/>
        </w:rPr>
        <w:t>1.</w:t>
      </w:r>
      <w:r>
        <w:rPr>
          <w:rFonts w:hint="default" w:ascii="Times New Roman" w:hAnsi="Times New Roman" w:eastAsia="FangSong_GB2312" w:cs="Times New Roman"/>
          <w:sz w:val="32"/>
          <w:szCs w:val="24"/>
        </w:rPr>
        <w:t>改造项目应在</w:t>
      </w:r>
      <w:r>
        <w:rPr>
          <w:rFonts w:hint="default" w:ascii="Times New Roman" w:hAnsi="Times New Roman" w:eastAsia="TimesNewRomanPSMT" w:cs="Times New Roman"/>
          <w:sz w:val="32"/>
          <w:szCs w:val="24"/>
        </w:rPr>
        <w:t>2023</w:t>
      </w:r>
      <w:r>
        <w:rPr>
          <w:rFonts w:hint="default" w:ascii="Times New Roman" w:hAnsi="Times New Roman" w:eastAsia="FangSong_GB2312" w:cs="Times New Roman"/>
          <w:sz w:val="32"/>
          <w:szCs w:val="24"/>
        </w:rPr>
        <w:t>年</w:t>
      </w:r>
      <w:r>
        <w:rPr>
          <w:rFonts w:hint="default" w:ascii="Times New Roman" w:hAnsi="Times New Roman" w:eastAsia="TimesNewRomanPSMT" w:cs="Times New Roman"/>
          <w:sz w:val="32"/>
          <w:szCs w:val="24"/>
        </w:rPr>
        <w:t>10</w:t>
      </w:r>
      <w:r>
        <w:rPr>
          <w:rFonts w:hint="default" w:ascii="Times New Roman" w:hAnsi="Times New Roman" w:eastAsia="FangSong_GB2312" w:cs="Times New Roman"/>
          <w:sz w:val="32"/>
          <w:szCs w:val="24"/>
        </w:rPr>
        <w:t>月</w:t>
      </w:r>
      <w:r>
        <w:rPr>
          <w:rFonts w:hint="default" w:ascii="Times New Roman" w:hAnsi="Times New Roman" w:eastAsia="TimesNewRomanPSMT" w:cs="Times New Roman"/>
          <w:sz w:val="32"/>
          <w:szCs w:val="24"/>
        </w:rPr>
        <w:t>11</w:t>
      </w:r>
      <w:r>
        <w:rPr>
          <w:rFonts w:hint="default" w:ascii="Times New Roman" w:hAnsi="Times New Roman" w:eastAsia="FangSong_GB2312" w:cs="Times New Roman"/>
          <w:sz w:val="32"/>
          <w:szCs w:val="24"/>
        </w:rPr>
        <w:t>日至</w:t>
      </w:r>
      <w:r>
        <w:rPr>
          <w:rFonts w:hint="default" w:ascii="Times New Roman" w:hAnsi="Times New Roman" w:eastAsia="TimesNewRomanPSMT" w:cs="Times New Roman"/>
          <w:sz w:val="32"/>
          <w:szCs w:val="24"/>
        </w:rPr>
        <w:t>2025</w:t>
      </w:r>
      <w:r>
        <w:rPr>
          <w:rFonts w:hint="default" w:ascii="Times New Roman" w:hAnsi="Times New Roman" w:eastAsia="FangSong_GB2312" w:cs="Times New Roman"/>
          <w:sz w:val="32"/>
          <w:szCs w:val="24"/>
        </w:rPr>
        <w:t>年</w:t>
      </w:r>
      <w:r>
        <w:rPr>
          <w:rFonts w:hint="default" w:ascii="Times New Roman" w:hAnsi="Times New Roman" w:eastAsia="TimesNewRomanPSMT" w:cs="Times New Roman"/>
          <w:sz w:val="32"/>
          <w:szCs w:val="24"/>
        </w:rPr>
        <w:t>12</w:t>
      </w:r>
      <w:r>
        <w:rPr>
          <w:rFonts w:hint="default" w:ascii="Times New Roman" w:hAnsi="Times New Roman" w:eastAsia="FangSong_GB2312" w:cs="Times New Roman"/>
          <w:sz w:val="32"/>
          <w:szCs w:val="24"/>
        </w:rPr>
        <w:t>月</w:t>
      </w:r>
      <w:r>
        <w:rPr>
          <w:rFonts w:hint="default" w:ascii="Times New Roman" w:hAnsi="Times New Roman" w:eastAsia="TimesNewRomanPSMT" w:cs="Times New Roman"/>
          <w:sz w:val="32"/>
          <w:szCs w:val="24"/>
        </w:rPr>
        <w:t>31</w:t>
      </w:r>
      <w:r>
        <w:rPr>
          <w:rFonts w:hint="default" w:ascii="Times New Roman" w:hAnsi="Times New Roman" w:eastAsia="FangSong_GB2312" w:cs="Times New Roman"/>
          <w:sz w:val="32"/>
          <w:szCs w:val="24"/>
        </w:rPr>
        <w:t>日内启动、实施、完成，合同签订时间、发票开具时间、付款凭证时间均在此时间段内</w:t>
      </w:r>
      <w:r>
        <w:rPr>
          <w:rFonts w:hint="eastAsia" w:ascii="Times New Roman" w:hAnsi="Times New Roman" w:eastAsia="FangSong_GB2312" w:cs="Times New Roman"/>
          <w:sz w:val="32"/>
          <w:szCs w:val="24"/>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left"/>
        <w:textAlignment w:val="auto"/>
        <w:rPr>
          <w:rFonts w:hint="default" w:ascii="Times New Roman" w:hAnsi="Times New Roman" w:eastAsia="FangSong_GB2312" w:cs="Times New Roman"/>
          <w:sz w:val="32"/>
          <w:szCs w:val="24"/>
          <w:lang w:eastAsia="zh-CN"/>
        </w:rPr>
      </w:pPr>
      <w:r>
        <w:rPr>
          <w:rFonts w:hint="default" w:ascii="Times New Roman" w:hAnsi="Times New Roman" w:eastAsia="宋体" w:cs="Times New Roman"/>
          <w:sz w:val="32"/>
          <w:szCs w:val="24"/>
          <w:lang w:val="en-US" w:eastAsia="zh-CN"/>
        </w:rPr>
        <w:t>2</w:t>
      </w:r>
      <w:r>
        <w:rPr>
          <w:rFonts w:hint="default" w:ascii="Times New Roman" w:hAnsi="Times New Roman" w:eastAsia="TimesNewRomanPSMT" w:cs="Times New Roman"/>
          <w:sz w:val="32"/>
          <w:szCs w:val="24"/>
        </w:rPr>
        <w:t>.</w:t>
      </w:r>
      <w:r>
        <w:rPr>
          <w:rFonts w:hint="default" w:ascii="Times New Roman" w:hAnsi="Times New Roman" w:eastAsia="FangSong_GB2312" w:cs="Times New Roman"/>
          <w:sz w:val="32"/>
          <w:szCs w:val="24"/>
        </w:rPr>
        <w:t>申报项目在</w:t>
      </w:r>
      <w:r>
        <w:rPr>
          <w:rFonts w:hint="default" w:ascii="Times New Roman" w:hAnsi="Times New Roman" w:eastAsia="FangSong_GB2312" w:cs="Times New Roman"/>
          <w:sz w:val="32"/>
          <w:szCs w:val="24"/>
          <w:lang w:val="en-US" w:eastAsia="zh-CN"/>
        </w:rPr>
        <w:t>揭阳市</w:t>
      </w:r>
      <w:r>
        <w:rPr>
          <w:rFonts w:hint="default" w:ascii="Times New Roman" w:hAnsi="Times New Roman" w:eastAsia="FangSong_GB2312" w:cs="Times New Roman"/>
          <w:sz w:val="32"/>
          <w:szCs w:val="24"/>
        </w:rPr>
        <w:t>内实施，未获得过</w:t>
      </w:r>
      <w:r>
        <w:rPr>
          <w:rFonts w:hint="default" w:ascii="Times New Roman" w:hAnsi="Times New Roman" w:eastAsia="FangSong_GB2312" w:cs="Times New Roman"/>
          <w:sz w:val="32"/>
          <w:szCs w:val="24"/>
          <w:lang w:val="en-US" w:eastAsia="zh-CN"/>
        </w:rPr>
        <w:t>其它</w:t>
      </w:r>
      <w:r>
        <w:rPr>
          <w:rFonts w:hint="default" w:ascii="Times New Roman" w:hAnsi="Times New Roman" w:eastAsia="FangSong_GB2312" w:cs="Times New Roman"/>
          <w:sz w:val="32"/>
          <w:szCs w:val="24"/>
        </w:rPr>
        <w:t>省级财政资金支持</w:t>
      </w:r>
      <w:r>
        <w:rPr>
          <w:rFonts w:hint="default" w:ascii="Times New Roman" w:hAnsi="Times New Roman" w:eastAsia="FangSong_GB2312" w:cs="Times New Roman"/>
          <w:sz w:val="32"/>
          <w:szCs w:val="24"/>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both"/>
        <w:textAlignment w:val="auto"/>
        <w:rPr>
          <w:rFonts w:hint="default" w:ascii="Times New Roman" w:hAnsi="Times New Roman" w:eastAsia="FangSong_GB2312" w:cs="Times New Roman"/>
          <w:sz w:val="32"/>
          <w:szCs w:val="24"/>
          <w:lang w:val="en-US" w:eastAsia="zh-CN"/>
        </w:rPr>
      </w:pPr>
      <w:r>
        <w:rPr>
          <w:rFonts w:hint="default" w:ascii="Times New Roman" w:hAnsi="Times New Roman" w:eastAsia="FangSong_GB2312" w:cs="Times New Roman"/>
          <w:sz w:val="32"/>
          <w:szCs w:val="24"/>
          <w:lang w:val="en-US" w:eastAsia="zh-CN"/>
        </w:rPr>
        <w:t>3.被改造企业应为符合国家统计局《统计上大中小微型企业划分办法（2017）》（国统字〔2017〕213号）规定的制造业中小企业。（企业可通过工业和信息化部中小企业规模类型自测小程序填写所属的行业和指标数据自动生成企业规模类型测试结果，网址：</w:t>
      </w:r>
      <w:r>
        <w:rPr>
          <w:rFonts w:hint="default" w:ascii="Times New Roman" w:hAnsi="Times New Roman" w:eastAsia="FangSong_GB2312" w:cs="Times New Roman"/>
          <w:sz w:val="32"/>
          <w:szCs w:val="24"/>
          <w:lang w:val="en-US" w:eastAsia="zh-CN"/>
        </w:rPr>
        <w:fldChar w:fldCharType="begin"/>
      </w:r>
      <w:r>
        <w:rPr>
          <w:rFonts w:hint="default" w:ascii="Times New Roman" w:hAnsi="Times New Roman" w:eastAsia="FangSong_GB2312" w:cs="Times New Roman"/>
          <w:sz w:val="32"/>
          <w:szCs w:val="24"/>
          <w:lang w:val="en-US" w:eastAsia="zh-CN"/>
        </w:rPr>
        <w:instrText xml:space="preserve"> HYPERLINK "https://baosong.miit.gov.cn/ScaleTest" </w:instrText>
      </w:r>
      <w:r>
        <w:rPr>
          <w:rFonts w:hint="default" w:ascii="Times New Roman" w:hAnsi="Times New Roman" w:eastAsia="FangSong_GB2312" w:cs="Times New Roman"/>
          <w:sz w:val="32"/>
          <w:szCs w:val="24"/>
          <w:lang w:val="en-US" w:eastAsia="zh-CN"/>
        </w:rPr>
        <w:fldChar w:fldCharType="separate"/>
      </w:r>
      <w:r>
        <w:rPr>
          <w:rFonts w:hint="default" w:ascii="Times New Roman" w:hAnsi="Times New Roman" w:eastAsia="FangSong_GB2312" w:cs="Times New Roman"/>
          <w:sz w:val="32"/>
          <w:szCs w:val="24"/>
          <w:lang w:val="en-US" w:eastAsia="zh-CN"/>
        </w:rPr>
        <w:t>https://baosong.miit.gov.cn/ScaleTest</w:t>
      </w:r>
      <w:r>
        <w:rPr>
          <w:rFonts w:hint="default" w:ascii="Times New Roman" w:hAnsi="Times New Roman" w:eastAsia="FangSong_GB2312" w:cs="Times New Roman"/>
          <w:sz w:val="32"/>
          <w:szCs w:val="24"/>
          <w:lang w:val="en-US" w:eastAsia="zh-CN"/>
        </w:rPr>
        <w:fldChar w:fldCharType="end"/>
      </w:r>
      <w:r>
        <w:rPr>
          <w:rFonts w:hint="default" w:ascii="Times New Roman" w:hAnsi="Times New Roman" w:eastAsia="FangSong_GB2312" w:cs="Times New Roman"/>
          <w:sz w:val="32"/>
          <w:szCs w:val="24"/>
          <w:lang w:val="en-US" w:eastAsia="zh-CN"/>
        </w:rPr>
        <w:t>）。</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left"/>
        <w:textAlignment w:val="auto"/>
        <w:rPr>
          <w:rFonts w:hint="default" w:ascii="Times New Roman" w:hAnsi="Times New Roman" w:eastAsia="FangSong_GB2312" w:cs="Times New Roman"/>
          <w:sz w:val="32"/>
          <w:szCs w:val="24"/>
          <w:lang w:val="en-US" w:eastAsia="zh-CN"/>
        </w:rPr>
      </w:pPr>
      <w:r>
        <w:rPr>
          <w:rFonts w:hint="default" w:ascii="Times New Roman" w:hAnsi="Times New Roman" w:eastAsia="FangSong_GB2312" w:cs="Times New Roman"/>
          <w:sz w:val="32"/>
          <w:szCs w:val="24"/>
          <w:lang w:val="en-US" w:eastAsia="zh-CN"/>
        </w:rPr>
        <w:t>4.中小企业须选取纳入揭阳市中小企业数字化转型城市试点数字化产品清单的产品，同时由对应的牵引单位或产品供应商实施改造。</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both"/>
        <w:textAlignment w:val="auto"/>
        <w:rPr>
          <w:rFonts w:hint="default" w:ascii="Times New Roman" w:hAnsi="Times New Roman" w:eastAsia="FangSong_GB2312" w:cs="Times New Roman"/>
          <w:sz w:val="32"/>
          <w:szCs w:val="24"/>
          <w:lang w:val="en-US" w:eastAsia="zh-CN"/>
        </w:rPr>
      </w:pPr>
      <w:r>
        <w:rPr>
          <w:rFonts w:hint="default" w:ascii="Times New Roman" w:hAnsi="Times New Roman" w:eastAsia="FangSong_GB2312" w:cs="Times New Roman"/>
          <w:sz w:val="32"/>
          <w:szCs w:val="24"/>
          <w:lang w:val="en-US" w:eastAsia="zh-CN"/>
        </w:rPr>
        <w:t>5.</w:t>
      </w:r>
      <w:r>
        <w:rPr>
          <w:rFonts w:hint="eastAsia" w:ascii="Times New Roman" w:hAnsi="Times New Roman" w:eastAsia="FangSong_GB2312" w:cs="Times New Roman"/>
          <w:sz w:val="32"/>
          <w:szCs w:val="24"/>
          <w:lang w:val="en-US" w:eastAsia="zh-CN"/>
        </w:rPr>
        <w:t>申报数字化改造项目的</w:t>
      </w:r>
      <w:r>
        <w:rPr>
          <w:rFonts w:hint="default" w:ascii="Times New Roman" w:hAnsi="Times New Roman" w:eastAsia="FangSong_GB2312" w:cs="Times New Roman"/>
          <w:sz w:val="32"/>
          <w:szCs w:val="24"/>
          <w:lang w:val="en-US" w:eastAsia="zh-CN"/>
        </w:rPr>
        <w:t>企业改造完成后的数字化水平应达到二级及以上</w:t>
      </w:r>
      <w:r>
        <w:rPr>
          <w:rFonts w:hint="eastAsia" w:ascii="Times New Roman" w:hAnsi="Times New Roman" w:eastAsia="FangSong_GB2312" w:cs="Times New Roman"/>
          <w:sz w:val="32"/>
          <w:szCs w:val="24"/>
          <w:lang w:val="en-US" w:eastAsia="zh-CN"/>
        </w:rPr>
        <w:t>；评为</w:t>
      </w:r>
      <w:r>
        <w:rPr>
          <w:rFonts w:hint="eastAsia" w:ascii="Times New Roman" w:hAnsi="Times New Roman" w:eastAsia="FangSong_GB2312" w:cs="Times New Roman"/>
          <w:sz w:val="32"/>
          <w:szCs w:val="24"/>
          <w:highlight w:val="none"/>
          <w:lang w:val="en-US" w:eastAsia="zh-CN"/>
        </w:rPr>
        <w:t>标杆示范项目的</w:t>
      </w:r>
      <w:r>
        <w:rPr>
          <w:rFonts w:hint="default" w:ascii="Times New Roman" w:hAnsi="Times New Roman" w:eastAsia="FangSong_GB2312" w:cs="Times New Roman"/>
          <w:sz w:val="32"/>
          <w:szCs w:val="24"/>
          <w:highlight w:val="none"/>
          <w:lang w:val="en-US" w:eastAsia="zh-CN"/>
        </w:rPr>
        <w:t>企业</w:t>
      </w:r>
      <w:r>
        <w:rPr>
          <w:rFonts w:hint="eastAsia" w:ascii="Times New Roman" w:hAnsi="Times New Roman" w:eastAsia="FangSong_GB2312" w:cs="Times New Roman"/>
          <w:sz w:val="32"/>
          <w:szCs w:val="24"/>
          <w:highlight w:val="none"/>
          <w:lang w:val="en-US" w:eastAsia="zh-CN"/>
        </w:rPr>
        <w:t>改造后</w:t>
      </w:r>
      <w:r>
        <w:rPr>
          <w:rFonts w:hint="default" w:ascii="Times New Roman" w:hAnsi="Times New Roman" w:eastAsia="FangSong_GB2312" w:cs="Times New Roman"/>
          <w:sz w:val="32"/>
          <w:szCs w:val="24"/>
          <w:highlight w:val="none"/>
          <w:lang w:val="en-US" w:eastAsia="zh-CN"/>
        </w:rPr>
        <w:t>数字化水平</w:t>
      </w:r>
      <w:r>
        <w:rPr>
          <w:rFonts w:hint="eastAsia" w:ascii="Times New Roman" w:hAnsi="Times New Roman" w:eastAsia="FangSong_GB2312" w:cs="Times New Roman"/>
          <w:sz w:val="32"/>
          <w:szCs w:val="24"/>
          <w:highlight w:val="none"/>
          <w:lang w:val="en-US" w:eastAsia="zh-CN"/>
        </w:rPr>
        <w:t>须</w:t>
      </w:r>
      <w:r>
        <w:rPr>
          <w:rFonts w:hint="default" w:ascii="Times New Roman" w:hAnsi="Times New Roman" w:eastAsia="FangSong_GB2312" w:cs="Times New Roman"/>
          <w:sz w:val="32"/>
          <w:szCs w:val="24"/>
          <w:highlight w:val="none"/>
          <w:lang w:val="en-US" w:eastAsia="zh-CN"/>
        </w:rPr>
        <w:t>达到</w:t>
      </w:r>
      <w:r>
        <w:rPr>
          <w:rFonts w:hint="eastAsia" w:ascii="Times New Roman" w:hAnsi="Times New Roman" w:eastAsia="FangSong_GB2312" w:cs="Times New Roman"/>
          <w:sz w:val="32"/>
          <w:szCs w:val="24"/>
          <w:highlight w:val="none"/>
          <w:lang w:val="en-US" w:eastAsia="zh-CN"/>
        </w:rPr>
        <w:t>三</w:t>
      </w:r>
      <w:r>
        <w:rPr>
          <w:rFonts w:hint="default" w:ascii="Times New Roman" w:hAnsi="Times New Roman" w:eastAsia="FangSong_GB2312" w:cs="Times New Roman"/>
          <w:sz w:val="32"/>
          <w:szCs w:val="24"/>
          <w:highlight w:val="none"/>
          <w:lang w:val="en-US" w:eastAsia="zh-CN"/>
        </w:rPr>
        <w:t>级及以上</w:t>
      </w:r>
      <w:r>
        <w:rPr>
          <w:rFonts w:hint="eastAsia" w:ascii="Times New Roman" w:hAnsi="Times New Roman" w:eastAsia="FangSong_GB2312" w:cs="Times New Roman"/>
          <w:sz w:val="32"/>
          <w:szCs w:val="24"/>
          <w:highlight w:val="none"/>
          <w:lang w:val="en-US" w:eastAsia="zh-CN"/>
        </w:rPr>
        <w:t>，且项目投资额不低于100万元。</w:t>
      </w:r>
      <w:r>
        <w:rPr>
          <w:rFonts w:hint="default" w:ascii="Times New Roman" w:hAnsi="Times New Roman" w:eastAsia="FangSong_GB2312" w:cs="Times New Roman"/>
          <w:sz w:val="32"/>
          <w:szCs w:val="24"/>
          <w:lang w:val="en-US" w:eastAsia="zh-CN"/>
        </w:rPr>
        <w:t>（根据工业和信息化部发布的最新版本《中小企业数字化水平评测指标</w:t>
      </w:r>
      <w:r>
        <w:rPr>
          <w:rFonts w:hint="eastAsia" w:ascii="Times New Roman" w:hAnsi="Times New Roman" w:eastAsia="FangSong_GB2312" w:cs="Times New Roman"/>
          <w:sz w:val="32"/>
          <w:szCs w:val="24"/>
          <w:lang w:val="en-US" w:eastAsia="zh-CN"/>
        </w:rPr>
        <w:t>》</w:t>
      </w:r>
      <w:bookmarkStart w:id="0" w:name="_GoBack"/>
      <w:bookmarkEnd w:id="0"/>
      <w:r>
        <w:rPr>
          <w:rFonts w:hint="default" w:ascii="Times New Roman" w:hAnsi="Times New Roman" w:eastAsia="FangSong_GB2312" w:cs="Times New Roman"/>
          <w:sz w:val="32"/>
          <w:szCs w:val="24"/>
          <w:lang w:val="en-US" w:eastAsia="zh-CN"/>
        </w:rPr>
        <w:t>确定）。</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left"/>
        <w:textAlignment w:val="auto"/>
        <w:rPr>
          <w:rFonts w:hint="default" w:ascii="Times New Roman" w:hAnsi="Times New Roman" w:eastAsia="FangSong_GB2312" w:cs="Times New Roman"/>
          <w:sz w:val="32"/>
          <w:szCs w:val="24"/>
          <w:lang w:val="en-US" w:eastAsia="zh-CN"/>
        </w:rPr>
      </w:pPr>
      <w:r>
        <w:rPr>
          <w:rFonts w:hint="default" w:ascii="Times New Roman" w:hAnsi="Times New Roman" w:eastAsia="FangSong_GB2312" w:cs="Times New Roman"/>
          <w:sz w:val="32"/>
          <w:szCs w:val="24"/>
          <w:lang w:val="en-US" w:eastAsia="zh-CN"/>
        </w:rPr>
        <w:t>6.申报贴息贷款的企业在银行获得贷款期间没有产生不良信贷记录；</w:t>
      </w:r>
      <w:r>
        <w:rPr>
          <w:rFonts w:hint="default" w:ascii="Times New Roman" w:hAnsi="Times New Roman" w:eastAsia="FangSong_GB2312" w:cs="Times New Roman"/>
          <w:sz w:val="32"/>
          <w:szCs w:val="24"/>
        </w:rPr>
        <w:t>同一笔贷款只能享受一次财政贴息政策</w:t>
      </w:r>
      <w:r>
        <w:rPr>
          <w:rFonts w:hint="default" w:ascii="Times New Roman" w:hAnsi="Times New Roman" w:eastAsia="FangSong_GB2312" w:cs="Times New Roman"/>
          <w:sz w:val="32"/>
          <w:szCs w:val="24"/>
          <w:lang w:eastAsia="zh-CN"/>
        </w:rPr>
        <w:t>；</w:t>
      </w:r>
      <w:r>
        <w:rPr>
          <w:rFonts w:hint="default" w:ascii="Times New Roman" w:hAnsi="Times New Roman" w:eastAsia="FangSong_GB2312" w:cs="Times New Roman"/>
          <w:sz w:val="32"/>
          <w:szCs w:val="24"/>
        </w:rPr>
        <w:t>对未按合同规定归还的逾期贷款利息、加息和罚息及日常经营活动所需的流动资金</w:t>
      </w:r>
      <w:r>
        <w:rPr>
          <w:rFonts w:hint="default" w:ascii="Times New Roman" w:hAnsi="Times New Roman" w:eastAsia="FangSong_GB2312" w:cs="Times New Roman"/>
          <w:sz w:val="32"/>
          <w:szCs w:val="24"/>
          <w:lang w:val="en-US" w:eastAsia="zh-CN"/>
        </w:rPr>
        <w:t>借</w:t>
      </w:r>
      <w:r>
        <w:rPr>
          <w:rFonts w:hint="default" w:ascii="Times New Roman" w:hAnsi="Times New Roman" w:eastAsia="FangSong_GB2312" w:cs="Times New Roman"/>
          <w:sz w:val="32"/>
          <w:szCs w:val="24"/>
        </w:rPr>
        <w:t>款等，不予贴息。</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both"/>
        <w:textAlignment w:val="auto"/>
        <w:rPr>
          <w:rFonts w:hint="default" w:ascii="Times New Roman" w:hAnsi="Times New Roman" w:eastAsia="FangSong_GB2312" w:cs="Times New Roman"/>
          <w:color w:val="000000"/>
          <w:sz w:val="32"/>
          <w:szCs w:val="24"/>
        </w:rPr>
      </w:pPr>
      <w:r>
        <w:rPr>
          <w:rFonts w:hint="default" w:ascii="Times New Roman" w:hAnsi="Times New Roman" w:eastAsia="FangSong_GB2312" w:cs="Times New Roman"/>
          <w:color w:val="000000"/>
          <w:sz w:val="32"/>
          <w:szCs w:val="24"/>
          <w:lang w:val="en-US" w:eastAsia="zh-CN"/>
        </w:rPr>
        <w:t>7</w:t>
      </w:r>
      <w:r>
        <w:rPr>
          <w:rFonts w:hint="default" w:ascii="Times New Roman" w:hAnsi="Times New Roman" w:eastAsia="FangSong_GB2312" w:cs="Times New Roman"/>
          <w:color w:val="000000"/>
          <w:sz w:val="32"/>
          <w:szCs w:val="24"/>
        </w:rPr>
        <w:t>.</w:t>
      </w:r>
      <w:r>
        <w:rPr>
          <w:rFonts w:hint="default" w:ascii="Times New Roman" w:hAnsi="Times New Roman" w:eastAsia="FangSong_GB2312" w:cs="Times New Roman"/>
          <w:color w:val="000000"/>
          <w:sz w:val="32"/>
          <w:szCs w:val="24"/>
          <w:lang w:val="en-US" w:eastAsia="zh-CN"/>
        </w:rPr>
        <w:t>申报专项资金的企业须设立专账，</w:t>
      </w:r>
      <w:r>
        <w:rPr>
          <w:rFonts w:hint="default" w:ascii="Times New Roman" w:hAnsi="Times New Roman" w:eastAsia="FangSong_GB2312" w:cs="Times New Roman"/>
          <w:color w:val="000000"/>
          <w:sz w:val="32"/>
          <w:szCs w:val="24"/>
        </w:rPr>
        <w:t>按照适用的会计制度或企业会计准则进行会计核算和账目处理</w:t>
      </w:r>
      <w:r>
        <w:rPr>
          <w:rFonts w:hint="default" w:ascii="Times New Roman" w:hAnsi="Times New Roman" w:eastAsia="FangSong_GB2312" w:cs="Times New Roman"/>
          <w:color w:val="000000"/>
          <w:sz w:val="32"/>
          <w:szCs w:val="24"/>
          <w:lang w:eastAsia="zh-CN"/>
        </w:rPr>
        <w:t>。</w:t>
      </w:r>
      <w:r>
        <w:rPr>
          <w:rFonts w:hint="default" w:ascii="Times New Roman" w:hAnsi="Times New Roman" w:eastAsia="FangSong_GB2312" w:cs="Times New Roman"/>
          <w:color w:val="000000"/>
          <w:sz w:val="32"/>
          <w:szCs w:val="24"/>
        </w:rPr>
        <w:t>收到</w:t>
      </w:r>
      <w:r>
        <w:rPr>
          <w:rFonts w:hint="default" w:ascii="Times New Roman" w:hAnsi="Times New Roman" w:eastAsia="FangSong_GB2312" w:cs="Times New Roman"/>
          <w:color w:val="000000"/>
          <w:sz w:val="32"/>
          <w:szCs w:val="24"/>
          <w:lang w:val="en-US" w:eastAsia="zh-CN"/>
        </w:rPr>
        <w:t>奖补资金</w:t>
      </w:r>
      <w:r>
        <w:rPr>
          <w:rFonts w:hint="default" w:ascii="Times New Roman" w:hAnsi="Times New Roman" w:eastAsia="FangSong_GB2312" w:cs="Times New Roman"/>
          <w:color w:val="000000"/>
          <w:sz w:val="32"/>
          <w:szCs w:val="24"/>
        </w:rPr>
        <w:t>后要加强对专项资金的使用管理，规范各项费用支出</w:t>
      </w:r>
      <w:r>
        <w:rPr>
          <w:rFonts w:hint="default" w:ascii="Times New Roman" w:hAnsi="Times New Roman" w:eastAsia="FangSong_GB2312" w:cs="Times New Roman"/>
          <w:color w:val="000000"/>
          <w:sz w:val="32"/>
          <w:szCs w:val="24"/>
          <w:lang w:eastAsia="zh-CN"/>
        </w:rPr>
        <w:t>。</w:t>
      </w:r>
      <w:r>
        <w:rPr>
          <w:rFonts w:hint="default" w:ascii="Times New Roman" w:hAnsi="Times New Roman" w:eastAsia="FangSong_GB2312" w:cs="Times New Roman"/>
          <w:color w:val="000000"/>
          <w:sz w:val="32"/>
          <w:szCs w:val="24"/>
          <w:lang w:val="en-US" w:eastAsia="zh-CN"/>
        </w:rPr>
        <w:t>要</w:t>
      </w:r>
      <w:r>
        <w:rPr>
          <w:rFonts w:hint="default" w:ascii="Times New Roman" w:hAnsi="Times New Roman" w:eastAsia="FangSong_GB2312" w:cs="Times New Roman"/>
          <w:color w:val="000000"/>
          <w:sz w:val="32"/>
          <w:szCs w:val="24"/>
        </w:rPr>
        <w:t>自觉接受工信、财政、审计、监察部门的监督检查</w:t>
      </w:r>
      <w:r>
        <w:rPr>
          <w:rFonts w:hint="default" w:ascii="Times New Roman" w:hAnsi="Times New Roman" w:eastAsia="FangSong_GB2312" w:cs="Times New Roman"/>
          <w:color w:val="000000"/>
          <w:sz w:val="32"/>
          <w:szCs w:val="24"/>
          <w:lang w:eastAsia="zh-CN"/>
        </w:rPr>
        <w:t>，</w:t>
      </w:r>
      <w:r>
        <w:rPr>
          <w:rFonts w:hint="default" w:ascii="Times New Roman" w:hAnsi="Times New Roman" w:eastAsia="FangSong_GB2312" w:cs="Times New Roman"/>
          <w:color w:val="000000"/>
          <w:sz w:val="32"/>
          <w:szCs w:val="24"/>
        </w:rPr>
        <w:t>配合</w:t>
      </w:r>
      <w:r>
        <w:rPr>
          <w:rFonts w:hint="default" w:ascii="Times New Roman" w:hAnsi="Times New Roman" w:eastAsia="FangSong_GB2312" w:cs="Times New Roman"/>
          <w:color w:val="000000"/>
          <w:sz w:val="32"/>
          <w:szCs w:val="24"/>
          <w:lang w:val="en-US" w:eastAsia="zh-CN"/>
        </w:rPr>
        <w:t>有</w:t>
      </w:r>
      <w:r>
        <w:rPr>
          <w:rFonts w:hint="default" w:ascii="Times New Roman" w:hAnsi="Times New Roman" w:eastAsia="FangSong_GB2312" w:cs="Times New Roman"/>
          <w:color w:val="000000"/>
          <w:sz w:val="32"/>
          <w:szCs w:val="24"/>
        </w:rPr>
        <w:t>关部门履行职能，及时提供完整、真实的数据信息。</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left"/>
        <w:textAlignment w:val="auto"/>
        <w:rPr>
          <w:rFonts w:hint="default" w:ascii="Times New Roman" w:hAnsi="Times New Roman" w:eastAsia="FangSong_GB2312" w:cs="Times New Roman"/>
          <w:color w:val="000000"/>
          <w:sz w:val="32"/>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Lines="0" w:afterLines="0" w:line="580" w:lineRule="exact"/>
        <w:jc w:val="left"/>
        <w:textAlignment w:val="auto"/>
        <w:rPr>
          <w:rFonts w:hint="default" w:ascii="Times New Roman" w:hAnsi="Times New Roman" w:eastAsia="FangSong_GB2312" w:cs="Times New Roman"/>
          <w:color w:val="000000"/>
          <w:sz w:val="32"/>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jc w:val="left"/>
        <w:textAlignment w:val="auto"/>
        <w:rPr>
          <w:rFonts w:hint="default" w:ascii="Times New Roman" w:hAnsi="Times New Roman" w:eastAsia="FangSong_GB2312" w:cs="Times New Roman"/>
          <w:color w:val="000000"/>
          <w:sz w:val="32"/>
          <w:szCs w:val="24"/>
          <w:highlight w:val="none"/>
          <w:lang w:val="en-US" w:eastAsia="zh-CN"/>
        </w:rPr>
      </w:pPr>
      <w:r>
        <w:rPr>
          <w:rFonts w:hint="default" w:ascii="Times New Roman" w:hAnsi="Times New Roman" w:eastAsia="FangSong_GB2312" w:cs="Times New Roman"/>
          <w:color w:val="000000"/>
          <w:sz w:val="32"/>
          <w:szCs w:val="24"/>
          <w:highlight w:val="none"/>
          <w:lang w:val="en-US" w:eastAsia="zh-CN"/>
        </w:rPr>
        <w:t>附件：1.揭阳市中小企业数字化改造意向登记表</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1600" w:firstLineChars="500"/>
        <w:jc w:val="left"/>
        <w:textAlignment w:val="auto"/>
        <w:rPr>
          <w:rFonts w:hint="default" w:ascii="Times New Roman" w:hAnsi="Times New Roman" w:eastAsia="FangSong_GB2312" w:cs="Times New Roman"/>
          <w:color w:val="000000"/>
          <w:sz w:val="32"/>
          <w:szCs w:val="24"/>
          <w:highlight w:val="none"/>
          <w:lang w:val="en-US" w:eastAsia="zh-CN"/>
        </w:rPr>
      </w:pPr>
      <w:r>
        <w:rPr>
          <w:rFonts w:hint="default" w:ascii="Times New Roman" w:hAnsi="Times New Roman" w:eastAsia="FangSong_GB2312" w:cs="Times New Roman"/>
          <w:color w:val="000000"/>
          <w:sz w:val="32"/>
          <w:szCs w:val="24"/>
          <w:highlight w:val="none"/>
          <w:lang w:val="en-US" w:eastAsia="zh-CN"/>
        </w:rPr>
        <w:t>2.揭阳市中小企业数字化改造项目入库申请表</w:t>
      </w:r>
    </w:p>
    <w:sectPr>
      <w:footerReference r:id="rId3" w:type="default"/>
      <w:pgSz w:w="11906" w:h="16838"/>
      <w:pgMar w:top="2098" w:right="1531" w:bottom="1757" w:left="1587" w:header="851" w:footer="992" w:gutter="0"/>
      <w:pgNumType w:fmt="decimal"/>
      <w:cols w:space="0" w:num="1"/>
      <w:rtlGutter w:val="0"/>
      <w:docGrid w:type="linesAndChars" w:linePitch="5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43"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altName w:val="仿宋_GB2312"/>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HorizontalSpacing w:val="157"/>
  <w:drawingGridVerticalSpacing w:val="29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8D20F5F"/>
    <w:rsid w:val="11435FC3"/>
    <w:rsid w:val="11D67972"/>
    <w:rsid w:val="1340175D"/>
    <w:rsid w:val="141E2B33"/>
    <w:rsid w:val="154D4976"/>
    <w:rsid w:val="1FE132C7"/>
    <w:rsid w:val="2B1F3551"/>
    <w:rsid w:val="2BEF0E93"/>
    <w:rsid w:val="2C620763"/>
    <w:rsid w:val="2D1B64C9"/>
    <w:rsid w:val="2F4B67AA"/>
    <w:rsid w:val="308E2433"/>
    <w:rsid w:val="36AA1790"/>
    <w:rsid w:val="3EE11DBB"/>
    <w:rsid w:val="3F083F41"/>
    <w:rsid w:val="4570770E"/>
    <w:rsid w:val="469026A2"/>
    <w:rsid w:val="4A1A4EF3"/>
    <w:rsid w:val="4AA0012D"/>
    <w:rsid w:val="4BBE5EF2"/>
    <w:rsid w:val="4CC151FB"/>
    <w:rsid w:val="4DB14459"/>
    <w:rsid w:val="4E2C1B85"/>
    <w:rsid w:val="4F7F767D"/>
    <w:rsid w:val="51733B38"/>
    <w:rsid w:val="519A1DA5"/>
    <w:rsid w:val="51F629CD"/>
    <w:rsid w:val="53EE74BB"/>
    <w:rsid w:val="575B4041"/>
    <w:rsid w:val="5E652B25"/>
    <w:rsid w:val="69DE1D7D"/>
    <w:rsid w:val="6B6C13F6"/>
    <w:rsid w:val="6BA4455C"/>
    <w:rsid w:val="6BF003B7"/>
    <w:rsid w:val="6C0E4DE3"/>
    <w:rsid w:val="6FBE19E1"/>
    <w:rsid w:val="717D018A"/>
    <w:rsid w:val="7CF7627D"/>
    <w:rsid w:val="7FCA55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揭阳市工业和信息化局</Company>
  <Pages>1</Pages>
  <Words>0</Words>
  <Characters>0</Characters>
  <Lines>0</Lines>
  <Paragraphs>0</Paragraphs>
  <TotalTime>44</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2024-06-24T09:04:00Z</dcterms:created>
  <dc:creator>jyjx22</dc:creator>
  <cp:lastModifiedBy>jyjx22</cp:lastModifiedBy>
  <cp:lastPrinted>2024-08-26T03:01:47Z</cp:lastPrinted>
  <dcterms:modified xsi:type="dcterms:W3CDTF">2024-08-26T03:57:33Z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C76C878DEA6344BBBB24FE2641E85942</vt:lpwstr>
  </property>
</Properties>
</file>