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附件13</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光电产业链绿色化升级改造实施指南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eastAsia="仿宋" w:cs="Times New Roman"/>
          <w:color w:val="000000"/>
          <w:kern w:val="0"/>
          <w:sz w:val="31"/>
          <w:szCs w:val="31"/>
          <w:lang w:val="en-US" w:eastAsia="zh-CN" w:bidi="ar"/>
        </w:rPr>
        <w:t>光学光电、光电元器件、光通信</w:t>
      </w:r>
      <w:r>
        <w:rPr>
          <w:rFonts w:hint="default" w:ascii="Times New Roman" w:hAnsi="Times New Roman" w:cs="Times New Roman"/>
          <w:color w:val="000000"/>
          <w:kern w:val="0"/>
          <w:sz w:val="31"/>
          <w:szCs w:val="31"/>
          <w:lang w:val="en-US" w:eastAsia="zh-CN" w:bidi="ar"/>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rPr>
        <w:t>加快</w:t>
      </w:r>
      <w:r>
        <w:rPr>
          <w:rFonts w:hint="default" w:ascii="Times New Roman" w:hAnsi="Times New Roman" w:eastAsia="仿宋" w:cs="Times New Roman"/>
          <w:color w:val="000000"/>
          <w:kern w:val="0"/>
          <w:sz w:val="31"/>
          <w:szCs w:val="31"/>
          <w:lang w:val="en-US" w:eastAsia="zh-CN" w:bidi="ar"/>
        </w:rPr>
        <w:t>光机电集成互连传输技术、超宽带微波光子器件技术、高速无线传输技术</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超宽带高速率光电调制技术、光电自动耦合技术、硅基光芯片</w:t>
      </w:r>
      <w:r>
        <w:rPr>
          <w:rFonts w:hint="default" w:ascii="Times New Roman" w:hAnsi="Times New Roman" w:cs="Times New Roman"/>
          <w:color w:val="000000"/>
          <w:kern w:val="0"/>
          <w:sz w:val="31"/>
          <w:szCs w:val="31"/>
          <w:lang w:val="en-US" w:eastAsia="zh-CN" w:bidi="ar"/>
        </w:rPr>
        <w:t>、</w:t>
      </w:r>
      <w:r>
        <w:rPr>
          <w:rFonts w:hint="default" w:ascii="Times New Roman" w:hAnsi="Times New Roman" w:eastAsia="仿宋" w:cs="Times New Roman"/>
          <w:color w:val="000000"/>
          <w:kern w:val="0"/>
          <w:sz w:val="31"/>
          <w:szCs w:val="31"/>
          <w:lang w:val="en-US" w:eastAsia="zh-CN" w:bidi="ar"/>
        </w:rPr>
        <w:t>微纳光电子芯片、半导体激光器及其集成技术、光波导元件、新一代光学功能薄膜设计制造</w:t>
      </w:r>
      <w:r>
        <w:rPr>
          <w:rFonts w:hint="default" w:ascii="Times New Roman" w:hAnsi="Times New Roman" w:cs="Times New Roman"/>
          <w:color w:val="000000"/>
          <w:kern w:val="0"/>
          <w:sz w:val="31"/>
          <w:szCs w:val="31"/>
          <w:lang w:val="en-US" w:eastAsia="zh-CN" w:bidi="ar"/>
        </w:rPr>
        <w:t>、</w:t>
      </w:r>
      <w:r>
        <w:rPr>
          <w:rFonts w:hint="default" w:ascii="Times New Roman" w:hAnsi="Times New Roman" w:cs="Times New Roman"/>
        </w:rPr>
        <w:t>多主栅、无损切割、高密度封装等</w:t>
      </w:r>
      <w:r>
        <w:rPr>
          <w:rFonts w:hint="default" w:ascii="Times New Roman" w:hAnsi="Times New Roman" w:cs="Times New Roman"/>
          <w:lang w:val="en-US" w:eastAsia="zh-CN"/>
        </w:rPr>
        <w:t>绿色低碳先进适用技术改造。</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 w:cs="Times New Roman"/>
          <w:lang w:val="en-US" w:eastAsia="zh-CN"/>
        </w:rPr>
      </w:pPr>
      <w:r>
        <w:rPr>
          <w:rFonts w:hint="default" w:ascii="Times New Roman" w:hAnsi="Times New Roman" w:cs="Times New Roman"/>
        </w:rPr>
        <w:t>加快研发和应用节能节水技术、材料和装备，实施</w:t>
      </w:r>
      <w:r>
        <w:rPr>
          <w:rFonts w:hint="default" w:ascii="Times New Roman" w:hAnsi="Times New Roman" w:cs="Times New Roman"/>
          <w:lang w:val="en-US" w:eastAsia="zh-CN"/>
        </w:rPr>
        <w:t>光电产业</w:t>
      </w:r>
      <w:r>
        <w:rPr>
          <w:rFonts w:hint="default" w:ascii="Times New Roman" w:hAnsi="Times New Roman" w:cs="Times New Roman"/>
        </w:rPr>
        <w:t>清洁生产，降低污染物排放。开发低碳材料、工艺、装备，推动光电</w:t>
      </w:r>
      <w:r>
        <w:rPr>
          <w:rFonts w:hint="default" w:ascii="Times New Roman" w:hAnsi="Times New Roman" w:cs="Times New Roman"/>
          <w:lang w:val="en-US" w:eastAsia="zh-CN"/>
        </w:rPr>
        <w:t>产业链相关产品</w:t>
      </w:r>
      <w:r>
        <w:rPr>
          <w:rFonts w:hint="default" w:ascii="Times New Roman" w:hAnsi="Times New Roman" w:cs="Times New Roman"/>
        </w:rPr>
        <w:t>镀膜、检测、耦合封装、热表处理等工艺技术改造</w:t>
      </w:r>
      <w:r>
        <w:rPr>
          <w:rFonts w:hint="default" w:ascii="Times New Roman" w:hAnsi="Times New Roman" w:cs="Times New Roman"/>
          <w:lang w:eastAsia="zh-CN"/>
        </w:rPr>
        <w:t>。</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b w:val="0"/>
          <w:bCs/>
          <w:sz w:val="32"/>
          <w:szCs w:val="32"/>
          <w:lang w:val="en-US" w:eastAsia="zh-CN"/>
        </w:rPr>
      </w:pP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p>
      <w:pPr>
        <w:rPr>
          <w:rFonts w:hint="default" w:ascii="Times New Roman" w:hAnsi="Times New Roman" w:cs="Times New Roman"/>
          <w:lang w:val="en-US" w:eastAsia="zh-CN"/>
        </w:rPr>
      </w:pPr>
    </w:p>
    <w:p>
      <w:pPr>
        <w:keepNext w:val="0"/>
        <w:keepLines w:val="0"/>
        <w:pageBreakBefore w:val="0"/>
        <w:widowControl w:val="0"/>
        <w:tabs>
          <w:tab w:val="left" w:pos="3780"/>
          <w:tab w:val="left" w:pos="4140"/>
        </w:tabs>
        <w:kinsoku/>
        <w:wordWrap/>
        <w:overflowPunct/>
        <w:topLinePunct w:val="0"/>
        <w:autoSpaceDE/>
        <w:autoSpaceDN/>
        <w:bidi w:val="0"/>
        <w:adjustRightInd/>
        <w:snapToGrid/>
        <w:spacing w:before="625" w:beforeLines="200" w:line="240" w:lineRule="auto"/>
        <w:ind w:right="-717" w:rightChars="-224" w:firstLine="0" w:firstLineChars="0"/>
        <w:textAlignment w:val="auto"/>
        <w:rPr>
          <w:rFonts w:hint="default" w:ascii="Times New Roman" w:hAnsi="Times New Roman" w:cs="Times New Roman"/>
          <w:lang w:val="en-US" w:eastAsia="zh-CN"/>
        </w:rPr>
      </w:pP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54FB72-6969-4A98-A27E-B88603EDD47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236B53D1-1F14-47DF-BCE1-705443B908E5}"/>
  </w:font>
  <w:font w:name="楷体">
    <w:panose1 w:val="02010609060101010101"/>
    <w:charset w:val="86"/>
    <w:family w:val="auto"/>
    <w:pitch w:val="default"/>
    <w:sig w:usb0="800002BF" w:usb1="38CF7CFA" w:usb2="00000016" w:usb3="00000000" w:csb0="00040001" w:csb1="00000000"/>
    <w:embedRegular r:id="rId3" w:fontKey="{F8A71BCF-D7C0-4265-AAAB-D2CE39ACDF3F}"/>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4C20D0AB-C2F1-4DC6-A97D-5E3B348D581B}"/>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4D179CE"/>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autoRedefine/>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2024-02-19T09:45:07Z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